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76" w:lineRule="auto"/>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before="1"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pos="4080"/>
        </w:tabs>
        <w:spacing w:before="1" w:lineRule="auto"/>
        <w:rPr>
          <w:rFonts w:ascii="Arial" w:cs="Arial" w:eastAsia="Arial" w:hAnsi="Arial"/>
          <w:b w:val="1"/>
          <w:color w:val="000000"/>
        </w:rPr>
      </w:pPr>
      <w:r w:rsidDel="00000000" w:rsidR="00000000" w:rsidRPr="00000000">
        <w:rPr>
          <w:rFonts w:ascii="Arial" w:cs="Arial" w:eastAsia="Arial" w:hAnsi="Arial"/>
          <w:b w:val="1"/>
          <w:color w:val="000000"/>
          <w:rtl w:val="0"/>
        </w:rPr>
        <w:tab/>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1" w:lineRule="auto"/>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1"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PROGRAMACIÓN DIDÁCTICA</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DEL DEPARTAMENTO DE </w:t>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before="1"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GEOGRAFÍA E HISTORIA</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1"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1" w:lineRule="auto"/>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1"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before="1"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1" w:lineRule="auto"/>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19">
      <w:pPr>
        <w:spacing w:after="160" w:line="259" w:lineRule="auto"/>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pos="440"/>
          <w:tab w:val="right" w:pos="9570"/>
        </w:tabs>
        <w:spacing w:after="100" w:lineRule="auto"/>
        <w:rPr>
          <w:color w:val="000000"/>
        </w:rPr>
      </w:pPr>
      <w:r w:rsidDel="00000000" w:rsidR="00000000" w:rsidRPr="00000000">
        <w:rPr>
          <w:rtl w:val="0"/>
        </w:rPr>
      </w:r>
    </w:p>
    <w:p w:rsidR="00000000" w:rsidDel="00000000" w:rsidP="00000000" w:rsidRDefault="00000000" w:rsidRPr="00000000" w14:paraId="0000001B">
      <w:pPr>
        <w:keepNext w:val="1"/>
        <w:keepLines w:val="1"/>
        <w:pBdr>
          <w:top w:space="0" w:sz="0" w:val="nil"/>
          <w:left w:space="0" w:sz="0" w:val="nil"/>
          <w:bottom w:space="0" w:sz="0" w:val="nil"/>
          <w:right w:space="0" w:sz="0" w:val="nil"/>
          <w:between w:space="0" w:sz="0" w:val="nil"/>
        </w:pBdr>
        <w:spacing w:before="240" w:lineRule="auto"/>
        <w:rPr>
          <w:color w:val="032348"/>
          <w:sz w:val="32"/>
          <w:szCs w:val="32"/>
        </w:rPr>
      </w:pPr>
      <w:bookmarkStart w:colFirst="0" w:colLast="0" w:name="_heading=h.3rdcrjn" w:id="0"/>
      <w:bookmarkEnd w:id="0"/>
      <w:r w:rsidDel="00000000" w:rsidR="00000000" w:rsidRPr="00000000">
        <w:rPr>
          <w:color w:val="032348"/>
          <w:sz w:val="32"/>
          <w:szCs w:val="32"/>
          <w:rtl w:val="0"/>
        </w:rPr>
        <w:t xml:space="preserve">Tabla de contenido</w:t>
      </w:r>
    </w:p>
    <w:sdt>
      <w:sdtPr>
        <w:docPartObj>
          <w:docPartGallery w:val="Table of Contents"/>
          <w:docPartUnique w:val="1"/>
        </w:docPartObj>
      </w:sdtPr>
      <w:sdtContent>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begin"/>
            <w:instrText xml:space="preserve"> TOC \h \u \z </w:instrText>
            <w:fldChar w:fldCharType="separate"/>
          </w:r>
          <w:hyperlink w:anchor="_heading=h.26in1rg">
            <w:r w:rsidDel="00000000" w:rsidR="00000000" w:rsidRPr="00000000">
              <w:rPr>
                <w:rFonts w:ascii="Arial" w:cs="Arial" w:eastAsia="Arial" w:hAnsi="Arial"/>
                <w:b w:val="1"/>
                <w:color w:val="000000"/>
                <w:sz w:val="20"/>
                <w:szCs w:val="20"/>
                <w:rtl w:val="0"/>
              </w:rPr>
              <w:t xml:space="preserve">1.</w:t>
            </w:r>
          </w:hyperlink>
          <w:hyperlink w:anchor="_heading=h.26in1rg">
            <w:r w:rsidDel="00000000" w:rsidR="00000000" w:rsidRPr="00000000">
              <w:rPr>
                <w:color w:val="000000"/>
                <w:sz w:val="22"/>
                <w:szCs w:val="22"/>
                <w:rtl w:val="0"/>
              </w:rPr>
              <w:tab/>
            </w:r>
          </w:hyperlink>
          <w:r w:rsidDel="00000000" w:rsidR="00000000" w:rsidRPr="00000000">
            <w:fldChar w:fldCharType="begin"/>
            <w:instrText xml:space="preserve"> PAGEREF _heading=h.26in1rg \h </w:instrText>
            <w:fldChar w:fldCharType="separate"/>
          </w:r>
          <w:r w:rsidDel="00000000" w:rsidR="00000000" w:rsidRPr="00000000">
            <w:rPr>
              <w:rFonts w:ascii="Arial" w:cs="Arial" w:eastAsia="Arial" w:hAnsi="Arial"/>
              <w:b w:val="1"/>
              <w:color w:val="000000"/>
              <w:sz w:val="20"/>
              <w:szCs w:val="20"/>
              <w:rtl w:val="0"/>
            </w:rPr>
            <w:t xml:space="preserve">Contextualización.</w:t>
          </w:r>
          <w:r w:rsidDel="00000000" w:rsidR="00000000" w:rsidRPr="00000000">
            <w:rPr>
              <w:b w:val="1"/>
              <w:color w:val="000000"/>
              <w:sz w:val="20"/>
              <w:szCs w:val="20"/>
              <w:rtl w:val="0"/>
            </w:rPr>
            <w:tab/>
            <w:t xml:space="preserve">3</w:t>
          </w:r>
          <w:r w:rsidDel="00000000" w:rsidR="00000000" w:rsidRPr="00000000">
            <w:fldChar w:fldCharType="begin"/>
            <w:instrText xml:space="preserve"> HYPERLINK \l "_heading=h.26in1rg"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lnxbz9">
            <w:r w:rsidDel="00000000" w:rsidR="00000000" w:rsidRPr="00000000">
              <w:rPr>
                <w:rFonts w:ascii="Arial" w:cs="Arial" w:eastAsia="Arial" w:hAnsi="Arial"/>
                <w:b w:val="1"/>
                <w:color w:val="000000"/>
                <w:sz w:val="20"/>
                <w:szCs w:val="20"/>
                <w:rtl w:val="0"/>
              </w:rPr>
              <w:t xml:space="preserve">2.</w:t>
            </w:r>
          </w:hyperlink>
          <w:hyperlink w:anchor="_heading=h.lnxbz9">
            <w:r w:rsidDel="00000000" w:rsidR="00000000" w:rsidRPr="00000000">
              <w:rPr>
                <w:color w:val="000000"/>
                <w:sz w:val="22"/>
                <w:szCs w:val="22"/>
                <w:rtl w:val="0"/>
              </w:rPr>
              <w:tab/>
            </w:r>
          </w:hyperlink>
          <w:r w:rsidDel="00000000" w:rsidR="00000000" w:rsidRPr="00000000">
            <w:fldChar w:fldCharType="begin"/>
            <w:instrText xml:space="preserve"> PAGEREF _heading=h.lnxbz9 \h </w:instrText>
            <w:fldChar w:fldCharType="separate"/>
          </w:r>
          <w:r w:rsidDel="00000000" w:rsidR="00000000" w:rsidRPr="00000000">
            <w:rPr>
              <w:rFonts w:ascii="Arial" w:cs="Arial" w:eastAsia="Arial" w:hAnsi="Arial"/>
              <w:b w:val="1"/>
              <w:color w:val="000000"/>
              <w:sz w:val="20"/>
              <w:szCs w:val="20"/>
              <w:rtl w:val="0"/>
            </w:rPr>
            <w:t xml:space="preserve">Marco legal.</w:t>
          </w:r>
          <w:r w:rsidDel="00000000" w:rsidR="00000000" w:rsidRPr="00000000">
            <w:rPr>
              <w:b w:val="1"/>
              <w:color w:val="000000"/>
              <w:sz w:val="20"/>
              <w:szCs w:val="20"/>
              <w:rtl w:val="0"/>
            </w:rPr>
            <w:tab/>
            <w:t xml:space="preserve">4</w:t>
          </w:r>
          <w:r w:rsidDel="00000000" w:rsidR="00000000" w:rsidRPr="00000000">
            <w:fldChar w:fldCharType="begin"/>
            <w:instrText xml:space="preserve"> HYPERLINK \l "_heading=h.lnxbz9"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35nkun2">
            <w:r w:rsidDel="00000000" w:rsidR="00000000" w:rsidRPr="00000000">
              <w:rPr>
                <w:rFonts w:ascii="Arial" w:cs="Arial" w:eastAsia="Arial" w:hAnsi="Arial"/>
                <w:b w:val="1"/>
                <w:color w:val="000000"/>
                <w:sz w:val="20"/>
                <w:szCs w:val="20"/>
                <w:rtl w:val="0"/>
              </w:rPr>
              <w:t xml:space="preserve">3.</w:t>
            </w:r>
          </w:hyperlink>
          <w:hyperlink w:anchor="_heading=h.35nkun2">
            <w:r w:rsidDel="00000000" w:rsidR="00000000" w:rsidRPr="00000000">
              <w:rPr>
                <w:color w:val="000000"/>
                <w:sz w:val="22"/>
                <w:szCs w:val="22"/>
                <w:rtl w:val="0"/>
              </w:rPr>
              <w:tab/>
            </w:r>
          </w:hyperlink>
          <w:r w:rsidDel="00000000" w:rsidR="00000000" w:rsidRPr="00000000">
            <w:fldChar w:fldCharType="begin"/>
            <w:instrText xml:space="preserve"> PAGEREF _heading=h.35nkun2 \h </w:instrText>
            <w:fldChar w:fldCharType="separate"/>
          </w:r>
          <w:r w:rsidDel="00000000" w:rsidR="00000000" w:rsidRPr="00000000">
            <w:rPr>
              <w:rFonts w:ascii="Arial" w:cs="Arial" w:eastAsia="Arial" w:hAnsi="Arial"/>
              <w:b w:val="1"/>
              <w:color w:val="000000"/>
              <w:sz w:val="20"/>
              <w:szCs w:val="20"/>
              <w:rtl w:val="0"/>
            </w:rPr>
            <w:t xml:space="preserve">Organización del departamento.</w:t>
          </w:r>
          <w:r w:rsidDel="00000000" w:rsidR="00000000" w:rsidRPr="00000000">
            <w:rPr>
              <w:b w:val="1"/>
              <w:color w:val="000000"/>
              <w:sz w:val="20"/>
              <w:szCs w:val="20"/>
              <w:rtl w:val="0"/>
            </w:rPr>
            <w:tab/>
            <w:t xml:space="preserve">5</w:t>
          </w:r>
          <w:r w:rsidDel="00000000" w:rsidR="00000000" w:rsidRPr="00000000">
            <w:fldChar w:fldCharType="begin"/>
            <w:instrText xml:space="preserve"> HYPERLINK \l "_heading=h.35nkun2"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1ksv4uv">
            <w:r w:rsidDel="00000000" w:rsidR="00000000" w:rsidRPr="00000000">
              <w:rPr>
                <w:rFonts w:ascii="Arial" w:cs="Arial" w:eastAsia="Arial" w:hAnsi="Arial"/>
                <w:b w:val="1"/>
                <w:color w:val="000000"/>
                <w:sz w:val="20"/>
                <w:szCs w:val="20"/>
                <w:rtl w:val="0"/>
              </w:rPr>
              <w:t xml:space="preserve">4.</w:t>
            </w:r>
          </w:hyperlink>
          <w:hyperlink w:anchor="_heading=h.1ksv4uv">
            <w:r w:rsidDel="00000000" w:rsidR="00000000" w:rsidRPr="00000000">
              <w:rPr>
                <w:color w:val="000000"/>
                <w:sz w:val="22"/>
                <w:szCs w:val="22"/>
                <w:rtl w:val="0"/>
              </w:rPr>
              <w:tab/>
            </w:r>
          </w:hyperlink>
          <w:r w:rsidDel="00000000" w:rsidR="00000000" w:rsidRPr="00000000">
            <w:fldChar w:fldCharType="begin"/>
            <w:instrText xml:space="preserve"> PAGEREF _heading=h.1ksv4uv \h </w:instrText>
            <w:fldChar w:fldCharType="separate"/>
          </w:r>
          <w:r w:rsidDel="00000000" w:rsidR="00000000" w:rsidRPr="00000000">
            <w:rPr>
              <w:rFonts w:ascii="Arial" w:cs="Arial" w:eastAsia="Arial" w:hAnsi="Arial"/>
              <w:b w:val="1"/>
              <w:color w:val="000000"/>
              <w:sz w:val="20"/>
              <w:szCs w:val="20"/>
              <w:rtl w:val="0"/>
            </w:rPr>
            <w:t xml:space="preserve">Los objetivos de la etapa.</w:t>
          </w:r>
          <w:r w:rsidDel="00000000" w:rsidR="00000000" w:rsidRPr="00000000">
            <w:rPr>
              <w:b w:val="1"/>
              <w:color w:val="000000"/>
              <w:sz w:val="20"/>
              <w:szCs w:val="20"/>
              <w:rtl w:val="0"/>
            </w:rPr>
            <w:tab/>
            <w:t xml:space="preserve">6</w:t>
          </w:r>
          <w:r w:rsidDel="00000000" w:rsidR="00000000" w:rsidRPr="00000000">
            <w:fldChar w:fldCharType="begin"/>
            <w:instrText xml:space="preserve"> HYPERLINK \l "_heading=h.1ksv4uv"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44sinio">
            <w:r w:rsidDel="00000000" w:rsidR="00000000" w:rsidRPr="00000000">
              <w:rPr>
                <w:rFonts w:ascii="Arial" w:cs="Arial" w:eastAsia="Arial" w:hAnsi="Arial"/>
                <w:b w:val="1"/>
                <w:color w:val="000000"/>
                <w:sz w:val="20"/>
                <w:szCs w:val="20"/>
                <w:rtl w:val="0"/>
              </w:rPr>
              <w:t xml:space="preserve">5.</w:t>
            </w:r>
          </w:hyperlink>
          <w:hyperlink w:anchor="_heading=h.44sinio">
            <w:r w:rsidDel="00000000" w:rsidR="00000000" w:rsidRPr="00000000">
              <w:rPr>
                <w:color w:val="000000"/>
                <w:sz w:val="22"/>
                <w:szCs w:val="22"/>
                <w:rtl w:val="0"/>
              </w:rPr>
              <w:tab/>
            </w:r>
          </w:hyperlink>
          <w:r w:rsidDel="00000000" w:rsidR="00000000" w:rsidRPr="00000000">
            <w:fldChar w:fldCharType="begin"/>
            <w:instrText xml:space="preserve"> PAGEREF _heading=h.44sinio \h </w:instrText>
            <w:fldChar w:fldCharType="separate"/>
          </w:r>
          <w:r w:rsidDel="00000000" w:rsidR="00000000" w:rsidRPr="00000000">
            <w:rPr>
              <w:rFonts w:ascii="Arial" w:cs="Arial" w:eastAsia="Arial" w:hAnsi="Arial"/>
              <w:b w:val="1"/>
              <w:color w:val="000000"/>
              <w:sz w:val="20"/>
              <w:szCs w:val="20"/>
              <w:rtl w:val="0"/>
            </w:rPr>
            <w:t xml:space="preserve">Presentación de materias o ámbitos.</w:t>
          </w:r>
          <w:r w:rsidDel="00000000" w:rsidR="00000000" w:rsidRPr="00000000">
            <w:rPr>
              <w:b w:val="1"/>
              <w:color w:val="000000"/>
              <w:sz w:val="20"/>
              <w:szCs w:val="20"/>
              <w:rtl w:val="0"/>
            </w:rPr>
            <w:tab/>
            <w:t xml:space="preserve">9</w:t>
          </w:r>
          <w:r w:rsidDel="00000000" w:rsidR="00000000" w:rsidRPr="00000000">
            <w:fldChar w:fldCharType="begin"/>
            <w:instrText xml:space="preserve"> HYPERLINK \l "_heading=h.44sinio"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2jxsxqh">
            <w:r w:rsidDel="00000000" w:rsidR="00000000" w:rsidRPr="00000000">
              <w:rPr>
                <w:rFonts w:ascii="Arial" w:cs="Arial" w:eastAsia="Arial" w:hAnsi="Arial"/>
                <w:b w:val="1"/>
                <w:color w:val="000000"/>
                <w:sz w:val="20"/>
                <w:szCs w:val="20"/>
                <w:rtl w:val="0"/>
              </w:rPr>
              <w:t xml:space="preserve">6.</w:t>
            </w:r>
          </w:hyperlink>
          <w:hyperlink w:anchor="_heading=h.2jxsxqh">
            <w:r w:rsidDel="00000000" w:rsidR="00000000" w:rsidRPr="00000000">
              <w:rPr>
                <w:color w:val="000000"/>
                <w:sz w:val="22"/>
                <w:szCs w:val="22"/>
                <w:rtl w:val="0"/>
              </w:rPr>
              <w:tab/>
            </w:r>
          </w:hyperlink>
          <w:r w:rsidDel="00000000" w:rsidR="00000000" w:rsidRPr="00000000">
            <w:fldChar w:fldCharType="begin"/>
            <w:instrText xml:space="preserve"> PAGEREF _heading=h.2jxsxqh \h </w:instrText>
            <w:fldChar w:fldCharType="separate"/>
          </w:r>
          <w:r w:rsidDel="00000000" w:rsidR="00000000" w:rsidRPr="00000000">
            <w:rPr>
              <w:rFonts w:ascii="Arial" w:cs="Arial" w:eastAsia="Arial" w:hAnsi="Arial"/>
              <w:b w:val="1"/>
              <w:color w:val="000000"/>
              <w:sz w:val="20"/>
              <w:szCs w:val="20"/>
              <w:rtl w:val="0"/>
            </w:rPr>
            <w:t xml:space="preserve">Principios pedagógicos.</w:t>
          </w:r>
          <w:r w:rsidDel="00000000" w:rsidR="00000000" w:rsidRPr="00000000">
            <w:rPr>
              <w:b w:val="1"/>
              <w:color w:val="000000"/>
              <w:sz w:val="20"/>
              <w:szCs w:val="20"/>
              <w:rtl w:val="0"/>
            </w:rPr>
            <w:tab/>
            <w:t xml:space="preserve">10</w:t>
          </w:r>
          <w:r w:rsidDel="00000000" w:rsidR="00000000" w:rsidRPr="00000000">
            <w:fldChar w:fldCharType="begin"/>
            <w:instrText xml:space="preserve"> HYPERLINK \l "_heading=h.2jxsxqh"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z337ya">
            <w:r w:rsidDel="00000000" w:rsidR="00000000" w:rsidRPr="00000000">
              <w:rPr>
                <w:rFonts w:ascii="Arial" w:cs="Arial" w:eastAsia="Arial" w:hAnsi="Arial"/>
                <w:b w:val="1"/>
                <w:color w:val="000000"/>
                <w:sz w:val="20"/>
                <w:szCs w:val="20"/>
                <w:rtl w:val="0"/>
              </w:rPr>
              <w:t xml:space="preserve">7.</w:t>
            </w:r>
          </w:hyperlink>
          <w:hyperlink w:anchor="_heading=h.z337ya">
            <w:r w:rsidDel="00000000" w:rsidR="00000000" w:rsidRPr="00000000">
              <w:rPr>
                <w:color w:val="000000"/>
                <w:sz w:val="22"/>
                <w:szCs w:val="22"/>
                <w:rtl w:val="0"/>
              </w:rPr>
              <w:tab/>
            </w:r>
          </w:hyperlink>
          <w:r w:rsidDel="00000000" w:rsidR="00000000" w:rsidRPr="00000000">
            <w:fldChar w:fldCharType="begin"/>
            <w:instrText xml:space="preserve"> PAGEREF _heading=h.z337ya \h </w:instrText>
            <w:fldChar w:fldCharType="separate"/>
          </w:r>
          <w:r w:rsidDel="00000000" w:rsidR="00000000" w:rsidRPr="00000000">
            <w:rPr>
              <w:rFonts w:ascii="Arial" w:cs="Arial" w:eastAsia="Arial" w:hAnsi="Arial"/>
              <w:b w:val="1"/>
              <w:color w:val="000000"/>
              <w:sz w:val="20"/>
              <w:szCs w:val="20"/>
              <w:rtl w:val="0"/>
            </w:rPr>
            <w:t xml:space="preserve">La contribución de la materia a la adquisición de las competencias clave.</w:t>
          </w:r>
          <w:r w:rsidDel="00000000" w:rsidR="00000000" w:rsidRPr="00000000">
            <w:rPr>
              <w:b w:val="1"/>
              <w:color w:val="000000"/>
              <w:sz w:val="20"/>
              <w:szCs w:val="20"/>
              <w:rtl w:val="0"/>
            </w:rPr>
            <w:tab/>
            <w:t xml:space="preserve">11</w:t>
          </w:r>
          <w:r w:rsidDel="00000000" w:rsidR="00000000" w:rsidRPr="00000000">
            <w:fldChar w:fldCharType="begin"/>
            <w:instrText xml:space="preserve"> HYPERLINK \l "_heading=h.z337ya"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3j2qqm3">
            <w:r w:rsidDel="00000000" w:rsidR="00000000" w:rsidRPr="00000000">
              <w:rPr>
                <w:rFonts w:ascii="Arial" w:cs="Arial" w:eastAsia="Arial" w:hAnsi="Arial"/>
                <w:b w:val="1"/>
                <w:color w:val="000000"/>
                <w:sz w:val="20"/>
                <w:szCs w:val="20"/>
                <w:rtl w:val="0"/>
              </w:rPr>
              <w:t xml:space="preserve">8.</w:t>
            </w:r>
          </w:hyperlink>
          <w:hyperlink w:anchor="_heading=h.3j2qqm3">
            <w:r w:rsidDel="00000000" w:rsidR="00000000" w:rsidRPr="00000000">
              <w:rPr>
                <w:color w:val="000000"/>
                <w:sz w:val="22"/>
                <w:szCs w:val="22"/>
                <w:rtl w:val="0"/>
              </w:rPr>
              <w:tab/>
            </w:r>
          </w:hyperlink>
          <w:r w:rsidDel="00000000" w:rsidR="00000000" w:rsidRPr="00000000">
            <w:fldChar w:fldCharType="begin"/>
            <w:instrText xml:space="preserve"> PAGEREF _heading=h.3j2qqm3 \h </w:instrText>
            <w:fldChar w:fldCharType="separate"/>
          </w:r>
          <w:r w:rsidDel="00000000" w:rsidR="00000000" w:rsidRPr="00000000">
            <w:rPr>
              <w:rFonts w:ascii="Arial" w:cs="Arial" w:eastAsia="Arial" w:hAnsi="Arial"/>
              <w:b w:val="1"/>
              <w:color w:val="000000"/>
              <w:sz w:val="20"/>
              <w:szCs w:val="20"/>
              <w:rtl w:val="0"/>
            </w:rPr>
            <w:t xml:space="preserve">Competencias específicas.</w:t>
          </w:r>
          <w:r w:rsidDel="00000000" w:rsidR="00000000" w:rsidRPr="00000000">
            <w:rPr>
              <w:b w:val="1"/>
              <w:color w:val="000000"/>
              <w:sz w:val="20"/>
              <w:szCs w:val="20"/>
              <w:rtl w:val="0"/>
            </w:rPr>
            <w:tab/>
            <w:t xml:space="preserve">12</w:t>
          </w:r>
          <w:r w:rsidDel="00000000" w:rsidR="00000000" w:rsidRPr="00000000">
            <w:fldChar w:fldCharType="begin"/>
            <w:instrText xml:space="preserve"> HYPERLINK \l "_heading=h.3j2qqm3"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pos="480"/>
              <w:tab w:val="right" w:pos="9854"/>
            </w:tabs>
            <w:spacing w:after="120" w:before="240" w:lineRule="auto"/>
            <w:rPr>
              <w:color w:val="000000"/>
              <w:sz w:val="22"/>
              <w:szCs w:val="22"/>
            </w:rPr>
          </w:pPr>
          <w:r w:rsidDel="00000000" w:rsidR="00000000" w:rsidRPr="00000000">
            <w:fldChar w:fldCharType="end"/>
          </w:r>
          <w:hyperlink w:anchor="_heading=h.1y810tw">
            <w:r w:rsidDel="00000000" w:rsidR="00000000" w:rsidRPr="00000000">
              <w:rPr>
                <w:rFonts w:ascii="Arial" w:cs="Arial" w:eastAsia="Arial" w:hAnsi="Arial"/>
                <w:b w:val="1"/>
                <w:color w:val="000000"/>
                <w:sz w:val="20"/>
                <w:szCs w:val="20"/>
                <w:rtl w:val="0"/>
              </w:rPr>
              <w:t xml:space="preserve">9.</w:t>
            </w:r>
          </w:hyperlink>
          <w:hyperlink w:anchor="_heading=h.1y810tw">
            <w:r w:rsidDel="00000000" w:rsidR="00000000" w:rsidRPr="00000000">
              <w:rPr>
                <w:color w:val="000000"/>
                <w:sz w:val="22"/>
                <w:szCs w:val="22"/>
                <w:rtl w:val="0"/>
              </w:rPr>
              <w:tab/>
            </w:r>
          </w:hyperlink>
          <w:r w:rsidDel="00000000" w:rsidR="00000000" w:rsidRPr="00000000">
            <w:fldChar w:fldCharType="begin"/>
            <w:instrText xml:space="preserve"> PAGEREF _heading=h.1y810tw \h </w:instrText>
            <w:fldChar w:fldCharType="separate"/>
          </w:r>
          <w:r w:rsidDel="00000000" w:rsidR="00000000" w:rsidRPr="00000000">
            <w:rPr>
              <w:rFonts w:ascii="Arial" w:cs="Arial" w:eastAsia="Arial" w:hAnsi="Arial"/>
              <w:b w:val="1"/>
              <w:color w:val="000000"/>
              <w:sz w:val="20"/>
              <w:szCs w:val="20"/>
              <w:rtl w:val="0"/>
            </w:rPr>
            <w:t xml:space="preserve">Evaluación y calificación del alumnado.</w:t>
          </w:r>
          <w:r w:rsidDel="00000000" w:rsidR="00000000" w:rsidRPr="00000000">
            <w:rPr>
              <w:b w:val="1"/>
              <w:color w:val="000000"/>
              <w:sz w:val="20"/>
              <w:szCs w:val="20"/>
              <w:rtl w:val="0"/>
            </w:rPr>
            <w:tab/>
            <w:t xml:space="preserve">13</w:t>
          </w:r>
          <w:r w:rsidDel="00000000" w:rsidR="00000000" w:rsidRPr="00000000">
            <w:fldChar w:fldCharType="begin"/>
            <w:instrText xml:space="preserve"> HYPERLINK \l "_heading=h.1y810tw"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4i7ojhp">
            <w:r w:rsidDel="00000000" w:rsidR="00000000" w:rsidRPr="00000000">
              <w:rPr>
                <w:rFonts w:ascii="Arial" w:cs="Arial" w:eastAsia="Arial" w:hAnsi="Arial"/>
                <w:b w:val="1"/>
                <w:color w:val="000000"/>
                <w:sz w:val="20"/>
                <w:szCs w:val="20"/>
                <w:rtl w:val="0"/>
              </w:rPr>
              <w:t xml:space="preserve">10.</w:t>
            </w:r>
          </w:hyperlink>
          <w:hyperlink w:anchor="_heading=h.4i7ojhp">
            <w:r w:rsidDel="00000000" w:rsidR="00000000" w:rsidRPr="00000000">
              <w:rPr>
                <w:color w:val="000000"/>
                <w:sz w:val="22"/>
                <w:szCs w:val="22"/>
                <w:rtl w:val="0"/>
              </w:rPr>
              <w:tab/>
            </w:r>
          </w:hyperlink>
          <w:r w:rsidDel="00000000" w:rsidR="00000000" w:rsidRPr="00000000">
            <w:fldChar w:fldCharType="begin"/>
            <w:instrText xml:space="preserve"> PAGEREF _heading=h.4i7ojhp \h </w:instrText>
            <w:fldChar w:fldCharType="separate"/>
          </w:r>
          <w:r w:rsidDel="00000000" w:rsidR="00000000" w:rsidRPr="00000000">
            <w:rPr>
              <w:rFonts w:ascii="Arial" w:cs="Arial" w:eastAsia="Arial" w:hAnsi="Arial"/>
              <w:b w:val="1"/>
              <w:color w:val="000000"/>
              <w:sz w:val="20"/>
              <w:szCs w:val="20"/>
              <w:rtl w:val="0"/>
            </w:rPr>
            <w:t xml:space="preserve">Descriptores operativos.</w:t>
          </w:r>
          <w:r w:rsidDel="00000000" w:rsidR="00000000" w:rsidRPr="00000000">
            <w:rPr>
              <w:b w:val="1"/>
              <w:color w:val="000000"/>
              <w:sz w:val="20"/>
              <w:szCs w:val="20"/>
              <w:rtl w:val="0"/>
            </w:rPr>
            <w:tab/>
            <w:t xml:space="preserve">15</w:t>
          </w:r>
          <w:r w:rsidDel="00000000" w:rsidR="00000000" w:rsidRPr="00000000">
            <w:fldChar w:fldCharType="begin"/>
            <w:instrText xml:space="preserve"> HYPERLINK \l "_heading=h.4i7ojhp"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2xcytpi">
            <w:r w:rsidDel="00000000" w:rsidR="00000000" w:rsidRPr="00000000">
              <w:rPr>
                <w:rFonts w:ascii="Arial" w:cs="Arial" w:eastAsia="Arial" w:hAnsi="Arial"/>
                <w:b w:val="1"/>
                <w:color w:val="000000"/>
                <w:sz w:val="20"/>
                <w:szCs w:val="20"/>
                <w:rtl w:val="0"/>
              </w:rPr>
              <w:t xml:space="preserve">11.</w:t>
            </w:r>
          </w:hyperlink>
          <w:hyperlink w:anchor="_heading=h.2xcytpi">
            <w:r w:rsidDel="00000000" w:rsidR="00000000" w:rsidRPr="00000000">
              <w:rPr>
                <w:color w:val="000000"/>
                <w:sz w:val="22"/>
                <w:szCs w:val="22"/>
                <w:rtl w:val="0"/>
              </w:rPr>
              <w:tab/>
            </w:r>
          </w:hyperlink>
          <w:r w:rsidDel="00000000" w:rsidR="00000000" w:rsidRPr="00000000">
            <w:fldChar w:fldCharType="begin"/>
            <w:instrText xml:space="preserve"> PAGEREF _heading=h.2xcytpi \h </w:instrText>
            <w:fldChar w:fldCharType="separate"/>
          </w:r>
          <w:r w:rsidDel="00000000" w:rsidR="00000000" w:rsidRPr="00000000">
            <w:rPr>
              <w:rFonts w:ascii="Arial" w:cs="Arial" w:eastAsia="Arial" w:hAnsi="Arial"/>
              <w:b w:val="1"/>
              <w:color w:val="000000"/>
              <w:sz w:val="20"/>
              <w:szCs w:val="20"/>
              <w:rtl w:val="0"/>
            </w:rPr>
            <w:t xml:space="preserve">Saberes básicos.</w:t>
          </w:r>
          <w:r w:rsidDel="00000000" w:rsidR="00000000" w:rsidRPr="00000000">
            <w:rPr>
              <w:b w:val="1"/>
              <w:color w:val="000000"/>
              <w:sz w:val="20"/>
              <w:szCs w:val="20"/>
              <w:rtl w:val="0"/>
            </w:rPr>
            <w:tab/>
            <w:t xml:space="preserve">22</w:t>
          </w:r>
          <w:r w:rsidDel="00000000" w:rsidR="00000000" w:rsidRPr="00000000">
            <w:fldChar w:fldCharType="begin"/>
            <w:instrText xml:space="preserve"> HYPERLINK \l "_heading=h.2xcytpi"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1ci93xb">
            <w:r w:rsidDel="00000000" w:rsidR="00000000" w:rsidRPr="00000000">
              <w:rPr>
                <w:rFonts w:ascii="Arial" w:cs="Arial" w:eastAsia="Arial" w:hAnsi="Arial"/>
                <w:b w:val="1"/>
                <w:color w:val="000000"/>
                <w:sz w:val="20"/>
                <w:szCs w:val="20"/>
                <w:rtl w:val="0"/>
              </w:rPr>
              <w:t xml:space="preserve">12.</w:t>
            </w:r>
          </w:hyperlink>
          <w:hyperlink w:anchor="_heading=h.1ci93xb">
            <w:r w:rsidDel="00000000" w:rsidR="00000000" w:rsidRPr="00000000">
              <w:rPr>
                <w:color w:val="000000"/>
                <w:sz w:val="22"/>
                <w:szCs w:val="22"/>
                <w:rtl w:val="0"/>
              </w:rPr>
              <w:tab/>
            </w:r>
          </w:hyperlink>
          <w:r w:rsidDel="00000000" w:rsidR="00000000" w:rsidRPr="00000000">
            <w:fldChar w:fldCharType="begin"/>
            <w:instrText xml:space="preserve"> PAGEREF _heading=h.1ci93xb \h </w:instrText>
            <w:fldChar w:fldCharType="separate"/>
          </w:r>
          <w:r w:rsidDel="00000000" w:rsidR="00000000" w:rsidRPr="00000000">
            <w:rPr>
              <w:rFonts w:ascii="Arial" w:cs="Arial" w:eastAsia="Arial" w:hAnsi="Arial"/>
              <w:b w:val="1"/>
              <w:color w:val="000000"/>
              <w:sz w:val="20"/>
              <w:szCs w:val="20"/>
              <w:rtl w:val="0"/>
            </w:rPr>
            <w:t xml:space="preserve">Concreción curricular.</w:t>
          </w:r>
          <w:r w:rsidDel="00000000" w:rsidR="00000000" w:rsidRPr="00000000">
            <w:rPr>
              <w:b w:val="1"/>
              <w:color w:val="000000"/>
              <w:sz w:val="20"/>
              <w:szCs w:val="20"/>
              <w:rtl w:val="0"/>
            </w:rPr>
            <w:tab/>
            <w:t xml:space="preserve">23</w:t>
          </w:r>
          <w:r w:rsidDel="00000000" w:rsidR="00000000" w:rsidRPr="00000000">
            <w:fldChar w:fldCharType="begin"/>
            <w:instrText xml:space="preserve"> HYPERLINK \l "_heading=h.1ci93xb"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3whwml4">
            <w:r w:rsidDel="00000000" w:rsidR="00000000" w:rsidRPr="00000000">
              <w:rPr>
                <w:rFonts w:ascii="Arial" w:cs="Arial" w:eastAsia="Arial" w:hAnsi="Arial"/>
                <w:b w:val="1"/>
                <w:color w:val="000000"/>
                <w:sz w:val="20"/>
                <w:szCs w:val="20"/>
                <w:rtl w:val="0"/>
              </w:rPr>
              <w:t xml:space="preserve">13.</w:t>
            </w:r>
          </w:hyperlink>
          <w:hyperlink w:anchor="_heading=h.3whwml4">
            <w:r w:rsidDel="00000000" w:rsidR="00000000" w:rsidRPr="00000000">
              <w:rPr>
                <w:color w:val="000000"/>
                <w:sz w:val="22"/>
                <w:szCs w:val="22"/>
                <w:rtl w:val="0"/>
              </w:rPr>
              <w:tab/>
            </w:r>
          </w:hyperlink>
          <w:r w:rsidDel="00000000" w:rsidR="00000000" w:rsidRPr="00000000">
            <w:fldChar w:fldCharType="begin"/>
            <w:instrText xml:space="preserve"> PAGEREF _heading=h.3whwml4 \h </w:instrText>
            <w:fldChar w:fldCharType="separate"/>
          </w:r>
          <w:r w:rsidDel="00000000" w:rsidR="00000000" w:rsidRPr="00000000">
            <w:rPr>
              <w:rFonts w:ascii="Arial" w:cs="Arial" w:eastAsia="Arial" w:hAnsi="Arial"/>
              <w:b w:val="1"/>
              <w:color w:val="000000"/>
              <w:sz w:val="20"/>
              <w:szCs w:val="20"/>
              <w:rtl w:val="0"/>
            </w:rPr>
            <w:t xml:space="preserve">Aspectos metodológicos.</w:t>
          </w:r>
          <w:r w:rsidDel="00000000" w:rsidR="00000000" w:rsidRPr="00000000">
            <w:rPr>
              <w:b w:val="1"/>
              <w:color w:val="000000"/>
              <w:sz w:val="20"/>
              <w:szCs w:val="20"/>
              <w:rtl w:val="0"/>
            </w:rPr>
            <w:tab/>
            <w:t xml:space="preserve">24</w:t>
          </w:r>
          <w:r w:rsidDel="00000000" w:rsidR="00000000" w:rsidRPr="00000000">
            <w:fldChar w:fldCharType="begin"/>
            <w:instrText xml:space="preserve"> HYPERLINK \l "_heading=h.3whwml4"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2bn6wsx">
            <w:r w:rsidDel="00000000" w:rsidR="00000000" w:rsidRPr="00000000">
              <w:rPr>
                <w:rFonts w:ascii="Arial" w:cs="Arial" w:eastAsia="Arial" w:hAnsi="Arial"/>
                <w:b w:val="1"/>
                <w:color w:val="000000"/>
                <w:sz w:val="20"/>
                <w:szCs w:val="20"/>
                <w:rtl w:val="0"/>
              </w:rPr>
              <w:t xml:space="preserve">14.</w:t>
            </w:r>
          </w:hyperlink>
          <w:hyperlink w:anchor="_heading=h.2bn6wsx">
            <w:r w:rsidDel="00000000" w:rsidR="00000000" w:rsidRPr="00000000">
              <w:rPr>
                <w:color w:val="000000"/>
                <w:sz w:val="22"/>
                <w:szCs w:val="22"/>
                <w:rtl w:val="0"/>
              </w:rPr>
              <w:tab/>
            </w:r>
          </w:hyperlink>
          <w:r w:rsidDel="00000000" w:rsidR="00000000" w:rsidRPr="00000000">
            <w:fldChar w:fldCharType="begin"/>
            <w:instrText xml:space="preserve"> PAGEREF _heading=h.2bn6wsx \h </w:instrText>
            <w:fldChar w:fldCharType="separate"/>
          </w:r>
          <w:r w:rsidDel="00000000" w:rsidR="00000000" w:rsidRPr="00000000">
            <w:rPr>
              <w:rFonts w:ascii="Arial" w:cs="Arial" w:eastAsia="Arial" w:hAnsi="Arial"/>
              <w:b w:val="1"/>
              <w:color w:val="000000"/>
              <w:sz w:val="20"/>
              <w:szCs w:val="20"/>
              <w:rtl w:val="0"/>
            </w:rPr>
            <w:t xml:space="preserve">Las medidas de atención a la diversidad, atendiendo a lo dispuesto para la atención a la diversidad y la organización de las actividades de refuerzo y recuperación.</w:t>
          </w:r>
          <w:r w:rsidDel="00000000" w:rsidR="00000000" w:rsidRPr="00000000">
            <w:rPr>
              <w:b w:val="1"/>
              <w:color w:val="000000"/>
              <w:sz w:val="20"/>
              <w:szCs w:val="20"/>
              <w:rtl w:val="0"/>
            </w:rPr>
            <w:tab/>
            <w:t xml:space="preserve">25</w:t>
          </w:r>
          <w:r w:rsidDel="00000000" w:rsidR="00000000" w:rsidRPr="00000000">
            <w:fldChar w:fldCharType="begin"/>
            <w:instrText xml:space="preserve"> HYPERLINK \l "_heading=h.2bn6wsx"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qsh70q">
            <w:r w:rsidDel="00000000" w:rsidR="00000000" w:rsidRPr="00000000">
              <w:rPr>
                <w:rFonts w:ascii="Arial" w:cs="Arial" w:eastAsia="Arial" w:hAnsi="Arial"/>
                <w:b w:val="1"/>
                <w:color w:val="000000"/>
                <w:sz w:val="20"/>
                <w:szCs w:val="20"/>
                <w:rtl w:val="0"/>
              </w:rPr>
              <w:t xml:space="preserve">15.</w:t>
            </w:r>
          </w:hyperlink>
          <w:hyperlink w:anchor="_heading=h.qsh70q">
            <w:r w:rsidDel="00000000" w:rsidR="00000000" w:rsidRPr="00000000">
              <w:rPr>
                <w:color w:val="000000"/>
                <w:sz w:val="22"/>
                <w:szCs w:val="22"/>
                <w:rtl w:val="0"/>
              </w:rPr>
              <w:tab/>
            </w:r>
          </w:hyperlink>
          <w:r w:rsidDel="00000000" w:rsidR="00000000" w:rsidRPr="00000000">
            <w:fldChar w:fldCharType="begin"/>
            <w:instrText xml:space="preserve"> PAGEREF _heading=h.qsh70q \h </w:instrText>
            <w:fldChar w:fldCharType="separate"/>
          </w:r>
          <w:r w:rsidDel="00000000" w:rsidR="00000000" w:rsidRPr="00000000">
            <w:rPr>
              <w:rFonts w:ascii="Arial" w:cs="Arial" w:eastAsia="Arial" w:hAnsi="Arial"/>
              <w:b w:val="1"/>
              <w:color w:val="000000"/>
              <w:sz w:val="20"/>
              <w:szCs w:val="20"/>
              <w:rtl w:val="0"/>
            </w:rPr>
            <w:t xml:space="preserve">Los materiales y recursos didácticos que se vayan a utilizar, incluidos los libros para uso del alumnado.</w:t>
          </w:r>
          <w:r w:rsidDel="00000000" w:rsidR="00000000" w:rsidRPr="00000000">
            <w:rPr>
              <w:b w:val="1"/>
              <w:color w:val="000000"/>
              <w:sz w:val="20"/>
              <w:szCs w:val="20"/>
              <w:rtl w:val="0"/>
            </w:rPr>
            <w:tab/>
            <w:t xml:space="preserve">27</w:t>
          </w:r>
          <w:r w:rsidDel="00000000" w:rsidR="00000000" w:rsidRPr="00000000">
            <w:fldChar w:fldCharType="begin"/>
            <w:instrText xml:space="preserve"> HYPERLINK \l "_heading=h.qsh70q"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3as4poj">
            <w:r w:rsidDel="00000000" w:rsidR="00000000" w:rsidRPr="00000000">
              <w:rPr>
                <w:rFonts w:ascii="Arial" w:cs="Arial" w:eastAsia="Arial" w:hAnsi="Arial"/>
                <w:b w:val="1"/>
                <w:color w:val="000000"/>
                <w:sz w:val="20"/>
                <w:szCs w:val="20"/>
                <w:rtl w:val="0"/>
              </w:rPr>
              <w:t xml:space="preserve">16.</w:t>
            </w:r>
          </w:hyperlink>
          <w:hyperlink w:anchor="_heading=h.3as4poj">
            <w:r w:rsidDel="00000000" w:rsidR="00000000" w:rsidRPr="00000000">
              <w:rPr>
                <w:color w:val="000000"/>
                <w:sz w:val="22"/>
                <w:szCs w:val="22"/>
                <w:rtl w:val="0"/>
              </w:rPr>
              <w:tab/>
            </w:r>
          </w:hyperlink>
          <w:r w:rsidDel="00000000" w:rsidR="00000000" w:rsidRPr="00000000">
            <w:fldChar w:fldCharType="begin"/>
            <w:instrText xml:space="preserve"> PAGEREF _heading=h.3as4poj \h </w:instrText>
            <w:fldChar w:fldCharType="separate"/>
          </w:r>
          <w:r w:rsidDel="00000000" w:rsidR="00000000" w:rsidRPr="00000000">
            <w:rPr>
              <w:rFonts w:ascii="Arial" w:cs="Arial" w:eastAsia="Arial" w:hAnsi="Arial"/>
              <w:b w:val="1"/>
              <w:color w:val="000000"/>
              <w:sz w:val="20"/>
              <w:szCs w:val="20"/>
              <w:rtl w:val="0"/>
            </w:rPr>
            <w:t xml:space="preserve">Las actividades complementarias y extraescolares relacionadas con el currículo, que se proponen realizar por los departamentos de coordinación didáctica.</w:t>
          </w:r>
          <w:r w:rsidDel="00000000" w:rsidR="00000000" w:rsidRPr="00000000">
            <w:rPr>
              <w:b w:val="1"/>
              <w:color w:val="000000"/>
              <w:sz w:val="20"/>
              <w:szCs w:val="20"/>
              <w:rtl w:val="0"/>
            </w:rPr>
            <w:tab/>
            <w:t xml:space="preserve">28</w:t>
          </w:r>
          <w:r w:rsidDel="00000000" w:rsidR="00000000" w:rsidRPr="00000000">
            <w:fldChar w:fldCharType="begin"/>
            <w:instrText xml:space="preserve"> HYPERLINK \l "_heading=h.3as4poj"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pos="720"/>
              <w:tab w:val="right" w:pos="9854"/>
            </w:tabs>
            <w:spacing w:after="120" w:before="240" w:lineRule="auto"/>
            <w:rPr>
              <w:color w:val="000000"/>
              <w:sz w:val="22"/>
              <w:szCs w:val="22"/>
            </w:rPr>
          </w:pPr>
          <w:r w:rsidDel="00000000" w:rsidR="00000000" w:rsidRPr="00000000">
            <w:fldChar w:fldCharType="end"/>
          </w:r>
          <w:hyperlink w:anchor="_heading=h.1pxezwc">
            <w:r w:rsidDel="00000000" w:rsidR="00000000" w:rsidRPr="00000000">
              <w:rPr>
                <w:rFonts w:ascii="Arial" w:cs="Arial" w:eastAsia="Arial" w:hAnsi="Arial"/>
                <w:b w:val="1"/>
                <w:color w:val="000000"/>
                <w:sz w:val="20"/>
                <w:szCs w:val="20"/>
                <w:rtl w:val="0"/>
              </w:rPr>
              <w:t xml:space="preserve">17.</w:t>
            </w:r>
          </w:hyperlink>
          <w:hyperlink w:anchor="_heading=h.1pxezwc">
            <w:r w:rsidDel="00000000" w:rsidR="00000000" w:rsidRPr="00000000">
              <w:rPr>
                <w:color w:val="000000"/>
                <w:sz w:val="22"/>
                <w:szCs w:val="22"/>
                <w:rtl w:val="0"/>
              </w:rPr>
              <w:tab/>
            </w:r>
          </w:hyperlink>
          <w:r w:rsidDel="00000000" w:rsidR="00000000" w:rsidRPr="00000000">
            <w:fldChar w:fldCharType="begin"/>
            <w:instrText xml:space="preserve"> PAGEREF _heading=h.1pxezwc \h </w:instrText>
            <w:fldChar w:fldCharType="separate"/>
          </w:r>
          <w:r w:rsidDel="00000000" w:rsidR="00000000" w:rsidRPr="00000000">
            <w:rPr>
              <w:rFonts w:ascii="Arial" w:cs="Arial" w:eastAsia="Arial" w:hAnsi="Arial"/>
              <w:b w:val="1"/>
              <w:color w:val="000000"/>
              <w:sz w:val="20"/>
              <w:szCs w:val="20"/>
              <w:rtl w:val="0"/>
            </w:rPr>
            <w:t xml:space="preserve">Evaluación de la práctica docente.</w:t>
          </w:r>
          <w:r w:rsidDel="00000000" w:rsidR="00000000" w:rsidRPr="00000000">
            <w:rPr>
              <w:b w:val="1"/>
              <w:color w:val="000000"/>
              <w:sz w:val="20"/>
              <w:szCs w:val="20"/>
              <w:rtl w:val="0"/>
            </w:rPr>
            <w:tab/>
            <w:t xml:space="preserve">29</w:t>
          </w:r>
          <w:r w:rsidDel="00000000" w:rsidR="00000000" w:rsidRPr="00000000">
            <w:fldChar w:fldCharType="begin"/>
            <w:instrText xml:space="preserve"> HYPERLINK \l "_heading=h.1pxezwc"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D">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pBdr>
          <w:top w:space="0" w:sz="0" w:val="nil"/>
          <w:left w:space="0" w:sz="0" w:val="nil"/>
          <w:bottom w:space="0" w:sz="0" w:val="nil"/>
          <w:right w:space="0" w:sz="0" w:val="nil"/>
          <w:between w:space="0" w:sz="0" w:val="nil"/>
        </w:pBdr>
        <w:spacing w:before="1"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2F">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1">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26in1rg" w:id="1"/>
      <w:bookmarkEnd w:id="1"/>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Contextualización.</w:t>
      </w:r>
    </w:p>
    <w:p w:rsidR="00000000" w:rsidDel="00000000" w:rsidP="00000000" w:rsidRDefault="00000000" w:rsidRPr="00000000" w14:paraId="00000032">
      <w:pPr>
        <w:jc w:val="both"/>
        <w:rPr>
          <w:rFonts w:ascii="Arial" w:cs="Arial" w:eastAsia="Arial" w:hAnsi="Arial"/>
        </w:rPr>
      </w:pPr>
      <w:r w:rsidDel="00000000" w:rsidR="00000000" w:rsidRPr="00000000">
        <w:rPr>
          <w:rtl w:val="0"/>
        </w:rPr>
      </w:r>
    </w:p>
    <w:p w:rsidR="00000000" w:rsidDel="00000000" w:rsidP="00000000" w:rsidRDefault="00000000" w:rsidRPr="00000000" w14:paraId="00000033">
      <w:pPr>
        <w:jc w:val="both"/>
        <w:rPr>
          <w:rFonts w:ascii="Arial" w:cs="Arial" w:eastAsia="Arial" w:hAnsi="Arial"/>
        </w:rPr>
      </w:pPr>
      <w:r w:rsidDel="00000000" w:rsidR="00000000" w:rsidRPr="00000000">
        <w:rPr>
          <w:rFonts w:ascii="Arial" w:cs="Arial" w:eastAsia="Arial" w:hAnsi="Arial"/>
          <w:rtl w:val="0"/>
        </w:rPr>
        <w:t xml:space="preserve">El IES Politécnico Jesús Marín se encuentra situado en el popular barrio de Carranque del Distrito Cruz de Humilladero (Málaga). Este distrito, que es de los de mayor densidad de población y con menor espacio de zonas verdes de Europa, es en su mayoría de clase trabajadora.</w:t>
      </w:r>
    </w:p>
    <w:p w:rsidR="00000000" w:rsidDel="00000000" w:rsidP="00000000" w:rsidRDefault="00000000" w:rsidRPr="00000000" w14:paraId="00000034">
      <w:pPr>
        <w:jc w:val="both"/>
        <w:rPr>
          <w:rFonts w:ascii="Arial" w:cs="Arial" w:eastAsia="Arial" w:hAnsi="Arial"/>
        </w:rPr>
      </w:pPr>
      <w:r w:rsidDel="00000000" w:rsidR="00000000" w:rsidRPr="00000000">
        <w:rPr>
          <w:rtl w:val="0"/>
        </w:rPr>
      </w:r>
    </w:p>
    <w:p w:rsidR="00000000" w:rsidDel="00000000" w:rsidP="00000000" w:rsidRDefault="00000000" w:rsidRPr="00000000" w14:paraId="00000035">
      <w:pPr>
        <w:jc w:val="both"/>
        <w:rPr>
          <w:rFonts w:ascii="Arial" w:cs="Arial" w:eastAsia="Arial" w:hAnsi="Arial"/>
        </w:rPr>
      </w:pPr>
      <w:r w:rsidDel="00000000" w:rsidR="00000000" w:rsidRPr="00000000">
        <w:rPr>
          <w:rFonts w:ascii="Arial" w:cs="Arial" w:eastAsia="Arial" w:hAnsi="Arial"/>
          <w:rtl w:val="0"/>
        </w:rPr>
        <w:t xml:space="preserve">Barrios de nuestro distrito tales como Carranque, 4 de Diciembre, Los Palomares o Santa Julia tienen niveles de renta bajos, todos ellos con alto índice de desempleo y socialmente desfavorecidos.</w:t>
      </w:r>
    </w:p>
    <w:p w:rsidR="00000000" w:rsidDel="00000000" w:rsidP="00000000" w:rsidRDefault="00000000" w:rsidRPr="00000000" w14:paraId="00000036">
      <w:pPr>
        <w:jc w:val="both"/>
        <w:rPr>
          <w:rFonts w:ascii="Arial" w:cs="Arial" w:eastAsia="Arial" w:hAnsi="Arial"/>
        </w:rPr>
      </w:pPr>
      <w:r w:rsidDel="00000000" w:rsidR="00000000" w:rsidRPr="00000000">
        <w:rPr>
          <w:rtl w:val="0"/>
        </w:rPr>
      </w:r>
    </w:p>
    <w:p w:rsidR="00000000" w:rsidDel="00000000" w:rsidP="00000000" w:rsidRDefault="00000000" w:rsidRPr="00000000" w14:paraId="00000037">
      <w:pPr>
        <w:jc w:val="both"/>
        <w:rPr>
          <w:rFonts w:ascii="Arial" w:cs="Arial" w:eastAsia="Arial" w:hAnsi="Arial"/>
        </w:rPr>
      </w:pPr>
      <w:r w:rsidDel="00000000" w:rsidR="00000000" w:rsidRPr="00000000">
        <w:rPr>
          <w:rFonts w:ascii="Arial" w:cs="Arial" w:eastAsia="Arial" w:hAnsi="Arial"/>
          <w:rtl w:val="0"/>
        </w:rPr>
        <w:t xml:space="preserve">La oferta educativa del centro presenta un gran abanico de enseñanzas: ESO, ESPA (presencial y semipresencial), Bachillerato de Artes (tanto Plásticas, Diseño e Imagen como Música y Danza), Bachillerato de Ciencias y Tecnología, Bachillerato de Humanidades y Ciencias Sociales en régimen general y adultos (presencial y semipresencial) y bachillerato de régimen general. Se imparten ciclos formativos de las siguientes familias profesionales: Administración y Gestión (presencial y dual), Edificación y Obra Civil, Electricidad (presencial y dual) y Electrónica, Imagen y Sonido, Informática y Comunicaciones y Transporte y Mantenimiento de Vehículos, además del curso de acceso a ciclos de grado medio.</w:t>
      </w:r>
    </w:p>
    <w:p w:rsidR="00000000" w:rsidDel="00000000" w:rsidP="00000000" w:rsidRDefault="00000000" w:rsidRPr="00000000" w14:paraId="00000038">
      <w:pPr>
        <w:jc w:val="both"/>
        <w:rPr>
          <w:rFonts w:ascii="Arial" w:cs="Arial" w:eastAsia="Arial" w:hAnsi="Arial"/>
        </w:rPr>
      </w:pPr>
      <w:r w:rsidDel="00000000" w:rsidR="00000000" w:rsidRPr="00000000">
        <w:rPr>
          <w:rtl w:val="0"/>
        </w:rPr>
      </w:r>
    </w:p>
    <w:p w:rsidR="00000000" w:rsidDel="00000000" w:rsidP="00000000" w:rsidRDefault="00000000" w:rsidRPr="00000000" w14:paraId="00000039">
      <w:pPr>
        <w:jc w:val="both"/>
        <w:rPr>
          <w:rFonts w:ascii="Arial" w:cs="Arial" w:eastAsia="Arial" w:hAnsi="Arial"/>
        </w:rPr>
      </w:pPr>
      <w:r w:rsidDel="00000000" w:rsidR="00000000" w:rsidRPr="00000000">
        <w:rPr>
          <w:rFonts w:ascii="Arial" w:cs="Arial" w:eastAsia="Arial" w:hAnsi="Arial"/>
          <w:rtl w:val="0"/>
        </w:rPr>
        <w:t xml:space="preserve">Menos del 40% del alumnado procede de barrios cercanos al centro educativo. La gran mayoría proviene de otros barrios de la capital, varias localidades cercanas y más alejadas, incluso de otras provincias. </w:t>
      </w:r>
    </w:p>
    <w:p w:rsidR="00000000" w:rsidDel="00000000" w:rsidP="00000000" w:rsidRDefault="00000000" w:rsidRPr="00000000" w14:paraId="0000003A">
      <w:pPr>
        <w:jc w:val="both"/>
        <w:rPr>
          <w:rFonts w:ascii="Arial" w:cs="Arial" w:eastAsia="Arial" w:hAnsi="Arial"/>
        </w:rPr>
      </w:pPr>
      <w:r w:rsidDel="00000000" w:rsidR="00000000" w:rsidRPr="00000000">
        <w:rPr>
          <w:rtl w:val="0"/>
        </w:rPr>
      </w:r>
    </w:p>
    <w:p w:rsidR="00000000" w:rsidDel="00000000" w:rsidP="00000000" w:rsidRDefault="00000000" w:rsidRPr="00000000" w14:paraId="0000003B">
      <w:pPr>
        <w:jc w:val="both"/>
        <w:rPr>
          <w:rFonts w:ascii="Arial" w:cs="Arial" w:eastAsia="Arial" w:hAnsi="Arial"/>
        </w:rPr>
      </w:pPr>
      <w:r w:rsidDel="00000000" w:rsidR="00000000" w:rsidRPr="00000000">
        <w:rPr>
          <w:rFonts w:ascii="Arial" w:cs="Arial" w:eastAsia="Arial" w:hAnsi="Arial"/>
          <w:rtl w:val="0"/>
        </w:rPr>
        <w:t xml:space="preserve">La mezcla de nacionalidades en nuestro centro es significativa y enriquecedora.</w:t>
      </w:r>
    </w:p>
    <w:p w:rsidR="00000000" w:rsidDel="00000000" w:rsidP="00000000" w:rsidRDefault="00000000" w:rsidRPr="00000000" w14:paraId="0000003C">
      <w:pPr>
        <w:jc w:val="both"/>
        <w:rPr>
          <w:rFonts w:ascii="Arial" w:cs="Arial" w:eastAsia="Arial" w:hAnsi="Arial"/>
        </w:rPr>
      </w:pPr>
      <w:r w:rsidDel="00000000" w:rsidR="00000000" w:rsidRPr="00000000">
        <w:rPr>
          <w:rtl w:val="0"/>
        </w:rPr>
      </w:r>
    </w:p>
    <w:p w:rsidR="00000000" w:rsidDel="00000000" w:rsidP="00000000" w:rsidRDefault="00000000" w:rsidRPr="00000000" w14:paraId="0000003D">
      <w:pPr>
        <w:jc w:val="both"/>
        <w:rPr>
          <w:rFonts w:ascii="Arial" w:cs="Arial" w:eastAsia="Arial" w:hAnsi="Arial"/>
        </w:rPr>
      </w:pPr>
      <w:r w:rsidDel="00000000" w:rsidR="00000000" w:rsidRPr="00000000">
        <w:rPr>
          <w:rFonts w:ascii="Arial" w:cs="Arial" w:eastAsia="Arial" w:hAnsi="Arial"/>
          <w:rtl w:val="0"/>
        </w:rPr>
        <w:t xml:space="preserve">En el siguiente enlace aparecen los indicadores homologados del centro de junio 2022.</w:t>
      </w:r>
    </w:p>
    <w:p w:rsidR="00000000" w:rsidDel="00000000" w:rsidP="00000000" w:rsidRDefault="00000000" w:rsidRPr="00000000" w14:paraId="0000003E">
      <w:pPr>
        <w:jc w:val="both"/>
        <w:rPr>
          <w:rFonts w:ascii="Arial" w:cs="Arial" w:eastAsia="Arial" w:hAnsi="Arial"/>
        </w:rPr>
      </w:pPr>
      <w:r w:rsidDel="00000000" w:rsidR="00000000" w:rsidRPr="00000000">
        <w:rPr>
          <w:rtl w:val="0"/>
        </w:rPr>
      </w:r>
    </w:p>
    <w:p w:rsidR="00000000" w:rsidDel="00000000" w:rsidP="00000000" w:rsidRDefault="00000000" w:rsidRPr="00000000" w14:paraId="0000003F">
      <w:pPr>
        <w:jc w:val="center"/>
        <w:rPr>
          <w:rFonts w:ascii="Arial" w:cs="Arial" w:eastAsia="Arial" w:hAnsi="Arial"/>
        </w:rPr>
      </w:pPr>
      <w:hyperlink r:id="rId7">
        <w:r w:rsidDel="00000000" w:rsidR="00000000" w:rsidRPr="00000000">
          <w:rPr>
            <w:rFonts w:ascii="Arial" w:cs="Arial" w:eastAsia="Arial" w:hAnsi="Arial"/>
            <w:color w:val="0d2e46"/>
            <w:u w:val="single"/>
            <w:rtl w:val="0"/>
          </w:rPr>
          <w:t xml:space="preserve">Indicadores homologados 2021-2022</w:t>
        </w:r>
      </w:hyperlink>
      <w:r w:rsidDel="00000000" w:rsidR="00000000" w:rsidRPr="00000000">
        <w:rPr>
          <w:rtl w:val="0"/>
        </w:rPr>
      </w:r>
    </w:p>
    <w:p w:rsidR="00000000" w:rsidDel="00000000" w:rsidP="00000000" w:rsidRDefault="00000000" w:rsidRPr="00000000" w14:paraId="00000040">
      <w:pPr>
        <w:jc w:val="center"/>
        <w:rPr>
          <w:rFonts w:ascii="Arial" w:cs="Arial" w:eastAsia="Arial" w:hAnsi="Arial"/>
        </w:rPr>
      </w:pPr>
      <w:r w:rsidDel="00000000" w:rsidR="00000000" w:rsidRPr="00000000">
        <w:rPr>
          <w:rtl w:val="0"/>
        </w:rPr>
      </w:r>
    </w:p>
    <w:p w:rsidR="00000000" w:rsidDel="00000000" w:rsidP="00000000" w:rsidRDefault="00000000" w:rsidRPr="00000000" w14:paraId="00000041">
      <w:pPr>
        <w:rPr>
          <w:rFonts w:ascii="Arial" w:cs="Arial" w:eastAsia="Arial" w:hAnsi="Arial"/>
          <w:color w:val="032348"/>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4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720" w:right="0" w:firstLine="0"/>
        <w:jc w:val="left"/>
        <w:rPr>
          <w:rFonts w:ascii="Arial" w:cs="Arial" w:eastAsia="Arial" w:hAnsi="Arial"/>
          <w:b w:val="0"/>
          <w:i w:val="0"/>
          <w:smallCaps w:val="0"/>
          <w:strike w:val="0"/>
          <w:color w:val="032348"/>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3">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lnxbz9" w:id="2"/>
      <w:bookmarkEnd w:id="2"/>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Marco legal.</w:t>
      </w:r>
    </w:p>
    <w:p w:rsidR="00000000" w:rsidDel="00000000" w:rsidP="00000000" w:rsidRDefault="00000000" w:rsidRPr="00000000" w14:paraId="0000004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360" w:right="0" w:firstLine="0"/>
        <w:jc w:val="left"/>
        <w:rPr>
          <w:rFonts w:ascii="Arial" w:cs="Arial" w:eastAsia="Arial" w:hAnsi="Arial"/>
          <w:b w:val="0"/>
          <w:i w:val="0"/>
          <w:smallCaps w:val="0"/>
          <w:strike w:val="0"/>
          <w:color w:val="032348"/>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5">
      <w:pPr>
        <w:jc w:val="both"/>
        <w:rPr>
          <w:rFonts w:ascii="Arial" w:cs="Arial" w:eastAsia="Arial" w:hAnsi="Arial"/>
        </w:rPr>
      </w:pPr>
      <w:r w:rsidDel="00000000" w:rsidR="00000000" w:rsidRPr="00000000">
        <w:rPr>
          <w:rFonts w:ascii="Arial" w:cs="Arial" w:eastAsia="Arial" w:hAnsi="Arial"/>
          <w:rtl w:val="0"/>
        </w:rPr>
        <w:t xml:space="preserve">Ley Orgánica 3/2020, de 29 de diciembre, por la que se modifica la Ley Orgánica 2/2006, de 3 de mayo, de Educación. (</w:t>
      </w:r>
      <w:hyperlink r:id="rId8">
        <w:r w:rsidDel="00000000" w:rsidR="00000000" w:rsidRPr="00000000">
          <w:rPr>
            <w:rFonts w:ascii="Arial" w:cs="Arial" w:eastAsia="Arial" w:hAnsi="Arial"/>
            <w:color w:val="0d2e46"/>
            <w:u w:val="single"/>
            <w:rtl w:val="0"/>
          </w:rPr>
          <w:t xml:space="preserve">Enlace BOE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6">
      <w:pPr>
        <w:jc w:val="both"/>
        <w:rPr>
          <w:rFonts w:ascii="Arial" w:cs="Arial" w:eastAsia="Arial" w:hAnsi="Arial"/>
        </w:rPr>
      </w:pPr>
      <w:r w:rsidDel="00000000" w:rsidR="00000000" w:rsidRPr="00000000">
        <w:rPr>
          <w:rtl w:val="0"/>
        </w:rPr>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rtl w:val="0"/>
        </w:rPr>
        <w:t xml:space="preserve">Real Decreto 217/2022, de 29 de marzo, por el que se establece la ordenación y las enseñanzas mínimas de la Educación Secundaria Obligatoria. (</w:t>
      </w:r>
      <w:hyperlink r:id="rId9">
        <w:r w:rsidDel="00000000" w:rsidR="00000000" w:rsidRPr="00000000">
          <w:rPr>
            <w:rFonts w:ascii="Arial" w:cs="Arial" w:eastAsia="Arial" w:hAnsi="Arial"/>
            <w:color w:val="0d2e46"/>
            <w:u w:val="single"/>
            <w:rtl w:val="0"/>
          </w:rPr>
          <w:t xml:space="preserve">Enlace BOE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8">
      <w:pPr>
        <w:jc w:val="both"/>
        <w:rPr>
          <w:rFonts w:ascii="Arial" w:cs="Arial" w:eastAsia="Arial" w:hAnsi="Arial"/>
        </w:rPr>
      </w:pPr>
      <w:r w:rsidDel="00000000" w:rsidR="00000000" w:rsidRPr="00000000">
        <w:rPr>
          <w:rtl w:val="0"/>
        </w:rPr>
      </w:r>
    </w:p>
    <w:p w:rsidR="00000000" w:rsidDel="00000000" w:rsidP="00000000" w:rsidRDefault="00000000" w:rsidRPr="00000000" w14:paraId="00000049">
      <w:pPr>
        <w:jc w:val="both"/>
        <w:rPr>
          <w:rFonts w:ascii="Arial" w:cs="Arial" w:eastAsia="Arial" w:hAnsi="Arial"/>
        </w:rPr>
      </w:pPr>
      <w:r w:rsidDel="00000000" w:rsidR="00000000" w:rsidRPr="00000000">
        <w:rPr>
          <w:rFonts w:ascii="Arial" w:cs="Arial" w:eastAsia="Arial" w:hAnsi="Arial"/>
          <w:rtl w:val="0"/>
        </w:rPr>
        <w:t xml:space="preserve">Real Decreto 243/2022, de 5 de abril, por el que se establecen la ordenación y las enseñanzas mínimas del Bachillerato. (</w:t>
      </w:r>
      <w:hyperlink r:id="rId10">
        <w:r w:rsidDel="00000000" w:rsidR="00000000" w:rsidRPr="00000000">
          <w:rPr>
            <w:rFonts w:ascii="Arial" w:cs="Arial" w:eastAsia="Arial" w:hAnsi="Arial"/>
            <w:color w:val="0d2e46"/>
            <w:u w:val="single"/>
            <w:rtl w:val="0"/>
          </w:rPr>
          <w:t xml:space="preserve">Enlace BOE</w:t>
        </w:r>
      </w:hyperlink>
      <w:r w:rsidDel="00000000" w:rsidR="00000000" w:rsidRPr="00000000">
        <w:rPr>
          <w:rFonts w:ascii="Arial" w:cs="Arial" w:eastAsia="Arial" w:hAnsi="Arial"/>
          <w:rtl w:val="0"/>
        </w:rPr>
        <w:t xml:space="preserve">)</w:t>
      </w:r>
    </w:p>
    <w:p w:rsidR="00000000" w:rsidDel="00000000" w:rsidP="00000000" w:rsidRDefault="00000000" w:rsidRPr="00000000" w14:paraId="0000004A">
      <w:pPr>
        <w:jc w:val="both"/>
        <w:rPr>
          <w:rFonts w:ascii="Arial" w:cs="Arial" w:eastAsia="Arial" w:hAnsi="Arial"/>
        </w:rPr>
      </w:pPr>
      <w:r w:rsidDel="00000000" w:rsidR="00000000" w:rsidRPr="00000000">
        <w:rPr>
          <w:rtl w:val="0"/>
        </w:rPr>
      </w:r>
    </w:p>
    <w:p w:rsidR="00000000" w:rsidDel="00000000" w:rsidP="00000000" w:rsidRDefault="00000000" w:rsidRPr="00000000" w14:paraId="0000004B">
      <w:pPr>
        <w:jc w:val="both"/>
        <w:rPr>
          <w:rFonts w:ascii="Arial" w:cs="Arial" w:eastAsia="Arial" w:hAnsi="Arial"/>
        </w:rPr>
      </w:pPr>
      <w:r w:rsidDel="00000000" w:rsidR="00000000" w:rsidRPr="00000000">
        <w:rPr>
          <w:rFonts w:ascii="Arial" w:cs="Arial" w:eastAsia="Arial" w:hAnsi="Arial"/>
          <w:rtl w:val="0"/>
        </w:rPr>
        <w:t xml:space="preserve">Real Decreto 984/2021, de 16 de noviembre, por el que se regulan la evaluación y la promoción en la Educación Primaria, así́ como la evaluación, la promoción y la titulación en la Educación Secundaria Obligatoria, el Bachillerato y la Formación Profesional. (</w:t>
      </w:r>
      <w:hyperlink r:id="rId11">
        <w:r w:rsidDel="00000000" w:rsidR="00000000" w:rsidRPr="00000000">
          <w:rPr>
            <w:rFonts w:ascii="Arial" w:cs="Arial" w:eastAsia="Arial" w:hAnsi="Arial"/>
            <w:color w:val="0d2e46"/>
            <w:u w:val="single"/>
            <w:rtl w:val="0"/>
          </w:rPr>
          <w:t xml:space="preserve">Enlace BOE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C">
      <w:pPr>
        <w:jc w:val="both"/>
        <w:rPr>
          <w:rFonts w:ascii="Arial" w:cs="Arial" w:eastAsia="Arial" w:hAnsi="Arial"/>
        </w:rPr>
      </w:pPr>
      <w:r w:rsidDel="00000000" w:rsidR="00000000" w:rsidRPr="00000000">
        <w:rPr>
          <w:rtl w:val="0"/>
        </w:rPr>
      </w:r>
    </w:p>
    <w:p w:rsidR="00000000" w:rsidDel="00000000" w:rsidP="00000000" w:rsidRDefault="00000000" w:rsidRPr="00000000" w14:paraId="0000004D">
      <w:pPr>
        <w:jc w:val="both"/>
        <w:rPr>
          <w:rFonts w:ascii="Arial" w:cs="Arial" w:eastAsia="Arial" w:hAnsi="Arial"/>
        </w:rPr>
      </w:pPr>
      <w:r w:rsidDel="00000000" w:rsidR="00000000" w:rsidRPr="00000000">
        <w:rPr>
          <w:rFonts w:ascii="Arial" w:cs="Arial" w:eastAsia="Arial" w:hAnsi="Arial"/>
          <w:rtl w:val="0"/>
        </w:rPr>
        <w:t xml:space="preserve">Instrucción conjunta 1/2022, de 23 de junio, de la dirección general de ordenación y evaluación educativa y de la dirección general de formación profesional, por la que se establecen aspectos de organización y funcionamiento para los centros que impartan educación secundaria obligatoria para el curso 2022/2023. (</w:t>
      </w:r>
      <w:hyperlink r:id="rId12">
        <w:r w:rsidDel="00000000" w:rsidR="00000000" w:rsidRPr="00000000">
          <w:rPr>
            <w:rFonts w:ascii="Arial" w:cs="Arial" w:eastAsia="Arial" w:hAnsi="Arial"/>
            <w:color w:val="0d2e46"/>
            <w:u w:val="single"/>
            <w:rtl w:val="0"/>
          </w:rPr>
          <w:t xml:space="preserve">Enlace instrucción</w:t>
        </w:r>
      </w:hyperlink>
      <w:r w:rsidDel="00000000" w:rsidR="00000000" w:rsidRPr="00000000">
        <w:rPr>
          <w:rFonts w:ascii="Arial" w:cs="Arial" w:eastAsia="Arial" w:hAnsi="Arial"/>
          <w:rtl w:val="0"/>
        </w:rPr>
        <w:t xml:space="preserve">).</w:t>
      </w:r>
    </w:p>
    <w:p w:rsidR="00000000" w:rsidDel="00000000" w:rsidP="00000000" w:rsidRDefault="00000000" w:rsidRPr="00000000" w14:paraId="0000004E">
      <w:pPr>
        <w:jc w:val="both"/>
        <w:rPr>
          <w:rFonts w:ascii="Arial" w:cs="Arial" w:eastAsia="Arial" w:hAnsi="Arial"/>
        </w:rPr>
      </w:pPr>
      <w:r w:rsidDel="00000000" w:rsidR="00000000" w:rsidRPr="00000000">
        <w:rPr>
          <w:rtl w:val="0"/>
        </w:rPr>
      </w:r>
    </w:p>
    <w:p w:rsidR="00000000" w:rsidDel="00000000" w:rsidP="00000000" w:rsidRDefault="00000000" w:rsidRPr="00000000" w14:paraId="0000004F">
      <w:pPr>
        <w:jc w:val="both"/>
        <w:rPr>
          <w:rFonts w:ascii="Arial" w:cs="Arial" w:eastAsia="Arial" w:hAnsi="Arial"/>
        </w:rPr>
      </w:pPr>
      <w:r w:rsidDel="00000000" w:rsidR="00000000" w:rsidRPr="00000000">
        <w:rPr>
          <w:rFonts w:ascii="Arial" w:cs="Arial" w:eastAsia="Arial" w:hAnsi="Arial"/>
          <w:rtl w:val="0"/>
        </w:rPr>
        <w:t xml:space="preserve">Instrucción 13/2022, de 23 de junio, de la dirección general de ordenación y evaluación educativa, por la que se establecen aspectos de organización y funcionamiento para los centros que impartan bachillerato para el curso 2022/2023. (</w:t>
      </w:r>
      <w:hyperlink r:id="rId13">
        <w:r w:rsidDel="00000000" w:rsidR="00000000" w:rsidRPr="00000000">
          <w:rPr>
            <w:rFonts w:ascii="Arial" w:cs="Arial" w:eastAsia="Arial" w:hAnsi="Arial"/>
            <w:color w:val="0d2e46"/>
            <w:u w:val="single"/>
            <w:rtl w:val="0"/>
          </w:rPr>
          <w:t xml:space="preserve">Enlace instrucción</w:t>
        </w:r>
      </w:hyperlink>
      <w:r w:rsidDel="00000000" w:rsidR="00000000" w:rsidRPr="00000000">
        <w:rPr>
          <w:rFonts w:ascii="Arial" w:cs="Arial" w:eastAsia="Arial" w:hAnsi="Arial"/>
          <w:rtl w:val="0"/>
        </w:rPr>
        <w:t xml:space="preserve">).</w:t>
      </w:r>
    </w:p>
    <w:p w:rsidR="00000000" w:rsidDel="00000000" w:rsidP="00000000" w:rsidRDefault="00000000" w:rsidRPr="00000000" w14:paraId="00000050">
      <w:pPr>
        <w:jc w:val="both"/>
        <w:rPr>
          <w:rFonts w:ascii="Arial" w:cs="Arial" w:eastAsia="Arial" w:hAnsi="Arial"/>
        </w:rPr>
      </w:pPr>
      <w:r w:rsidDel="00000000" w:rsidR="00000000" w:rsidRPr="00000000">
        <w:rPr>
          <w:rtl w:val="0"/>
        </w:rPr>
      </w:r>
    </w:p>
    <w:p w:rsidR="00000000" w:rsidDel="00000000" w:rsidP="00000000" w:rsidRDefault="00000000" w:rsidRPr="00000000" w14:paraId="00000051">
      <w:pPr>
        <w:jc w:val="both"/>
        <w:rPr>
          <w:rFonts w:ascii="Arial" w:cs="Arial" w:eastAsia="Arial" w:hAnsi="Arial"/>
        </w:rPr>
      </w:pPr>
      <w:r w:rsidDel="00000000" w:rsidR="00000000" w:rsidRPr="00000000">
        <w:rPr>
          <w:rtl w:val="0"/>
        </w:rPr>
      </w:r>
    </w:p>
    <w:p w:rsidR="00000000" w:rsidDel="00000000" w:rsidP="00000000" w:rsidRDefault="00000000" w:rsidRPr="00000000" w14:paraId="00000052">
      <w:pPr>
        <w:jc w:val="both"/>
        <w:rPr>
          <w:rFonts w:ascii="Arial" w:cs="Arial" w:eastAsia="Arial" w:hAnsi="Arial"/>
        </w:rPr>
      </w:pPr>
      <w:r w:rsidDel="00000000" w:rsidR="00000000" w:rsidRPr="00000000">
        <w:rPr>
          <w:rtl w:val="0"/>
        </w:rPr>
      </w:r>
    </w:p>
    <w:p w:rsidR="00000000" w:rsidDel="00000000" w:rsidP="00000000" w:rsidRDefault="00000000" w:rsidRPr="00000000" w14:paraId="00000053">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54">
      <w:pPr>
        <w:jc w:val="both"/>
        <w:rPr>
          <w:rFonts w:ascii="Arial" w:cs="Arial" w:eastAsia="Arial" w:hAnsi="Arial"/>
        </w:rPr>
      </w:pPr>
      <w:r w:rsidDel="00000000" w:rsidR="00000000" w:rsidRPr="00000000">
        <w:rPr>
          <w:rtl w:val="0"/>
        </w:rPr>
      </w:r>
    </w:p>
    <w:p w:rsidR="00000000" w:rsidDel="00000000" w:rsidP="00000000" w:rsidRDefault="00000000" w:rsidRPr="00000000" w14:paraId="00000055">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35nkun2" w:id="3"/>
      <w:bookmarkEnd w:id="3"/>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Organización del departamento.</w:t>
      </w:r>
    </w:p>
    <w:p w:rsidR="00000000" w:rsidDel="00000000" w:rsidP="00000000" w:rsidRDefault="00000000" w:rsidRPr="00000000" w14:paraId="00000056">
      <w:pPr>
        <w:rPr>
          <w:rFonts w:ascii="Arial" w:cs="Arial" w:eastAsia="Arial" w:hAnsi="Arial"/>
          <w:color w:val="000000"/>
        </w:rPr>
      </w:pPr>
      <w:r w:rsidDel="00000000" w:rsidR="00000000" w:rsidRPr="00000000">
        <w:rPr>
          <w:rtl w:val="0"/>
        </w:rPr>
      </w:r>
    </w:p>
    <w:tbl>
      <w:tblPr>
        <w:tblStyle w:val="Table1"/>
        <w:tblW w:w="10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33"/>
        <w:gridCol w:w="2305"/>
        <w:gridCol w:w="1302"/>
        <w:gridCol w:w="1723"/>
        <w:gridCol w:w="1953"/>
        <w:tblGridChange w:id="0">
          <w:tblGrid>
            <w:gridCol w:w="2733"/>
            <w:gridCol w:w="2305"/>
            <w:gridCol w:w="1302"/>
            <w:gridCol w:w="1723"/>
            <w:gridCol w:w="1953"/>
          </w:tblGrid>
        </w:tblGridChange>
      </w:tblGrid>
      <w:tr>
        <w:trPr>
          <w:cantSplit w:val="0"/>
          <w:trHeight w:val="112" w:hRule="atLeast"/>
          <w:tblHeader w:val="0"/>
        </w:trPr>
        <w:tc>
          <w:tcPr>
            <w:shd w:fill="c8f0fa" w:val="clear"/>
          </w:tcPr>
          <w:p w:rsidR="00000000" w:rsidDel="00000000" w:rsidP="00000000" w:rsidRDefault="00000000" w:rsidRPr="00000000" w14:paraId="00000057">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Profesorado</w:t>
            </w:r>
          </w:p>
        </w:tc>
        <w:tc>
          <w:tcPr>
            <w:shd w:fill="c8f0fa" w:val="clear"/>
          </w:tcPr>
          <w:p w:rsidR="00000000" w:rsidDel="00000000" w:rsidP="00000000" w:rsidRDefault="00000000" w:rsidRPr="00000000" w14:paraId="00000058">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Materia o ámbito</w:t>
            </w:r>
          </w:p>
        </w:tc>
        <w:tc>
          <w:tcPr>
            <w:shd w:fill="c8f0fa" w:val="clear"/>
          </w:tcPr>
          <w:p w:rsidR="00000000" w:rsidDel="00000000" w:rsidP="00000000" w:rsidRDefault="00000000" w:rsidRPr="00000000" w14:paraId="00000059">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Curso</w:t>
            </w:r>
          </w:p>
        </w:tc>
        <w:tc>
          <w:tcPr>
            <w:shd w:fill="c8f0fa" w:val="clear"/>
          </w:tcPr>
          <w:p w:rsidR="00000000" w:rsidDel="00000000" w:rsidP="00000000" w:rsidRDefault="00000000" w:rsidRPr="00000000" w14:paraId="0000005A">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Unidad</w:t>
            </w:r>
          </w:p>
        </w:tc>
        <w:tc>
          <w:tcPr>
            <w:shd w:fill="c8f0fa" w:val="clear"/>
          </w:tcPr>
          <w:p w:rsidR="00000000" w:rsidDel="00000000" w:rsidP="00000000" w:rsidRDefault="00000000" w:rsidRPr="00000000" w14:paraId="0000005B">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Departamento</w:t>
            </w:r>
          </w:p>
        </w:tc>
      </w:tr>
      <w:tr>
        <w:trPr>
          <w:cantSplit w:val="0"/>
          <w:trHeight w:val="655" w:hRule="atLeast"/>
          <w:tblHeader w:val="0"/>
        </w:trPr>
        <w:tc>
          <w:tcPr>
            <w:shd w:fill="e3f7fc" w:val="clear"/>
          </w:tcPr>
          <w:p w:rsidR="00000000" w:rsidDel="00000000" w:rsidP="00000000" w:rsidRDefault="00000000" w:rsidRPr="00000000" w14:paraId="0000005C">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Aranda Báez, Aurora</w:t>
            </w:r>
            <w:r w:rsidDel="00000000" w:rsidR="00000000" w:rsidRPr="00000000">
              <w:rPr>
                <w:rtl w:val="0"/>
              </w:rPr>
            </w:r>
          </w:p>
        </w:tc>
        <w:tc>
          <w:tcPr>
            <w:shd w:fill="e3f7fc" w:val="clear"/>
          </w:tcPr>
          <w:p w:rsidR="00000000" w:rsidDel="00000000" w:rsidP="00000000" w:rsidRDefault="00000000" w:rsidRPr="00000000" w14:paraId="0000005E">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5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tc>
        <w:tc>
          <w:tcPr>
            <w:shd w:fill="e3f7fc" w:val="clear"/>
          </w:tcPr>
          <w:p w:rsidR="00000000" w:rsidDel="00000000" w:rsidP="00000000" w:rsidRDefault="00000000" w:rsidRPr="00000000" w14:paraId="00000060">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1">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3º ESO</w:t>
            </w:r>
            <w:r w:rsidDel="00000000" w:rsidR="00000000" w:rsidRPr="00000000">
              <w:rPr>
                <w:rtl w:val="0"/>
              </w:rPr>
            </w:r>
          </w:p>
        </w:tc>
        <w:tc>
          <w:tcPr>
            <w:shd w:fill="e3f7fc" w:val="clear"/>
          </w:tcPr>
          <w:p w:rsidR="00000000" w:rsidDel="00000000" w:rsidP="00000000" w:rsidRDefault="00000000" w:rsidRPr="00000000" w14:paraId="00000062">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Keller</w:t>
            </w:r>
            <w:r w:rsidDel="00000000" w:rsidR="00000000" w:rsidRPr="00000000">
              <w:rPr>
                <w:rtl w:val="0"/>
              </w:rPr>
            </w:r>
          </w:p>
        </w:tc>
        <w:tc>
          <w:tcPr>
            <w:shd w:fill="e3f7fc" w:val="clear"/>
          </w:tcPr>
          <w:p w:rsidR="00000000" w:rsidDel="00000000" w:rsidP="00000000" w:rsidRDefault="00000000" w:rsidRPr="00000000" w14:paraId="00000064">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66">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67">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6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tc>
        <w:tc>
          <w:tcPr>
            <w:shd w:fill="e3f7fc" w:val="clear"/>
          </w:tcPr>
          <w:p w:rsidR="00000000" w:rsidDel="00000000" w:rsidP="00000000" w:rsidRDefault="00000000" w:rsidRPr="00000000" w14:paraId="0000006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4º ESO</w:t>
            </w:r>
            <w:r w:rsidDel="00000000" w:rsidR="00000000" w:rsidRPr="00000000">
              <w:rPr>
                <w:rtl w:val="0"/>
              </w:rPr>
            </w:r>
          </w:p>
        </w:tc>
        <w:tc>
          <w:tcPr>
            <w:shd w:fill="e3f7fc" w:val="clear"/>
          </w:tcPr>
          <w:p w:rsidR="00000000" w:rsidDel="00000000" w:rsidP="00000000" w:rsidRDefault="00000000" w:rsidRPr="00000000" w14:paraId="0000006A">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Malala</w:t>
            </w:r>
          </w:p>
        </w:tc>
        <w:tc>
          <w:tcPr>
            <w:shd w:fill="e3f7fc" w:val="clear"/>
          </w:tcPr>
          <w:p w:rsidR="00000000" w:rsidDel="00000000" w:rsidP="00000000" w:rsidRDefault="00000000" w:rsidRPr="00000000" w14:paraId="0000006B">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6C">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6D">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6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Patrimonio Cultural y Artístico de Andalucía</w:t>
            </w:r>
            <w:r w:rsidDel="00000000" w:rsidR="00000000" w:rsidRPr="00000000">
              <w:rPr>
                <w:rtl w:val="0"/>
              </w:rPr>
            </w:r>
          </w:p>
        </w:tc>
        <w:tc>
          <w:tcPr>
            <w:shd w:fill="e3f7fc" w:val="clear"/>
          </w:tcPr>
          <w:p w:rsidR="00000000" w:rsidDel="00000000" w:rsidP="00000000" w:rsidRDefault="00000000" w:rsidRPr="00000000" w14:paraId="0000006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1º BACH</w:t>
            </w:r>
          </w:p>
          <w:p w:rsidR="00000000" w:rsidDel="00000000" w:rsidP="00000000" w:rsidRDefault="00000000" w:rsidRPr="00000000" w14:paraId="00000070">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7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Membrives</w:t>
            </w:r>
          </w:p>
          <w:p w:rsidR="00000000" w:rsidDel="00000000" w:rsidP="00000000" w:rsidRDefault="00000000" w:rsidRPr="00000000" w14:paraId="00000072">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7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74">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75">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76">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7">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Historia del Arte</w:t>
            </w:r>
            <w:r w:rsidDel="00000000" w:rsidR="00000000" w:rsidRPr="00000000">
              <w:rPr>
                <w:rtl w:val="0"/>
              </w:rPr>
            </w:r>
          </w:p>
        </w:tc>
        <w:tc>
          <w:tcPr>
            <w:shd w:fill="e3f7fc" w:val="clear"/>
          </w:tcPr>
          <w:p w:rsidR="00000000" w:rsidDel="00000000" w:rsidP="00000000" w:rsidRDefault="00000000" w:rsidRPr="00000000" w14:paraId="00000078">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7A">
            <w:pPr>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B">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Robinson-Safo de Mitilene</w:t>
            </w:r>
          </w:p>
        </w:tc>
        <w:tc>
          <w:tcPr>
            <w:shd w:fill="e3f7fc" w:val="clear"/>
          </w:tcPr>
          <w:p w:rsidR="00000000" w:rsidDel="00000000" w:rsidP="00000000" w:rsidRDefault="00000000" w:rsidRPr="00000000" w14:paraId="0000007C">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7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7E">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7F">
            <w:pPr>
              <w:jc w:val="center"/>
              <w:rPr>
                <w:rFonts w:ascii="Arial" w:cs="Arial" w:eastAsia="Arial" w:hAnsi="Arial"/>
                <w:color w:val="2c2c2c"/>
                <w:sz w:val="20"/>
                <w:szCs w:val="20"/>
              </w:rPr>
            </w:pPr>
            <w:r w:rsidDel="00000000" w:rsidR="00000000" w:rsidRPr="00000000">
              <w:rPr>
                <w:rtl w:val="0"/>
              </w:rPr>
            </w:r>
          </w:p>
          <w:p w:rsidR="00000000" w:rsidDel="00000000" w:rsidP="00000000" w:rsidRDefault="00000000" w:rsidRPr="00000000" w14:paraId="00000080">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Delange Segura,</w:t>
            </w:r>
          </w:p>
          <w:p w:rsidR="00000000" w:rsidDel="00000000" w:rsidP="00000000" w:rsidRDefault="00000000" w:rsidRPr="00000000" w14:paraId="00000081">
            <w:pPr>
              <w:jc w:val="center"/>
              <w:rPr>
                <w:rFonts w:ascii="Arial" w:cs="Arial" w:eastAsia="Arial" w:hAnsi="Arial"/>
                <w:color w:val="000000"/>
                <w:sz w:val="20"/>
                <w:szCs w:val="20"/>
              </w:rPr>
            </w:pPr>
            <w:r w:rsidDel="00000000" w:rsidR="00000000" w:rsidRPr="00000000">
              <w:rPr>
                <w:rFonts w:ascii="Arial" w:cs="Arial" w:eastAsia="Arial" w:hAnsi="Arial"/>
                <w:color w:val="2c2c2c"/>
                <w:sz w:val="20"/>
                <w:szCs w:val="20"/>
                <w:rtl w:val="0"/>
              </w:rPr>
              <w:t xml:space="preserve">David Alberto</w:t>
            </w:r>
            <w:r w:rsidDel="00000000" w:rsidR="00000000" w:rsidRPr="00000000">
              <w:rPr>
                <w:rtl w:val="0"/>
              </w:rPr>
            </w:r>
          </w:p>
        </w:tc>
        <w:tc>
          <w:tcPr>
            <w:shd w:fill="e3f7fc" w:val="clear"/>
          </w:tcPr>
          <w:p w:rsidR="00000000" w:rsidDel="00000000" w:rsidP="00000000" w:rsidRDefault="00000000" w:rsidRPr="00000000" w14:paraId="00000082">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p w:rsidR="00000000" w:rsidDel="00000000" w:rsidP="00000000" w:rsidRDefault="00000000" w:rsidRPr="00000000" w14:paraId="00000084">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85">
            <w:pPr>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6">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Montessori</w:t>
            </w:r>
          </w:p>
        </w:tc>
        <w:tc>
          <w:tcPr>
            <w:shd w:fill="e3f7fc" w:val="clear"/>
          </w:tcPr>
          <w:p w:rsidR="00000000" w:rsidDel="00000000" w:rsidP="00000000" w:rsidRDefault="00000000" w:rsidRPr="00000000" w14:paraId="00000087">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3º ESO</w:t>
            </w:r>
            <w:r w:rsidDel="00000000" w:rsidR="00000000" w:rsidRPr="00000000">
              <w:rPr>
                <w:rtl w:val="0"/>
              </w:rPr>
            </w:r>
          </w:p>
        </w:tc>
        <w:tc>
          <w:tcPr>
            <w:shd w:fill="e3f7fc" w:val="clear"/>
          </w:tcPr>
          <w:p w:rsidR="00000000" w:rsidDel="00000000" w:rsidP="00000000" w:rsidRDefault="00000000" w:rsidRPr="00000000" w14:paraId="0000008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8A">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8B">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8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08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8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Hipatia</w:t>
            </w:r>
          </w:p>
        </w:tc>
        <w:tc>
          <w:tcPr>
            <w:shd w:fill="e3f7fc" w:val="clear"/>
          </w:tcPr>
          <w:p w:rsidR="00000000" w:rsidDel="00000000" w:rsidP="00000000" w:rsidRDefault="00000000" w:rsidRPr="00000000" w14:paraId="0000008F">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90">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91">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9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09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9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Robinson</w:t>
            </w:r>
          </w:p>
        </w:tc>
        <w:tc>
          <w:tcPr>
            <w:shd w:fill="e3f7fc" w:val="clear"/>
          </w:tcPr>
          <w:p w:rsidR="00000000" w:rsidDel="00000000" w:rsidP="00000000" w:rsidRDefault="00000000" w:rsidRPr="00000000" w14:paraId="0000009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96">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97">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9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09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9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Gentileschi</w:t>
            </w:r>
          </w:p>
        </w:tc>
        <w:tc>
          <w:tcPr>
            <w:shd w:fill="e3f7fc" w:val="clear"/>
          </w:tcPr>
          <w:p w:rsidR="00000000" w:rsidDel="00000000" w:rsidP="00000000" w:rsidRDefault="00000000" w:rsidRPr="00000000" w14:paraId="0000009B">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9C">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9D">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9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09F">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A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29CS</w:t>
            </w:r>
          </w:p>
        </w:tc>
        <w:tc>
          <w:tcPr>
            <w:shd w:fill="e3f7fc" w:val="clear"/>
          </w:tcPr>
          <w:p w:rsidR="00000000" w:rsidDel="00000000" w:rsidP="00000000" w:rsidRDefault="00000000" w:rsidRPr="00000000" w14:paraId="000000A1">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A2">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A3">
            <w:pPr>
              <w:jc w:val="center"/>
              <w:rPr>
                <w:rFonts w:ascii="Arial" w:cs="Arial" w:eastAsia="Arial" w:hAnsi="Arial"/>
                <w:color w:val="2c2c2c"/>
                <w:sz w:val="20"/>
                <w:szCs w:val="20"/>
              </w:rPr>
            </w:pPr>
            <w:r w:rsidDel="00000000" w:rsidR="00000000" w:rsidRPr="00000000">
              <w:rPr>
                <w:rtl w:val="0"/>
              </w:rPr>
            </w:r>
          </w:p>
          <w:p w:rsidR="00000000" w:rsidDel="00000000" w:rsidP="00000000" w:rsidRDefault="00000000" w:rsidRPr="00000000" w14:paraId="000000A4">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Fernández Suárez,</w:t>
            </w:r>
          </w:p>
          <w:p w:rsidR="00000000" w:rsidDel="00000000" w:rsidP="00000000" w:rsidRDefault="00000000" w:rsidRPr="00000000" w14:paraId="000000A5">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Marina Patricia</w:t>
            </w:r>
          </w:p>
        </w:tc>
        <w:tc>
          <w:tcPr>
            <w:shd w:fill="e3f7fc" w:val="clear"/>
          </w:tcPr>
          <w:p w:rsidR="00000000" w:rsidDel="00000000" w:rsidP="00000000" w:rsidRDefault="00000000" w:rsidRPr="00000000" w14:paraId="000000A6">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Ámbito Social</w:t>
            </w:r>
          </w:p>
          <w:p w:rsidR="00000000" w:rsidDel="00000000" w:rsidP="00000000" w:rsidRDefault="00000000" w:rsidRPr="00000000" w14:paraId="000000A8">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A9">
            <w:pPr>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AA">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CAGM</w:t>
            </w:r>
          </w:p>
        </w:tc>
        <w:tc>
          <w:tcPr>
            <w:shd w:fill="e3f7fc" w:val="clear"/>
          </w:tcPr>
          <w:p w:rsidR="00000000" w:rsidDel="00000000" w:rsidP="00000000" w:rsidRDefault="00000000" w:rsidRPr="00000000" w14:paraId="000000AB">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AC">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AE">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AF">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B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del Mundo Contemporáneo</w:t>
            </w:r>
          </w:p>
          <w:p w:rsidR="00000000" w:rsidDel="00000000" w:rsidP="00000000" w:rsidRDefault="00000000" w:rsidRPr="00000000" w14:paraId="000000B1">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B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1º BACH</w:t>
            </w:r>
          </w:p>
          <w:p w:rsidR="00000000" w:rsidDel="00000000" w:rsidP="00000000" w:rsidRDefault="00000000" w:rsidRPr="00000000" w14:paraId="000000B3">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B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B15 AP-B19 CS</w:t>
            </w:r>
          </w:p>
        </w:tc>
        <w:tc>
          <w:tcPr>
            <w:shd w:fill="e3f7fc" w:val="clear"/>
          </w:tcPr>
          <w:p w:rsidR="00000000" w:rsidDel="00000000" w:rsidP="00000000" w:rsidRDefault="00000000" w:rsidRPr="00000000" w14:paraId="000000B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B6">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B7">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B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p w:rsidR="00000000" w:rsidDel="00000000" w:rsidP="00000000" w:rsidRDefault="00000000" w:rsidRPr="00000000" w14:paraId="000000B9">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BA">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B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B25 AP-CT</w:t>
            </w:r>
          </w:p>
        </w:tc>
        <w:tc>
          <w:tcPr>
            <w:shd w:fill="e3f7fc" w:val="clear"/>
          </w:tcPr>
          <w:p w:rsidR="00000000" w:rsidDel="00000000" w:rsidP="00000000" w:rsidRDefault="00000000" w:rsidRPr="00000000" w14:paraId="000000B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BD">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BE">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B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del Arte</w:t>
            </w:r>
          </w:p>
        </w:tc>
        <w:tc>
          <w:tcPr>
            <w:shd w:fill="e3f7fc" w:val="clear"/>
          </w:tcPr>
          <w:p w:rsidR="00000000" w:rsidDel="00000000" w:rsidP="00000000" w:rsidRDefault="00000000" w:rsidRPr="00000000" w14:paraId="000000C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C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29CS</w:t>
            </w:r>
          </w:p>
        </w:tc>
        <w:tc>
          <w:tcPr>
            <w:shd w:fill="e3f7fc" w:val="clear"/>
          </w:tcPr>
          <w:p w:rsidR="00000000" w:rsidDel="00000000" w:rsidP="00000000" w:rsidRDefault="00000000" w:rsidRPr="00000000" w14:paraId="000000C2">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C3">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C4">
            <w:pPr>
              <w:jc w:val="center"/>
              <w:rPr>
                <w:rFonts w:ascii="Arial" w:cs="Arial" w:eastAsia="Arial" w:hAnsi="Arial"/>
                <w:color w:val="2c2c2c"/>
                <w:sz w:val="20"/>
                <w:szCs w:val="20"/>
              </w:rPr>
            </w:pPr>
            <w:r w:rsidDel="00000000" w:rsidR="00000000" w:rsidRPr="00000000">
              <w:rPr>
                <w:rtl w:val="0"/>
              </w:rPr>
            </w:r>
          </w:p>
          <w:p w:rsidR="00000000" w:rsidDel="00000000" w:rsidP="00000000" w:rsidRDefault="00000000" w:rsidRPr="00000000" w14:paraId="000000C5">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Gómez-Reino Rodríguez,</w:t>
            </w:r>
          </w:p>
          <w:p w:rsidR="00000000" w:rsidDel="00000000" w:rsidP="00000000" w:rsidRDefault="00000000" w:rsidRPr="00000000" w14:paraId="000000C6">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María José</w:t>
            </w:r>
          </w:p>
        </w:tc>
        <w:tc>
          <w:tcPr>
            <w:shd w:fill="e3f7fc" w:val="clear"/>
          </w:tcPr>
          <w:p w:rsidR="00000000" w:rsidDel="00000000" w:rsidP="00000000" w:rsidRDefault="00000000" w:rsidRPr="00000000" w14:paraId="000000C7">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Ámbito Social</w:t>
            </w:r>
          </w:p>
        </w:tc>
        <w:tc>
          <w:tcPr>
            <w:shd w:fill="e3f7fc" w:val="clear"/>
          </w:tcPr>
          <w:p w:rsidR="00000000" w:rsidDel="00000000" w:rsidP="00000000" w:rsidRDefault="00000000" w:rsidRPr="00000000" w14:paraId="000000C9">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A">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ESPA</w:t>
            </w:r>
            <w:r w:rsidDel="00000000" w:rsidR="00000000" w:rsidRPr="00000000">
              <w:rPr>
                <w:rtl w:val="0"/>
              </w:rPr>
            </w:r>
          </w:p>
        </w:tc>
        <w:tc>
          <w:tcPr>
            <w:shd w:fill="e3f7fc" w:val="clear"/>
          </w:tcPr>
          <w:p w:rsidR="00000000" w:rsidDel="00000000" w:rsidP="00000000" w:rsidRDefault="00000000" w:rsidRPr="00000000" w14:paraId="000000CB">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Presencial</w:t>
            </w:r>
          </w:p>
          <w:p w:rsidR="00000000" w:rsidDel="00000000" w:rsidP="00000000" w:rsidRDefault="00000000" w:rsidRPr="00000000" w14:paraId="000000CD">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CE">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CF">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D0">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D1">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D2">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Ámbito Social</w:t>
            </w:r>
          </w:p>
        </w:tc>
        <w:tc>
          <w:tcPr>
            <w:shd w:fill="e3f7fc" w:val="clear"/>
          </w:tcPr>
          <w:p w:rsidR="00000000" w:rsidDel="00000000" w:rsidP="00000000" w:rsidRDefault="00000000" w:rsidRPr="00000000" w14:paraId="000000D4">
            <w:pPr>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5">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ESPA</w:t>
            </w:r>
          </w:p>
        </w:tc>
        <w:tc>
          <w:tcPr>
            <w:shd w:fill="e3f7fc" w:val="clear"/>
          </w:tcPr>
          <w:p w:rsidR="00000000" w:rsidDel="00000000" w:rsidP="00000000" w:rsidRDefault="00000000" w:rsidRPr="00000000" w14:paraId="000000D6">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Semipresencial</w:t>
            </w:r>
          </w:p>
          <w:p w:rsidR="00000000" w:rsidDel="00000000" w:rsidP="00000000" w:rsidRDefault="00000000" w:rsidRPr="00000000" w14:paraId="000000D8">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D9">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A">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DB">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DC">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D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Patrimonio Cultural y Artístico de Andalucía</w:t>
            </w:r>
          </w:p>
        </w:tc>
        <w:tc>
          <w:tcPr>
            <w:shd w:fill="e3f7fc" w:val="clear"/>
          </w:tcPr>
          <w:p w:rsidR="00000000" w:rsidDel="00000000" w:rsidP="00000000" w:rsidRDefault="00000000" w:rsidRPr="00000000" w14:paraId="000000DE">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1º BACH</w:t>
            </w:r>
          </w:p>
        </w:tc>
        <w:tc>
          <w:tcPr>
            <w:shd w:fill="e3f7fc" w:val="clear"/>
          </w:tcPr>
          <w:p w:rsidR="00000000" w:rsidDel="00000000" w:rsidP="00000000" w:rsidRDefault="00000000" w:rsidRPr="00000000" w14:paraId="000000D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19CS</w:t>
            </w:r>
          </w:p>
        </w:tc>
        <w:tc>
          <w:tcPr>
            <w:shd w:fill="e3f7fc" w:val="clear"/>
          </w:tcPr>
          <w:p w:rsidR="00000000" w:rsidDel="00000000" w:rsidP="00000000" w:rsidRDefault="00000000" w:rsidRPr="00000000" w14:paraId="000000E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E1">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E2">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E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w:t>
            </w:r>
          </w:p>
        </w:tc>
        <w:tc>
          <w:tcPr>
            <w:shd w:fill="e3f7fc" w:val="clear"/>
          </w:tcPr>
          <w:p w:rsidR="00000000" w:rsidDel="00000000" w:rsidP="00000000" w:rsidRDefault="00000000" w:rsidRPr="00000000" w14:paraId="000000E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0E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29CS</w:t>
            </w:r>
          </w:p>
        </w:tc>
        <w:tc>
          <w:tcPr>
            <w:shd w:fill="e3f7fc" w:val="clear"/>
          </w:tcPr>
          <w:p w:rsidR="00000000" w:rsidDel="00000000" w:rsidP="00000000" w:rsidRDefault="00000000" w:rsidRPr="00000000" w14:paraId="000000E6">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E7">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E8">
            <w:pPr>
              <w:jc w:val="center"/>
              <w:rPr>
                <w:rFonts w:ascii="Arial" w:cs="Arial" w:eastAsia="Arial" w:hAnsi="Arial"/>
                <w:color w:val="2c2c2c"/>
                <w:sz w:val="20"/>
                <w:szCs w:val="20"/>
              </w:rPr>
            </w:pPr>
            <w:r w:rsidDel="00000000" w:rsidR="00000000" w:rsidRPr="00000000">
              <w:rPr>
                <w:rtl w:val="0"/>
              </w:rPr>
            </w:r>
          </w:p>
          <w:p w:rsidR="00000000" w:rsidDel="00000000" w:rsidP="00000000" w:rsidRDefault="00000000" w:rsidRPr="00000000" w14:paraId="000000E9">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Jerez Moreno,</w:t>
            </w:r>
          </w:p>
          <w:p w:rsidR="00000000" w:rsidDel="00000000" w:rsidP="00000000" w:rsidRDefault="00000000" w:rsidRPr="00000000" w14:paraId="000000EA">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Victoria Eugenia</w:t>
            </w:r>
          </w:p>
        </w:tc>
        <w:tc>
          <w:tcPr>
            <w:shd w:fill="e3f7fc" w:val="clear"/>
          </w:tcPr>
          <w:p w:rsidR="00000000" w:rsidDel="00000000" w:rsidP="00000000" w:rsidRDefault="00000000" w:rsidRPr="00000000" w14:paraId="000000EB">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p w:rsidR="00000000" w:rsidDel="00000000" w:rsidP="00000000" w:rsidRDefault="00000000" w:rsidRPr="00000000" w14:paraId="000000ED">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EE">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 ESO</w:t>
            </w:r>
          </w:p>
          <w:p w:rsidR="00000000" w:rsidDel="00000000" w:rsidP="00000000" w:rsidRDefault="00000000" w:rsidRPr="00000000" w14:paraId="000000F0">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F1">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Victoria Kent</w:t>
            </w:r>
          </w:p>
        </w:tc>
        <w:tc>
          <w:tcPr>
            <w:shd w:fill="e3f7fc" w:val="clear"/>
          </w:tcPr>
          <w:p w:rsidR="00000000" w:rsidDel="00000000" w:rsidP="00000000" w:rsidRDefault="00000000" w:rsidRPr="00000000" w14:paraId="000000F3">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F5">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F6">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F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del Mundo Contemporáneo</w:t>
            </w:r>
          </w:p>
          <w:p w:rsidR="00000000" w:rsidDel="00000000" w:rsidP="00000000" w:rsidRDefault="00000000" w:rsidRPr="00000000" w14:paraId="000000F8">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0F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1º BACH</w:t>
            </w:r>
          </w:p>
          <w:p w:rsidR="00000000" w:rsidDel="00000000" w:rsidP="00000000" w:rsidRDefault="00000000" w:rsidRPr="00000000" w14:paraId="000000FA">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0F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 Arenal – R. Menchú</w:t>
            </w:r>
          </w:p>
        </w:tc>
        <w:tc>
          <w:tcPr>
            <w:shd w:fill="e3f7fc" w:val="clear"/>
          </w:tcPr>
          <w:p w:rsidR="00000000" w:rsidDel="00000000" w:rsidP="00000000" w:rsidRDefault="00000000" w:rsidRPr="00000000" w14:paraId="000000F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0FD">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0FE">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0F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10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10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Nuria Espert</w:t>
            </w:r>
          </w:p>
        </w:tc>
        <w:tc>
          <w:tcPr>
            <w:shd w:fill="e3f7fc" w:val="clear"/>
          </w:tcPr>
          <w:p w:rsidR="00000000" w:rsidDel="00000000" w:rsidP="00000000" w:rsidRDefault="00000000" w:rsidRPr="00000000" w14:paraId="00000102">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03">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04">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0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w:t>
            </w:r>
          </w:p>
        </w:tc>
        <w:tc>
          <w:tcPr>
            <w:shd w:fill="e3f7fc" w:val="clear"/>
          </w:tcPr>
          <w:p w:rsidR="00000000" w:rsidDel="00000000" w:rsidP="00000000" w:rsidRDefault="00000000" w:rsidRPr="00000000" w14:paraId="00000106">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107">
            <w:pPr>
              <w:jc w:val="center"/>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Robinson-Mitilene</w:t>
            </w:r>
            <w:r w:rsidDel="00000000" w:rsidR="00000000" w:rsidRPr="00000000">
              <w:rPr>
                <w:rtl w:val="0"/>
              </w:rPr>
            </w:r>
          </w:p>
        </w:tc>
        <w:tc>
          <w:tcPr>
            <w:shd w:fill="e3f7fc" w:val="clear"/>
          </w:tcPr>
          <w:p w:rsidR="00000000" w:rsidDel="00000000" w:rsidP="00000000" w:rsidRDefault="00000000" w:rsidRPr="00000000" w14:paraId="0000010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09">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0A">
            <w:pPr>
              <w:rPr>
                <w:rFonts w:ascii="Arial" w:cs="Arial" w:eastAsia="Arial" w:hAnsi="Arial"/>
                <w:color w:val="2c2c2c"/>
                <w:sz w:val="20"/>
                <w:szCs w:val="20"/>
              </w:rPr>
            </w:pPr>
            <w:r w:rsidDel="00000000" w:rsidR="00000000" w:rsidRPr="00000000">
              <w:rPr>
                <w:rtl w:val="0"/>
              </w:rPr>
            </w:r>
          </w:p>
          <w:p w:rsidR="00000000" w:rsidDel="00000000" w:rsidP="00000000" w:rsidRDefault="00000000" w:rsidRPr="00000000" w14:paraId="0000010B">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Sanz García, Javier</w:t>
            </w:r>
          </w:p>
        </w:tc>
        <w:tc>
          <w:tcPr>
            <w:shd w:fill="e3f7fc" w:val="clear"/>
          </w:tcPr>
          <w:p w:rsidR="00000000" w:rsidDel="00000000" w:rsidP="00000000" w:rsidRDefault="00000000" w:rsidRPr="00000000" w14:paraId="000001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Latín</w:t>
            </w:r>
          </w:p>
          <w:p w:rsidR="00000000" w:rsidDel="00000000" w:rsidP="00000000" w:rsidRDefault="00000000" w:rsidRPr="00000000" w14:paraId="0000010E">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1ºBACH</w:t>
            </w:r>
            <w:r w:rsidDel="00000000" w:rsidR="00000000" w:rsidRPr="00000000">
              <w:rPr>
                <w:rtl w:val="0"/>
              </w:rPr>
            </w:r>
          </w:p>
        </w:tc>
        <w:tc>
          <w:tcPr>
            <w:shd w:fill="e3f7fc" w:val="clear"/>
          </w:tcPr>
          <w:p w:rsidR="00000000" w:rsidDel="00000000" w:rsidP="00000000" w:rsidRDefault="00000000" w:rsidRPr="00000000" w14:paraId="0000011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 Arenal</w:t>
            </w:r>
          </w:p>
        </w:tc>
        <w:tc>
          <w:tcPr>
            <w:shd w:fill="e3f7fc" w:val="clear"/>
          </w:tcPr>
          <w:p w:rsidR="00000000" w:rsidDel="00000000" w:rsidP="00000000" w:rsidRDefault="00000000" w:rsidRPr="00000000" w14:paraId="0000011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Cultura Clásica</w:t>
            </w:r>
            <w:r w:rsidDel="00000000" w:rsidR="00000000" w:rsidRPr="00000000">
              <w:rPr>
                <w:rtl w:val="0"/>
              </w:rPr>
            </w:r>
          </w:p>
          <w:p w:rsidR="00000000" w:rsidDel="00000000" w:rsidP="00000000" w:rsidRDefault="00000000" w:rsidRPr="00000000" w14:paraId="00000115">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16">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1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Latín</w:t>
            </w:r>
          </w:p>
          <w:p w:rsidR="00000000" w:rsidDel="00000000" w:rsidP="00000000" w:rsidRDefault="00000000" w:rsidRPr="00000000" w14:paraId="00000118">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1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1º BACH</w:t>
            </w:r>
            <w:r w:rsidDel="00000000" w:rsidR="00000000" w:rsidRPr="00000000">
              <w:rPr>
                <w:rtl w:val="0"/>
              </w:rPr>
            </w:r>
          </w:p>
        </w:tc>
        <w:tc>
          <w:tcPr>
            <w:shd w:fill="e3f7fc" w:val="clear"/>
          </w:tcPr>
          <w:p w:rsidR="00000000" w:rsidDel="00000000" w:rsidP="00000000" w:rsidRDefault="00000000" w:rsidRPr="00000000" w14:paraId="0000011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 Arenal</w:t>
            </w:r>
          </w:p>
        </w:tc>
        <w:tc>
          <w:tcPr>
            <w:shd w:fill="e3f7fc" w:val="clear"/>
          </w:tcPr>
          <w:p w:rsidR="00000000" w:rsidDel="00000000" w:rsidP="00000000" w:rsidRDefault="00000000" w:rsidRPr="00000000" w14:paraId="0000011B">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Cultura Clásica</w:t>
            </w:r>
            <w:r w:rsidDel="00000000" w:rsidR="00000000" w:rsidRPr="00000000">
              <w:rPr>
                <w:rtl w:val="0"/>
              </w:rPr>
            </w:r>
          </w:p>
          <w:p w:rsidR="00000000" w:rsidDel="00000000" w:rsidP="00000000" w:rsidRDefault="00000000" w:rsidRPr="00000000" w14:paraId="0000011C">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1D">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1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Griego</w:t>
            </w:r>
          </w:p>
        </w:tc>
        <w:tc>
          <w:tcPr>
            <w:shd w:fill="e3f7fc" w:val="clear"/>
          </w:tcPr>
          <w:p w:rsidR="00000000" w:rsidDel="00000000" w:rsidP="00000000" w:rsidRDefault="00000000" w:rsidRPr="00000000" w14:paraId="0000011F">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12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Safo de Mitilene</w:t>
            </w:r>
          </w:p>
        </w:tc>
        <w:tc>
          <w:tcPr>
            <w:shd w:fill="e3f7fc" w:val="clear"/>
          </w:tcPr>
          <w:p w:rsidR="00000000" w:rsidDel="00000000" w:rsidP="00000000" w:rsidRDefault="00000000" w:rsidRPr="00000000" w14:paraId="00000121">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Cultura Clásica</w:t>
            </w:r>
            <w:r w:rsidDel="00000000" w:rsidR="00000000" w:rsidRPr="00000000">
              <w:rPr>
                <w:rtl w:val="0"/>
              </w:rPr>
            </w:r>
          </w:p>
          <w:p w:rsidR="00000000" w:rsidDel="00000000" w:rsidP="00000000" w:rsidRDefault="00000000" w:rsidRPr="00000000" w14:paraId="00000122">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23">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2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Griego</w:t>
            </w:r>
          </w:p>
        </w:tc>
        <w:tc>
          <w:tcPr>
            <w:shd w:fill="e3f7fc" w:val="clear"/>
          </w:tcPr>
          <w:p w:rsidR="00000000" w:rsidDel="00000000" w:rsidP="00000000" w:rsidRDefault="00000000" w:rsidRPr="00000000" w14:paraId="0000012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12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Safo de Mitilene</w:t>
            </w:r>
          </w:p>
        </w:tc>
        <w:tc>
          <w:tcPr>
            <w:shd w:fill="e3f7fc" w:val="clear"/>
          </w:tcPr>
          <w:p w:rsidR="00000000" w:rsidDel="00000000" w:rsidP="00000000" w:rsidRDefault="00000000" w:rsidRPr="00000000" w14:paraId="00000127">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Cultura Clásica</w:t>
            </w:r>
            <w:r w:rsidDel="00000000" w:rsidR="00000000" w:rsidRPr="00000000">
              <w:rPr>
                <w:rtl w:val="0"/>
              </w:rPr>
            </w:r>
          </w:p>
          <w:p w:rsidR="00000000" w:rsidDel="00000000" w:rsidP="00000000" w:rsidRDefault="00000000" w:rsidRPr="00000000" w14:paraId="00000128">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29">
            <w:pPr>
              <w:jc w:val="center"/>
              <w:rPr>
                <w:rFonts w:ascii="Arial" w:cs="Arial" w:eastAsia="Arial" w:hAnsi="Arial"/>
                <w:color w:val="2c2c2c"/>
                <w:sz w:val="20"/>
                <w:szCs w:val="20"/>
              </w:rPr>
            </w:pPr>
            <w:r w:rsidDel="00000000" w:rsidR="00000000" w:rsidRPr="00000000">
              <w:rPr>
                <w:rtl w:val="0"/>
              </w:rPr>
            </w:r>
          </w:p>
          <w:p w:rsidR="00000000" w:rsidDel="00000000" w:rsidP="00000000" w:rsidRDefault="00000000" w:rsidRPr="00000000" w14:paraId="0000012A">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Solana Álvarez,</w:t>
            </w:r>
          </w:p>
          <w:p w:rsidR="00000000" w:rsidDel="00000000" w:rsidP="00000000" w:rsidRDefault="00000000" w:rsidRPr="00000000" w14:paraId="0000012B">
            <w:pPr>
              <w:jc w:val="center"/>
              <w:rPr>
                <w:rFonts w:ascii="Arial" w:cs="Arial" w:eastAsia="Arial" w:hAnsi="Arial"/>
                <w:color w:val="2c2c2c"/>
                <w:sz w:val="20"/>
                <w:szCs w:val="20"/>
              </w:rPr>
            </w:pPr>
            <w:r w:rsidDel="00000000" w:rsidR="00000000" w:rsidRPr="00000000">
              <w:rPr>
                <w:rFonts w:ascii="Arial" w:cs="Arial" w:eastAsia="Arial" w:hAnsi="Arial"/>
                <w:color w:val="2c2c2c"/>
                <w:sz w:val="20"/>
                <w:szCs w:val="20"/>
                <w:rtl w:val="0"/>
              </w:rPr>
              <w:t xml:space="preserve">María del Mar</w:t>
            </w:r>
          </w:p>
        </w:tc>
        <w:tc>
          <w:tcPr>
            <w:shd w:fill="e3f7fc" w:val="clear"/>
          </w:tcPr>
          <w:p w:rsidR="00000000" w:rsidDel="00000000" w:rsidP="00000000" w:rsidRDefault="00000000" w:rsidRPr="00000000" w14:paraId="0000012C">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tc>
        <w:tc>
          <w:tcPr>
            <w:shd w:fill="e3f7fc" w:val="clear"/>
          </w:tcPr>
          <w:p w:rsidR="00000000" w:rsidDel="00000000" w:rsidP="00000000" w:rsidRDefault="00000000" w:rsidRPr="00000000" w14:paraId="0000012E">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1º ESO</w:t>
            </w:r>
          </w:p>
          <w:p w:rsidR="00000000" w:rsidDel="00000000" w:rsidP="00000000" w:rsidRDefault="00000000" w:rsidRPr="00000000" w14:paraId="00000130">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131">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María Zambrano</w:t>
            </w:r>
          </w:p>
        </w:tc>
        <w:tc>
          <w:tcPr>
            <w:shd w:fill="e3f7fc" w:val="clear"/>
          </w:tcPr>
          <w:p w:rsidR="00000000" w:rsidDel="00000000" w:rsidP="00000000" w:rsidRDefault="00000000" w:rsidRPr="00000000" w14:paraId="00000133">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35">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36">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3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p w:rsidR="00000000" w:rsidDel="00000000" w:rsidP="00000000" w:rsidRDefault="00000000" w:rsidRPr="00000000" w14:paraId="00000138">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3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 ESO</w:t>
            </w:r>
          </w:p>
          <w:p w:rsidR="00000000" w:rsidDel="00000000" w:rsidP="00000000" w:rsidRDefault="00000000" w:rsidRPr="00000000" w14:paraId="0000013A">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3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Victoria Kent</w:t>
            </w:r>
          </w:p>
        </w:tc>
        <w:tc>
          <w:tcPr>
            <w:shd w:fill="e3f7fc" w:val="clear"/>
          </w:tcPr>
          <w:p w:rsidR="00000000" w:rsidDel="00000000" w:rsidP="00000000" w:rsidRDefault="00000000" w:rsidRPr="00000000" w14:paraId="0000013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3D">
            <w:pPr>
              <w:jc w:val="center"/>
              <w:rPr>
                <w:rFonts w:ascii="Arial" w:cs="Arial" w:eastAsia="Arial" w:hAnsi="Arial"/>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3E">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3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Geografía e Historia</w:t>
            </w:r>
          </w:p>
          <w:p w:rsidR="00000000" w:rsidDel="00000000" w:rsidP="00000000" w:rsidRDefault="00000000" w:rsidRPr="00000000" w14:paraId="00000140">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4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4º ESO</w:t>
            </w:r>
          </w:p>
          <w:p w:rsidR="00000000" w:rsidDel="00000000" w:rsidP="00000000" w:rsidRDefault="00000000" w:rsidRPr="00000000" w14:paraId="00000142">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14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Pankhurst</w:t>
            </w:r>
          </w:p>
        </w:tc>
        <w:tc>
          <w:tcPr>
            <w:shd w:fill="e3f7fc" w:val="clear"/>
          </w:tcPr>
          <w:p w:rsidR="00000000" w:rsidDel="00000000" w:rsidP="00000000" w:rsidRDefault="00000000" w:rsidRPr="00000000" w14:paraId="0000014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45">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46">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4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14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14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Mitilene</w:t>
            </w:r>
          </w:p>
        </w:tc>
        <w:tc>
          <w:tcPr>
            <w:shd w:fill="e3f7fc" w:val="clear"/>
          </w:tcPr>
          <w:p w:rsidR="00000000" w:rsidDel="00000000" w:rsidP="00000000" w:rsidRDefault="00000000" w:rsidRPr="00000000" w14:paraId="0000014A">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4B">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4C">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4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Hª de España</w:t>
            </w:r>
          </w:p>
        </w:tc>
        <w:tc>
          <w:tcPr>
            <w:shd w:fill="e3f7fc" w:val="clear"/>
          </w:tcPr>
          <w:p w:rsidR="00000000" w:rsidDel="00000000" w:rsidP="00000000" w:rsidRDefault="00000000" w:rsidRPr="00000000" w14:paraId="0000014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2º BACH</w:t>
            </w:r>
            <w:r w:rsidDel="00000000" w:rsidR="00000000" w:rsidRPr="00000000">
              <w:rPr>
                <w:rtl w:val="0"/>
              </w:rPr>
            </w:r>
          </w:p>
        </w:tc>
        <w:tc>
          <w:tcPr>
            <w:shd w:fill="e3f7fc" w:val="clear"/>
          </w:tcPr>
          <w:p w:rsidR="00000000" w:rsidDel="00000000" w:rsidP="00000000" w:rsidRDefault="00000000" w:rsidRPr="00000000" w14:paraId="0000014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María Guerrero</w:t>
            </w:r>
          </w:p>
        </w:tc>
        <w:tc>
          <w:tcPr>
            <w:shd w:fill="e3f7fc" w:val="clear"/>
          </w:tcPr>
          <w:p w:rsidR="00000000" w:rsidDel="00000000" w:rsidP="00000000" w:rsidRDefault="00000000" w:rsidRPr="00000000" w14:paraId="0000015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Geografía e Historia</w:t>
            </w:r>
            <w:r w:rsidDel="00000000" w:rsidR="00000000" w:rsidRPr="00000000">
              <w:rPr>
                <w:rtl w:val="0"/>
              </w:rPr>
            </w:r>
          </w:p>
          <w:p w:rsidR="00000000" w:rsidDel="00000000" w:rsidP="00000000" w:rsidRDefault="00000000" w:rsidRPr="00000000" w14:paraId="00000151">
            <w:pPr>
              <w:jc w:val="center"/>
              <w:rPr>
                <w:rFonts w:ascii="Arial" w:cs="Arial" w:eastAsia="Arial" w:hAnsi="Arial"/>
                <w:color w:val="000000"/>
                <w:sz w:val="20"/>
                <w:szCs w:val="20"/>
              </w:rPr>
            </w:pPr>
            <w:r w:rsidDel="00000000" w:rsidR="00000000" w:rsidRPr="00000000">
              <w:rPr>
                <w:rtl w:val="0"/>
              </w:rPr>
            </w:r>
          </w:p>
        </w:tc>
      </w:tr>
      <w:tr>
        <w:trPr>
          <w:cantSplit w:val="0"/>
          <w:trHeight w:val="112" w:hRule="atLeast"/>
          <w:tblHeader w:val="0"/>
        </w:trPr>
        <w:tc>
          <w:tcPr>
            <w:shd w:fill="e3f7fc" w:val="clear"/>
          </w:tcPr>
          <w:p w:rsidR="00000000" w:rsidDel="00000000" w:rsidP="00000000" w:rsidRDefault="00000000" w:rsidRPr="00000000" w14:paraId="00000152">
            <w:pPr>
              <w:jc w:val="center"/>
              <w:rPr>
                <w:rFonts w:ascii="Arial" w:cs="Arial" w:eastAsia="Arial" w:hAnsi="Arial"/>
                <w:color w:val="2c2c2c"/>
                <w:sz w:val="20"/>
                <w:szCs w:val="20"/>
              </w:rPr>
            </w:pPr>
            <w:r w:rsidDel="00000000" w:rsidR="00000000" w:rsidRPr="00000000">
              <w:rPr>
                <w:rtl w:val="0"/>
              </w:rPr>
            </w:r>
          </w:p>
        </w:tc>
        <w:tc>
          <w:tcPr>
            <w:shd w:fill="e3f7fc" w:val="clear"/>
          </w:tcPr>
          <w:p w:rsidR="00000000" w:rsidDel="00000000" w:rsidP="00000000" w:rsidRDefault="00000000" w:rsidRPr="00000000" w14:paraId="00000153">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54">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155">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156">
            <w:pPr>
              <w:jc w:val="center"/>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157">
      <w:pPr>
        <w:rPr>
          <w:rFonts w:ascii="Arial" w:cs="Arial" w:eastAsia="Arial" w:hAnsi="Arial"/>
          <w:color w:val="000000"/>
        </w:rPr>
      </w:pPr>
      <w:r w:rsidDel="00000000" w:rsidR="00000000" w:rsidRPr="00000000">
        <w:rPr>
          <w:rtl w:val="0"/>
        </w:rPr>
      </w:r>
    </w:p>
    <w:p w:rsidR="00000000" w:rsidDel="00000000" w:rsidP="00000000" w:rsidRDefault="00000000" w:rsidRPr="00000000" w14:paraId="00000158">
      <w:pPr>
        <w:jc w:val="both"/>
        <w:rPr>
          <w:rFonts w:ascii="Arial" w:cs="Arial" w:eastAsia="Arial" w:hAnsi="Arial"/>
          <w:color w:val="000000"/>
        </w:rPr>
      </w:pPr>
      <w:r w:rsidDel="00000000" w:rsidR="00000000" w:rsidRPr="00000000">
        <w:rPr>
          <w:rFonts w:ascii="Arial" w:cs="Arial" w:eastAsia="Arial" w:hAnsi="Arial"/>
          <w:color w:val="000000"/>
          <w:rtl w:val="0"/>
        </w:rPr>
        <w:t xml:space="preserve">Al existir materias o ámbitos impartidos por profesorado de otro departamento se implementarán los siguientes mecanismos de coordinación: </w:t>
      </w:r>
    </w:p>
    <w:p w:rsidR="00000000" w:rsidDel="00000000" w:rsidP="00000000" w:rsidRDefault="00000000" w:rsidRPr="00000000" w14:paraId="00000159">
      <w:pPr>
        <w:rPr>
          <w:rFonts w:ascii="Arial" w:cs="Arial" w:eastAsia="Arial" w:hAnsi="Arial"/>
          <w:color w:val="000000"/>
        </w:rPr>
      </w:pPr>
      <w:r w:rsidDel="00000000" w:rsidR="00000000" w:rsidRPr="00000000">
        <w:rPr>
          <w:rtl w:val="0"/>
        </w:rPr>
      </w:r>
    </w:p>
    <w:p w:rsidR="00000000" w:rsidDel="00000000" w:rsidP="00000000" w:rsidRDefault="00000000" w:rsidRPr="00000000" w14:paraId="0000015A">
      <w:pPr>
        <w:jc w:val="both"/>
        <w:rPr>
          <w:rFonts w:ascii="Arial" w:cs="Arial" w:eastAsia="Arial" w:hAnsi="Arial"/>
        </w:rPr>
      </w:pPr>
      <w:r w:rsidDel="00000000" w:rsidR="00000000" w:rsidRPr="00000000">
        <w:rPr>
          <w:rFonts w:ascii="Arial" w:cs="Arial" w:eastAsia="Arial" w:hAnsi="Arial"/>
          <w:rtl w:val="0"/>
        </w:rPr>
        <w:t xml:space="preserve">En nuestro caso, Cultura Clásica está adscrita a nuestro departamento. Y por esa razón participa de cuantas reuniones o encuentros se realizan periódicamente. Todas las comunicaciones oficiales se le hacen llegar al profesor responsable a través del correo electrónico. </w:t>
      </w:r>
    </w:p>
    <w:p w:rsidR="00000000" w:rsidDel="00000000" w:rsidP="00000000" w:rsidRDefault="00000000" w:rsidRPr="00000000" w14:paraId="0000015B">
      <w:pPr>
        <w:rPr>
          <w:rFonts w:ascii="Arial" w:cs="Arial" w:eastAsia="Arial" w:hAnsi="Arial"/>
          <w:color w:val="000000"/>
        </w:rPr>
      </w:pPr>
      <w:r w:rsidDel="00000000" w:rsidR="00000000" w:rsidRPr="00000000">
        <w:rPr>
          <w:rtl w:val="0"/>
        </w:rPr>
      </w:r>
    </w:p>
    <w:p w:rsidR="00000000" w:rsidDel="00000000" w:rsidP="00000000" w:rsidRDefault="00000000" w:rsidRPr="00000000" w14:paraId="0000015C">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1ksv4uv" w:id="4"/>
      <w:bookmarkEnd w:id="4"/>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Los objetivos de la etapa</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4.1 Enseñanza secundaria obligatoria</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after="180" w:before="18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La educación secundaria obligatoria contribuirá a desarrollar en los alumnos y las alumnas las capacidades que les permitan:</w:t>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after="180" w:before="36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a) Asumir responsablemente sus deberes, conocer y ejercer sus derechos en el respeto a los demás, practicar la tolerancia, la cooperación y la solidaridad entre las personas y grupos, ejercitarse en el diálogo afianzando los derechos humanos como valores comunes de una sociedad plural y prepararse para el ejercicio de la ciudadanía democrática.</w: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b) Desarrollar y consolidar hábitos de disciplina, estudio y trabajo individual y en equipo como condición necesaria para una realización eficaz de las tareas del aprendizaje y como medio de desarrollo personal.</w:t>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c) Valorar y respetar la diferencia de sexos y la igualdad de derechos y oportunidades entre ellos. Rechazar los estereotipos que supongan discriminación entre hombres y mujeres.</w:t>
      </w:r>
    </w:p>
    <w:p w:rsidR="00000000" w:rsidDel="00000000" w:rsidP="00000000" w:rsidRDefault="00000000" w:rsidRPr="00000000" w14:paraId="00000163">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d) Fortalecer sus capacidades afectivas en todos los ámbitos de la personalidad y en sus relaciones con los demás, así como rechazar la violencia, los prejuicios de cualquier tipo, los comportamientos sexistas y resolver pacíficamente los conflictos.</w:t>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e) Desarrollar destrezas básicas en la utilización de las fuentes de información para, con sentido crítico, adquirir nuevos conocimientos. Desarrollar las competencias tecnológicas básicas y avanzar en una reflexión ética sobre su funcionamiento y utilización.</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f) Concebir el conocimiento científico como un saber integrado, que se estructura en distintas disciplinas, así como conocer y aplicar los métodos para identificar los problemas en los diversos campos del conocimiento y de la experiencia.</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g) Desarrollar el espíritu emprendedor y la confianza en sí mismo, la participación, el sentido crítico, la iniciativa personal y la capacidad para aprender a aprender, planificar, tomar decisiones y asumir responsabilidades.</w:t>
      </w:r>
    </w:p>
    <w:p w:rsidR="00000000" w:rsidDel="00000000" w:rsidP="00000000" w:rsidRDefault="00000000" w:rsidRPr="00000000" w14:paraId="00000167">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h) Comprender y expresar con corrección, oralmente y por escrito, en la lengua castellana y, si la hubiere, en la lengua cooficial de la Comunidad Autónoma, textos y mensajes complejos, e iniciarse en e conocimiento, la lectura y el estudio de la literatura.</w:t>
      </w:r>
    </w:p>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i) Comprender y expresarse en una o más lenguas extranjeras de manera apropiada.</w:t>
      </w:r>
    </w:p>
    <w:p w:rsidR="00000000" w:rsidDel="00000000" w:rsidP="00000000" w:rsidRDefault="00000000" w:rsidRPr="00000000" w14:paraId="00000169">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j) Conocer, valorar y respetar los aspectos básicos de la cultura y la historia propias y de los demás, así como el patrimonio artístico y cultural.</w:t>
      </w:r>
    </w:p>
    <w:p w:rsidR="00000000" w:rsidDel="00000000" w:rsidP="00000000" w:rsidRDefault="00000000" w:rsidRPr="00000000" w14:paraId="0000016A">
      <w:pPr>
        <w:pBdr>
          <w:top w:space="0" w:sz="0" w:val="nil"/>
          <w:left w:space="0" w:sz="0" w:val="nil"/>
          <w:bottom w:space="0" w:sz="0" w:val="nil"/>
          <w:right w:space="0" w:sz="0" w:val="nil"/>
          <w:between w:space="0" w:sz="0" w:val="nil"/>
        </w:pBdr>
        <w:spacing w:after="180" w:before="180" w:lineRule="auto"/>
        <w:ind w:firstLine="360"/>
        <w:jc w:val="both"/>
        <w:rPr>
          <w:rFonts w:ascii="Arial" w:cs="Arial" w:eastAsia="Arial" w:hAnsi="Arial"/>
          <w:color w:val="000000"/>
        </w:rPr>
      </w:pPr>
      <w:r w:rsidDel="00000000" w:rsidR="00000000" w:rsidRPr="00000000">
        <w:rPr>
          <w:rFonts w:ascii="Arial" w:cs="Arial" w:eastAsia="Arial" w:hAnsi="Arial"/>
          <w:color w:val="000000"/>
          <w:rtl w:val="0"/>
        </w:rPr>
        <w:t xml:space="preserve">k) Conocer y aceptar el funcionamiento del propio cuerpo y el de los otros, respetar las diferencias, afianzar los hábitos de cuidado y salud corporales e incorporar la educación física y la práctica del deporte para favorecer el desarrollo personal y social. Conocer y valorar la dimensión humana de la sexualidad en toda su diversidad. Valorar críticamente los hábitos sociales relacionados con la salud, el consumo, el cuidado, la empatía y el respeto hacia los seres vivos, especialmente los animales, y el medio ambiente, contribuyendo a su conservación y mejora.</w:t>
      </w:r>
    </w:p>
    <w:p w:rsidR="00000000" w:rsidDel="00000000" w:rsidP="00000000" w:rsidRDefault="00000000" w:rsidRPr="00000000" w14:paraId="0000016B">
      <w:pPr>
        <w:pBdr>
          <w:top w:space="0" w:sz="0" w:val="nil"/>
          <w:left w:space="0" w:sz="0" w:val="nil"/>
          <w:bottom w:space="0" w:sz="0" w:val="nil"/>
          <w:right w:space="0" w:sz="0" w:val="nil"/>
          <w:between w:space="0" w:sz="0" w:val="nil"/>
        </w:pBdr>
        <w:spacing w:after="180" w:before="180" w:lineRule="auto"/>
        <w:ind w:firstLine="360"/>
        <w:jc w:val="both"/>
        <w:rPr>
          <w:rFonts w:ascii="Verdana" w:cs="Verdana" w:eastAsia="Verdana" w:hAnsi="Verdana"/>
          <w:color w:val="000000"/>
        </w:rPr>
      </w:pPr>
      <w:r w:rsidDel="00000000" w:rsidR="00000000" w:rsidRPr="00000000">
        <w:rPr>
          <w:rFonts w:ascii="Arial" w:cs="Arial" w:eastAsia="Arial" w:hAnsi="Arial"/>
          <w:color w:val="000000"/>
          <w:rtl w:val="0"/>
        </w:rPr>
        <w:t xml:space="preserve">l) Apreciar la creación artística y comprender el lenguaje de las distintas manifestaciones artísticas, utilizando diversos medios de expresión y representación.</w:t>
      </w:r>
      <w:r w:rsidDel="00000000" w:rsidR="00000000" w:rsidRPr="00000000">
        <w:rPr>
          <w:rtl w:val="0"/>
        </w:rPr>
      </w:r>
    </w:p>
    <w:p w:rsidR="00000000" w:rsidDel="00000000" w:rsidP="00000000" w:rsidRDefault="00000000" w:rsidRPr="00000000" w14:paraId="0000016C">
      <w:pPr>
        <w:rPr>
          <w:rFonts w:ascii="Arial" w:cs="Arial" w:eastAsia="Arial" w:hAnsi="Arial"/>
          <w:b w:val="1"/>
          <w:color w:val="5a5a5a"/>
          <w:sz w:val="22"/>
          <w:szCs w:val="22"/>
        </w:rPr>
      </w:pPr>
      <w:r w:rsidDel="00000000" w:rsidR="00000000" w:rsidRPr="00000000">
        <w:rPr>
          <w:rFonts w:ascii="Arial" w:cs="Arial" w:eastAsia="Arial" w:hAnsi="Arial"/>
          <w:b w:val="1"/>
          <w:rtl w:val="0"/>
        </w:rPr>
        <w:t xml:space="preserve">4.2 Bachillerato</w:t>
      </w:r>
      <w:r w:rsidDel="00000000" w:rsidR="00000000" w:rsidRPr="00000000">
        <w:rPr>
          <w:rtl w:val="0"/>
        </w:rPr>
      </w:r>
    </w:p>
    <w:p w:rsidR="00000000" w:rsidDel="00000000" w:rsidP="00000000" w:rsidRDefault="00000000" w:rsidRPr="00000000" w14:paraId="0000016D">
      <w:pPr>
        <w:pBdr>
          <w:top w:space="0" w:sz="0" w:val="nil"/>
          <w:left w:space="0" w:sz="0" w:val="nil"/>
          <w:bottom w:space="0" w:sz="0" w:val="nil"/>
          <w:right w:space="0" w:sz="0" w:val="nil"/>
          <w:between w:space="0" w:sz="0" w:val="nil"/>
        </w:pBdr>
        <w:spacing w:after="180" w:before="18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El Bachillerato contribuirá a desarrollar en los alumnos y las alumnas las capacidades que les permitan:</w:t>
      </w:r>
    </w:p>
    <w:p w:rsidR="00000000" w:rsidDel="00000000" w:rsidP="00000000" w:rsidRDefault="00000000" w:rsidRPr="00000000" w14:paraId="0000016E">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Ejercer la ciudadanía democrática, desde una perspectiva global, y adquirir una conciencia cívica responsable, inspirada por los valores de la Constitución Española así como por los derechos humanos, que fomente la corresponsabilidad en la construcción de una sociedad justa y equitativa. </w:t>
      </w:r>
    </w:p>
    <w:p w:rsidR="00000000" w:rsidDel="00000000" w:rsidP="00000000" w:rsidRDefault="00000000" w:rsidRPr="00000000" w14:paraId="0000016F">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0">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Consolidar una madurez personal y social que les permita actuar de forma responsable y autónoma y desarrollar su espíritu crítico. Prever y resolver pacíficamente los conflictos personales, familiares y sociales. </w:t>
      </w:r>
    </w:p>
    <w:p w:rsidR="00000000" w:rsidDel="00000000" w:rsidP="00000000" w:rsidRDefault="00000000" w:rsidRPr="00000000" w14:paraId="00000171">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2">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Fomentar la igualdad efectiva de derechos y oportunidades entre hombres y mujeres, analizar y valorar críticamente las desigualdades existentes, así como el reconocimiento y enseñanza del papel de las mujeres en la historia e impulsar la igualdad real y la no discriminación por razón de nacimiento, sexo, origen racial o étnico, discapacidad, edad, enfermedad, religión o creencias, orientación sexual o identidad de género o cualquier otra condición o circunstancia personal o social. </w:t>
      </w:r>
    </w:p>
    <w:p w:rsidR="00000000" w:rsidDel="00000000" w:rsidP="00000000" w:rsidRDefault="00000000" w:rsidRPr="00000000" w14:paraId="00000173">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4">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Afianzar los hábitos de lectura, estudio y disciplina, como condiciones necesarias para el eficaz aprovechamiento del aprendizaje, y como medio de desarrollo personal. </w:t>
      </w:r>
    </w:p>
    <w:p w:rsidR="00000000" w:rsidDel="00000000" w:rsidP="00000000" w:rsidRDefault="00000000" w:rsidRPr="00000000" w14:paraId="00000175">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6">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Dominar, tanto en su expresión oral como escrita, la lengua castellana y, en su caso, la lengua cooficial de su Comunidad Autónoma. </w:t>
      </w:r>
    </w:p>
    <w:p w:rsidR="00000000" w:rsidDel="00000000" w:rsidP="00000000" w:rsidRDefault="00000000" w:rsidRPr="00000000" w14:paraId="00000177">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8">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Expresarse con fluidez y corrección en una o más lenguas extranjeras. </w:t>
      </w:r>
    </w:p>
    <w:p w:rsidR="00000000" w:rsidDel="00000000" w:rsidP="00000000" w:rsidRDefault="00000000" w:rsidRPr="00000000" w14:paraId="00000179">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A">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Utilizar con solvencia y responsabilidad las tecnologías de la información y la comunicación. </w:t>
      </w:r>
    </w:p>
    <w:p w:rsidR="00000000" w:rsidDel="00000000" w:rsidP="00000000" w:rsidRDefault="00000000" w:rsidRPr="00000000" w14:paraId="0000017B">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C">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Conocer y valorar críticamente las realidades del mundo contemporáneo, sus antecedentes históricos y los principales factores de su evolución. Participar de forma solidaria en el desarrollo y mejora de su entorno social. </w:t>
      </w:r>
    </w:p>
    <w:p w:rsidR="00000000" w:rsidDel="00000000" w:rsidP="00000000" w:rsidRDefault="00000000" w:rsidRPr="00000000" w14:paraId="0000017D">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7E">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Acceder a los conocimientos científicos y tecnológicos fundamentales y dominar las habilidades básicas propias de la modalidad elegida.</w:t>
      </w:r>
    </w:p>
    <w:p w:rsidR="00000000" w:rsidDel="00000000" w:rsidP="00000000" w:rsidRDefault="00000000" w:rsidRPr="00000000" w14:paraId="0000017F">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0">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Comprender los elementos y procedimientos fundamentales de la investigación y de los métodos científicos. Conocer y valorar de forma crítica la contribución de la ciencia y la tecnología en el cambio de las condiciones de vida, así como afianzar la sensibilidad y el respeto hacia el medio ambiente. </w:t>
      </w:r>
    </w:p>
    <w:p w:rsidR="00000000" w:rsidDel="00000000" w:rsidP="00000000" w:rsidRDefault="00000000" w:rsidRPr="00000000" w14:paraId="00000181">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2">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Afianzar el espíritu emprendedor con actitudes de creatividad, flexibilidad, iniciativa, trabajo en equipo, confianza en uno mismo y sentido crítico. </w:t>
      </w:r>
    </w:p>
    <w:p w:rsidR="00000000" w:rsidDel="00000000" w:rsidP="00000000" w:rsidRDefault="00000000" w:rsidRPr="00000000" w14:paraId="00000183">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4">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Desarrollar la sensibilidad artística y literaria, así como el criterio estético, como fuentes de formación y enriquecimiento cultural. </w:t>
      </w:r>
    </w:p>
    <w:p w:rsidR="00000000" w:rsidDel="00000000" w:rsidP="00000000" w:rsidRDefault="00000000" w:rsidRPr="00000000" w14:paraId="00000185">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6">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Utilizar la educación física y el deporte para favorecer el desarrollo personal y social. </w:t>
      </w:r>
    </w:p>
    <w:p w:rsidR="00000000" w:rsidDel="00000000" w:rsidP="00000000" w:rsidRDefault="00000000" w:rsidRPr="00000000" w14:paraId="00000187">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188">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Afianzar actitudes de respeto y prevención en el ámbito de la seguridad vial.</w:t>
      </w:r>
    </w:p>
    <w:p w:rsidR="00000000" w:rsidDel="00000000" w:rsidP="00000000" w:rsidRDefault="00000000" w:rsidRPr="00000000" w14:paraId="00000189">
      <w:pPr>
        <w:rPr>
          <w:rFonts w:ascii="Arial" w:cs="Arial" w:eastAsia="Arial" w:hAnsi="Arial"/>
          <w:color w:val="000000"/>
        </w:rPr>
      </w:pPr>
      <w:r w:rsidDel="00000000" w:rsidR="00000000" w:rsidRPr="00000000">
        <w:rPr>
          <w:rtl w:val="0"/>
        </w:rPr>
      </w:r>
    </w:p>
    <w:p w:rsidR="00000000" w:rsidDel="00000000" w:rsidP="00000000" w:rsidRDefault="00000000" w:rsidRPr="00000000" w14:paraId="0000018A">
      <w:pPr>
        <w:rPr>
          <w:rFonts w:ascii="Arial" w:cs="Arial" w:eastAsia="Arial" w:hAnsi="Arial"/>
          <w:color w:val="000000"/>
        </w:rPr>
      </w:pPr>
      <w:r w:rsidDel="00000000" w:rsidR="00000000" w:rsidRPr="00000000">
        <w:rPr>
          <w:rtl w:val="0"/>
        </w:rPr>
      </w:r>
    </w:p>
    <w:p w:rsidR="00000000" w:rsidDel="00000000" w:rsidP="00000000" w:rsidRDefault="00000000" w:rsidRPr="00000000" w14:paraId="0000018B">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8C">
      <w:pPr>
        <w:rPr>
          <w:rFonts w:ascii="Arial" w:cs="Arial" w:eastAsia="Arial" w:hAnsi="Arial"/>
        </w:rPr>
      </w:pPr>
      <w:r w:rsidDel="00000000" w:rsidR="00000000" w:rsidRPr="00000000">
        <w:rPr>
          <w:rtl w:val="0"/>
        </w:rPr>
      </w:r>
    </w:p>
    <w:p w:rsidR="00000000" w:rsidDel="00000000" w:rsidP="00000000" w:rsidRDefault="00000000" w:rsidRPr="00000000" w14:paraId="0000018D">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44sinio" w:id="5"/>
      <w:bookmarkEnd w:id="5"/>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Presentación de materias o ámbitos.</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rFonts w:ascii="Arial" w:cs="Arial" w:eastAsia="Arial" w:hAnsi="Arial"/>
          <w:b w:val="1"/>
        </w:rPr>
      </w:pPr>
      <w:r w:rsidDel="00000000" w:rsidR="00000000" w:rsidRPr="00000000">
        <w:rPr>
          <w:rFonts w:ascii="Arial" w:cs="Arial" w:eastAsia="Arial" w:hAnsi="Arial"/>
          <w:b w:val="1"/>
          <w:rtl w:val="0"/>
        </w:rPr>
        <w:t xml:space="preserve">5.1. Geografía e Historia (1º ESO y 3º ESO).</w:t>
      </w:r>
    </w:p>
    <w:p w:rsidR="00000000" w:rsidDel="00000000" w:rsidP="00000000" w:rsidRDefault="00000000" w:rsidRPr="00000000" w14:paraId="00000190">
      <w:pPr>
        <w:rPr>
          <w:rFonts w:ascii="Arial" w:cs="Arial" w:eastAsia="Arial" w:hAnsi="Arial"/>
        </w:rPr>
      </w:pPr>
      <w:r w:rsidDel="00000000" w:rsidR="00000000" w:rsidRPr="00000000">
        <w:rPr>
          <w:rtl w:val="0"/>
        </w:rPr>
      </w:r>
    </w:p>
    <w:p w:rsidR="00000000" w:rsidDel="00000000" w:rsidP="00000000" w:rsidRDefault="00000000" w:rsidRPr="00000000" w14:paraId="00000191">
      <w:pPr>
        <w:jc w:val="both"/>
        <w:rPr>
          <w:rFonts w:ascii="Arial" w:cs="Arial" w:eastAsia="Arial" w:hAnsi="Arial"/>
        </w:rPr>
      </w:pPr>
      <w:r w:rsidDel="00000000" w:rsidR="00000000" w:rsidRPr="00000000">
        <w:rPr>
          <w:rFonts w:ascii="Arial" w:cs="Arial" w:eastAsia="Arial" w:hAnsi="Arial"/>
          <w:rtl w:val="0"/>
        </w:rPr>
        <w:t xml:space="preserve">La materia de Geografía e Historia contribuye a la percepción y al análisis de una realidad cada vez más diversa y cambiante. La comprensión de su devenir a través del tiempo, así como el análisis del cambio como fruto de la acción humana, implica concebir el aprendizaje del alumnado como una invitación al conocimiento de sí mismo y del mundo que le rodea, a la participación y al compromiso social de vivir en sociedad.</w:t>
      </w:r>
    </w:p>
    <w:p w:rsidR="00000000" w:rsidDel="00000000" w:rsidP="00000000" w:rsidRDefault="00000000" w:rsidRPr="00000000" w14:paraId="00000192">
      <w:pPr>
        <w:jc w:val="both"/>
        <w:rPr>
          <w:rFonts w:ascii="Arial" w:cs="Arial" w:eastAsia="Arial" w:hAnsi="Arial"/>
        </w:rPr>
      </w:pPr>
      <w:r w:rsidDel="00000000" w:rsidR="00000000" w:rsidRPr="00000000">
        <w:rPr>
          <w:rtl w:val="0"/>
        </w:rPr>
      </w:r>
    </w:p>
    <w:p w:rsidR="00000000" w:rsidDel="00000000" w:rsidP="00000000" w:rsidRDefault="00000000" w:rsidRPr="00000000" w14:paraId="00000193">
      <w:pPr>
        <w:jc w:val="both"/>
        <w:rPr>
          <w:rFonts w:ascii="Arial" w:cs="Arial" w:eastAsia="Arial" w:hAnsi="Arial"/>
        </w:rPr>
      </w:pPr>
      <w:r w:rsidDel="00000000" w:rsidR="00000000" w:rsidRPr="00000000">
        <w:rPr>
          <w:rFonts w:ascii="Arial" w:cs="Arial" w:eastAsia="Arial" w:hAnsi="Arial"/>
          <w:rtl w:val="0"/>
        </w:rPr>
        <w:t xml:space="preserve">Interactuar en el entorno y comprender cómo son las relaciones que establecemos y las normas de funcionamiento que las rigen, resultan esenciales para que el alumnado pueda asumir sus derechos y responsabilidades, ejercitando la ciudadanía y orientando su comportamiento cívico (cuestiones estas de especial importancia en una etapa educativa en la que el alumnado adolescente precisa de experiencias formativas que le permitan construir su propio criterio, contribuyendo a la expresión de su identidad, su autonomía y las de su entorno social).</w:t>
      </w:r>
    </w:p>
    <w:p w:rsidR="00000000" w:rsidDel="00000000" w:rsidP="00000000" w:rsidRDefault="00000000" w:rsidRPr="00000000" w14:paraId="00000194">
      <w:pPr>
        <w:jc w:val="both"/>
        <w:rPr>
          <w:rFonts w:ascii="Arial" w:cs="Arial" w:eastAsia="Arial" w:hAnsi="Arial"/>
        </w:rPr>
      </w:pPr>
      <w:r w:rsidDel="00000000" w:rsidR="00000000" w:rsidRPr="00000000">
        <w:rPr>
          <w:rtl w:val="0"/>
        </w:rPr>
      </w:r>
    </w:p>
    <w:p w:rsidR="00000000" w:rsidDel="00000000" w:rsidP="00000000" w:rsidRDefault="00000000" w:rsidRPr="00000000" w14:paraId="00000195">
      <w:pPr>
        <w:jc w:val="both"/>
        <w:rPr>
          <w:rFonts w:ascii="Arial" w:cs="Arial" w:eastAsia="Arial" w:hAnsi="Arial"/>
        </w:rPr>
      </w:pPr>
      <w:r w:rsidDel="00000000" w:rsidR="00000000" w:rsidRPr="00000000">
        <w:rPr>
          <w:rFonts w:ascii="Arial" w:cs="Arial" w:eastAsia="Arial" w:hAnsi="Arial"/>
          <w:rtl w:val="0"/>
        </w:rPr>
        <w:t xml:space="preserve">Esta compleja transición se produce de la Educación Primaria a la Secundaria y, en el ámbito de la Geografía e Historia, implica ponerse en contacto con una sociedad compleja, que le plantea dilemas y en la que debe aprender a tomar decisiones informadas. La toma de conciencia de los desafíos a los que nos enfrentamos en la actualidad, así como la valoración crítica de las respuestas que a lo largo de la historia se han dado a los retos y problemas que han ido sucediéndose, sitúa a la juventud en situación activa (en el mismo momento presente) para garantizar la sostenibilidad del planeta y el bienestar de la humanidad en el futuro.</w:t>
      </w:r>
    </w:p>
    <w:p w:rsidR="00000000" w:rsidDel="00000000" w:rsidP="00000000" w:rsidRDefault="00000000" w:rsidRPr="00000000" w14:paraId="00000196">
      <w:pPr>
        <w:jc w:val="both"/>
        <w:rPr>
          <w:rFonts w:ascii="Arial" w:cs="Arial" w:eastAsia="Arial" w:hAnsi="Arial"/>
        </w:rPr>
      </w:pPr>
      <w:r w:rsidDel="00000000" w:rsidR="00000000" w:rsidRPr="00000000">
        <w:rPr>
          <w:rtl w:val="0"/>
        </w:rPr>
      </w:r>
    </w:p>
    <w:p w:rsidR="00000000" w:rsidDel="00000000" w:rsidP="00000000" w:rsidRDefault="00000000" w:rsidRPr="00000000" w14:paraId="00000197">
      <w:pPr>
        <w:jc w:val="both"/>
        <w:rPr>
          <w:rFonts w:ascii="Arial" w:cs="Arial" w:eastAsia="Arial" w:hAnsi="Arial"/>
        </w:rPr>
      </w:pPr>
      <w:r w:rsidDel="00000000" w:rsidR="00000000" w:rsidRPr="00000000">
        <w:rPr>
          <w:rFonts w:ascii="Arial" w:cs="Arial" w:eastAsia="Arial" w:hAnsi="Arial"/>
          <w:rtl w:val="0"/>
        </w:rPr>
        <w:t xml:space="preserve">El pensamiento geográfico se entiende como un conjunto de habilidades para analizar, comprender y transformar el conocimiento del espacio en torno a conceptos como proximidad, conexión, localización o distribución espacial, utilizando la escala adecuada en cada caso, desde lo local a lo global. El pensamiento histórico se define como el proceso por el que se crean narrativas sobre el pasado a través de la reflexión sobre su relevancia, el análisis de fuentes, la discusión sobre las causas y consecuencias de estos acontecimientos y el análisis de los cambios y continuidades entre los mismos, desde una perspectiva temporal y contextualizada y con relación a determinados criterios éticos y cívicos.</w:t>
      </w:r>
    </w:p>
    <w:p w:rsidR="00000000" w:rsidDel="00000000" w:rsidP="00000000" w:rsidRDefault="00000000" w:rsidRPr="00000000" w14:paraId="00000198">
      <w:pPr>
        <w:jc w:val="both"/>
        <w:rPr>
          <w:rFonts w:ascii="Arial" w:cs="Arial" w:eastAsia="Arial" w:hAnsi="Arial"/>
        </w:rPr>
      </w:pPr>
      <w:r w:rsidDel="00000000" w:rsidR="00000000" w:rsidRPr="00000000">
        <w:rPr>
          <w:rtl w:val="0"/>
        </w:rPr>
      </w:r>
    </w:p>
    <w:p w:rsidR="00000000" w:rsidDel="00000000" w:rsidP="00000000" w:rsidRDefault="00000000" w:rsidRPr="00000000" w14:paraId="00000199">
      <w:pPr>
        <w:jc w:val="both"/>
        <w:rPr>
          <w:rFonts w:ascii="Arial" w:cs="Arial" w:eastAsia="Arial" w:hAnsi="Arial"/>
          <w:b w:val="1"/>
        </w:rPr>
      </w:pPr>
      <w:r w:rsidDel="00000000" w:rsidR="00000000" w:rsidRPr="00000000">
        <w:rPr>
          <w:rFonts w:ascii="Arial" w:cs="Arial" w:eastAsia="Arial" w:hAnsi="Arial"/>
          <w:b w:val="1"/>
          <w:rtl w:val="0"/>
        </w:rPr>
        <w:t xml:space="preserve">5.2. Historia del Mundo Contemporáneo, 1º Bachillerato.</w:t>
      </w:r>
    </w:p>
    <w:p w:rsidR="00000000" w:rsidDel="00000000" w:rsidP="00000000" w:rsidRDefault="00000000" w:rsidRPr="00000000" w14:paraId="0000019A">
      <w:pPr>
        <w:jc w:val="both"/>
        <w:rPr>
          <w:rFonts w:ascii="Arial" w:cs="Arial" w:eastAsia="Arial" w:hAnsi="Arial"/>
        </w:rPr>
      </w:pPr>
      <w:r w:rsidDel="00000000" w:rsidR="00000000" w:rsidRPr="00000000">
        <w:rPr>
          <w:rtl w:val="0"/>
        </w:rPr>
      </w:r>
    </w:p>
    <w:p w:rsidR="00000000" w:rsidDel="00000000" w:rsidP="00000000" w:rsidRDefault="00000000" w:rsidRPr="00000000" w14:paraId="0000019B">
      <w:pPr>
        <w:jc w:val="both"/>
        <w:rPr>
          <w:rFonts w:ascii="Arial" w:cs="Arial" w:eastAsia="Arial" w:hAnsi="Arial"/>
        </w:rPr>
      </w:pPr>
      <w:r w:rsidDel="00000000" w:rsidR="00000000" w:rsidRPr="00000000">
        <w:rPr>
          <w:rFonts w:ascii="Arial" w:cs="Arial" w:eastAsia="Arial" w:hAnsi="Arial"/>
          <w:rtl w:val="0"/>
        </w:rPr>
        <w:t xml:space="preserve">Esta materia pretende proporcionar al alumnado una visión rigurosa y a la vez útil y funcional de la historia contemporánea, orientada a promover la observación, análisis e interpretación de su entorno real y, al mismo tiempo, al ejercicio de una ciudadanía activa e implicada en la vida social. El pensamiento histórico, que integra el conjunto de intenciones, estrategias y métodos que orientan el estudio del pasado, se pone al servicio de la comprensión del presente para afrontar así los retos que nos plantea el siglo XXI. Desde la observación del mundo actual y la previsión del porvenir que ya despunta, surge la necesidad de dirigir nuestra mirada a la historia, más o menos reciente, para obtener las claves, las preguntas y tal vez también alguna de las respuestas con las que entender y mejorar el mundo en el que vivimos, adquiriendo una conciencia ciudadana y en valores. Todas las actividades, saberes básicos y estrategias de aprendizaje que se utilicen deben estar dirigidas a alcanzar el desarrollo de la consciencia cívica del alumnado, y de los valores de nuestra sociedad, entre los que se encuentran los principios de actuación democrática, el respeto a las diferencias, los valores como la solidaridad, la convivencia, la responsabilidad, conductas no sexistas, y de comprensión y diálogo. Los problemas y retos que nos plantea la realidad globalizada que configura nuestro entorno son múltiples e ineludibles, y no es posible atenderlos sin los recursos que nos ofrece la historia contemporánea, que desde hace algo más de dos siglos trata de dar respuesta a buena parte de estos mismos desafíos. En este sentido, el alumnado debe tomar conciencia de que hereda un legado, palpable en las experiencias acumuladas por las generaciones que nos precedieron, en el que junto a los grandes logros que nos permiten disponer hoy de un relativo bienestar, también cabe encontrar errores, fracasos y hechos dolorosos que es preciso afrontar e incorporar a nuestra memoria colectiva para aprender a evitar situaciones semejantes.</w:t>
      </w:r>
    </w:p>
    <w:p w:rsidR="00000000" w:rsidDel="00000000" w:rsidP="00000000" w:rsidRDefault="00000000" w:rsidRPr="00000000" w14:paraId="0000019C">
      <w:pPr>
        <w:jc w:val="both"/>
        <w:rPr>
          <w:rFonts w:ascii="Arial" w:cs="Arial" w:eastAsia="Arial" w:hAnsi="Arial"/>
        </w:rPr>
      </w:pPr>
      <w:r w:rsidDel="00000000" w:rsidR="00000000" w:rsidRPr="00000000">
        <w:rPr>
          <w:rtl w:val="0"/>
        </w:rPr>
      </w:r>
    </w:p>
    <w:p w:rsidR="00000000" w:rsidDel="00000000" w:rsidP="00000000" w:rsidRDefault="00000000" w:rsidRPr="00000000" w14:paraId="0000019D">
      <w:pPr>
        <w:jc w:val="both"/>
        <w:rPr>
          <w:rFonts w:ascii="Arial" w:cs="Arial" w:eastAsia="Arial" w:hAnsi="Arial"/>
          <w:b w:val="1"/>
        </w:rPr>
      </w:pPr>
      <w:r w:rsidDel="00000000" w:rsidR="00000000" w:rsidRPr="00000000">
        <w:rPr>
          <w:rFonts w:ascii="Arial" w:cs="Arial" w:eastAsia="Arial" w:hAnsi="Arial"/>
          <w:b w:val="1"/>
          <w:rtl w:val="0"/>
        </w:rPr>
        <w:t xml:space="preserve">5.3. Patrimonio Cultural de Andalucía, 1º Bachillerato.</w:t>
      </w:r>
    </w:p>
    <w:p w:rsidR="00000000" w:rsidDel="00000000" w:rsidP="00000000" w:rsidRDefault="00000000" w:rsidRPr="00000000" w14:paraId="0000019E">
      <w:pPr>
        <w:jc w:val="both"/>
        <w:rPr>
          <w:rFonts w:ascii="Arial" w:cs="Arial" w:eastAsia="Arial" w:hAnsi="Arial"/>
        </w:rPr>
      </w:pPr>
      <w:r w:rsidDel="00000000" w:rsidR="00000000" w:rsidRPr="00000000">
        <w:rPr>
          <w:rtl w:val="0"/>
        </w:rPr>
      </w:r>
    </w:p>
    <w:p w:rsidR="00000000" w:rsidDel="00000000" w:rsidP="00000000" w:rsidRDefault="00000000" w:rsidRPr="00000000" w14:paraId="0000019F">
      <w:pPr>
        <w:jc w:val="both"/>
        <w:rPr>
          <w:rFonts w:ascii="Arial" w:cs="Arial" w:eastAsia="Arial" w:hAnsi="Arial"/>
        </w:rPr>
      </w:pPr>
      <w:r w:rsidDel="00000000" w:rsidR="00000000" w:rsidRPr="00000000">
        <w:rPr>
          <w:rFonts w:ascii="Arial" w:cs="Arial" w:eastAsia="Arial" w:hAnsi="Arial"/>
          <w:rtl w:val="0"/>
        </w:rPr>
        <w:t xml:space="preserve">El patrimonio cultural y artístico de Andalucía es resultado de la huella que han dejado en nuestra comunidad las diversas sociedades y civilizaciones que históricamente han habitado en ella a lo largo del tiempo. Su estudio aportará al alumnado los conocimientos necesarios para entender sus bases sociales, culturales, artísticas e históricas. Se deben destacar las aportaciones no solo de la mayoría, sino también de las minorías olvidadas y marginadas a lo largo de la historia, tales como las contribuciones mudéjar, morisca, judía o gitana, y la influencia que han ejercido en algunos ámbitos de nuestro patrimonio, ya que las manifestaciones populares y artísticas constituyen un importante testimonio para conocer la mentalidad y la evolución de las diferentes culturas que conforman nuestras raíces. Pero, además de conocer esas manifestaciones, hay que destacar e incidir en el reconocimiento de su importancia, y en la necesidad de su conocimiento, conservación, pervivencia y difusión. </w:t>
      </w:r>
    </w:p>
    <w:p w:rsidR="00000000" w:rsidDel="00000000" w:rsidP="00000000" w:rsidRDefault="00000000" w:rsidRPr="00000000" w14:paraId="000001A0">
      <w:pPr>
        <w:jc w:val="both"/>
        <w:rPr>
          <w:rFonts w:ascii="Arial" w:cs="Arial" w:eastAsia="Arial" w:hAnsi="Arial"/>
        </w:rPr>
      </w:pPr>
      <w:r w:rsidDel="00000000" w:rsidR="00000000" w:rsidRPr="00000000">
        <w:rPr>
          <w:rFonts w:ascii="Arial" w:cs="Arial" w:eastAsia="Arial" w:hAnsi="Arial"/>
          <w:rtl w:val="0"/>
        </w:rPr>
        <w:t xml:space="preserve">Andalucía ofrece un marco privilegiado para el análisis del patrimonio cultural gracias a su riqueza natural, paisajística y artística, así como por su diversidad de culturas y mestizaje, siendo ejemplo de convivencia e intercambio de realidades plurales. Su aportación destacada a los circuitos de la economía mundial y humanización intensiva del paisaje durante siglos, su historial de lucha por el reconocimiento de los derechos cívico-políticos y socio-económicos para el ejercicio de una ciudadanía democrática, y el esfuerzo presente, profundo y sostenido en la construcción de un modelo de desarrollo sostenible, son algunos de los principales aspectos que la caracterizan. </w:t>
      </w:r>
    </w:p>
    <w:p w:rsidR="00000000" w:rsidDel="00000000" w:rsidP="00000000" w:rsidRDefault="00000000" w:rsidRPr="00000000" w14:paraId="000001A1">
      <w:pPr>
        <w:jc w:val="both"/>
        <w:rPr>
          <w:rFonts w:ascii="Arial" w:cs="Arial" w:eastAsia="Arial" w:hAnsi="Arial"/>
        </w:rPr>
      </w:pPr>
      <w:r w:rsidDel="00000000" w:rsidR="00000000" w:rsidRPr="00000000">
        <w:rPr>
          <w:rFonts w:ascii="Arial" w:cs="Arial" w:eastAsia="Arial" w:hAnsi="Arial"/>
          <w:rtl w:val="0"/>
        </w:rPr>
        <w:t xml:space="preserve">A través de la materia Patrimonio Cultural de Andalucía se presenta el conjunto de bienes y elementos materiales, inmateriales y naturales que nos ayudan a entender nuestra cultura, que ha ido fraguándose con el paso del tiempo, pero que seguimos construyendo día a día y que hace posible la permanencia de una diversidad cultural que nos enriquece. Tiene como finalidad mostrarnos la pervivencia del pasado, nos otorga una identidad y una herencia cultural compartida, nos muestra unos valores que han ido permaneciendo en la memoria y en el tiempo, y establece vínculos entre personas y comunidades.</w:t>
      </w:r>
      <w:r w:rsidDel="00000000" w:rsidR="00000000" w:rsidRPr="00000000">
        <w:br w:type="page"/>
      </w:r>
      <w:r w:rsidDel="00000000" w:rsidR="00000000" w:rsidRPr="00000000">
        <w:rPr>
          <w:rtl w:val="0"/>
        </w:rPr>
      </w:r>
    </w:p>
    <w:p w:rsidR="00000000" w:rsidDel="00000000" w:rsidP="00000000" w:rsidRDefault="00000000" w:rsidRPr="00000000" w14:paraId="000001A2">
      <w:pPr>
        <w:rPr>
          <w:rFonts w:ascii="Arial" w:cs="Arial" w:eastAsia="Arial" w:hAnsi="Arial"/>
        </w:rPr>
      </w:pPr>
      <w:r w:rsidDel="00000000" w:rsidR="00000000" w:rsidRPr="00000000">
        <w:rPr>
          <w:rtl w:val="0"/>
        </w:rPr>
      </w:r>
    </w:p>
    <w:p w:rsidR="00000000" w:rsidDel="00000000" w:rsidP="00000000" w:rsidRDefault="00000000" w:rsidRPr="00000000" w14:paraId="000001A3">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2jxsxqh" w:id="6"/>
      <w:bookmarkEnd w:id="6"/>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Principios pedagógicos</w:t>
      </w:r>
    </w:p>
    <w:p w:rsidR="00000000" w:rsidDel="00000000" w:rsidP="00000000" w:rsidRDefault="00000000" w:rsidRPr="00000000" w14:paraId="000001A4">
      <w:pPr>
        <w:jc w:val="both"/>
        <w:rPr>
          <w:rFonts w:ascii="Arial" w:cs="Arial" w:eastAsia="Arial" w:hAnsi="Arial"/>
        </w:rPr>
      </w:pPr>
      <w:r w:rsidDel="00000000" w:rsidR="00000000" w:rsidRPr="00000000">
        <w:rPr>
          <w:rtl w:val="0"/>
        </w:rPr>
      </w:r>
    </w:p>
    <w:p w:rsidR="00000000" w:rsidDel="00000000" w:rsidP="00000000" w:rsidRDefault="00000000" w:rsidRPr="00000000" w14:paraId="000001A5">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6.1 Enseñanza secundaria obligatoria</w:t>
      </w:r>
    </w:p>
    <w:p w:rsidR="00000000" w:rsidDel="00000000" w:rsidP="00000000" w:rsidRDefault="00000000" w:rsidRPr="00000000" w14:paraId="000001A6">
      <w:pPr>
        <w:numPr>
          <w:ilvl w:val="3"/>
          <w:numId w:val="4"/>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El departamento elaborará sus propuestas pedagógicas para todo el alumnado de esta etapa atendiendo a su diversidad. Asimismo, arbitrarán métodos que tengan en cuenta los diferentes ritmos de aprendizaje del alumnado, favorezcan la capacidad de aprender por sí mismos y promuevan el trabajo en equipo. </w:t>
      </w:r>
    </w:p>
    <w:p w:rsidR="00000000" w:rsidDel="00000000" w:rsidP="00000000" w:rsidRDefault="00000000" w:rsidRPr="00000000" w14:paraId="000001A7">
      <w:pPr>
        <w:numPr>
          <w:ilvl w:val="3"/>
          <w:numId w:val="4"/>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En esta etapa se prestará una atención especial a la adquisición y el desarrollo de las competencias establecidas en el Perfil de salida del alumnado al término de la enseñanza básica y se fomentará la correcta expresión oral y escrita y el uso de las matemáticas. Se dedicará un tiempo a la misma en la práctica docente de todas las materias. </w:t>
      </w:r>
    </w:p>
    <w:p w:rsidR="00000000" w:rsidDel="00000000" w:rsidP="00000000" w:rsidRDefault="00000000" w:rsidRPr="00000000" w14:paraId="000001A8">
      <w:pPr>
        <w:numPr>
          <w:ilvl w:val="3"/>
          <w:numId w:val="4"/>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Se dedicará un tiempo del horario lectivo a la realización de proyectos significativos y relevantes y a la resolución colaborativa de problemas, reforzando la autoestima, la autonomía, la reflexión y la responsabilidad. </w:t>
      </w:r>
    </w:p>
    <w:p w:rsidR="00000000" w:rsidDel="00000000" w:rsidP="00000000" w:rsidRDefault="00000000" w:rsidRPr="00000000" w14:paraId="000001A9">
      <w:pPr>
        <w:numPr>
          <w:ilvl w:val="3"/>
          <w:numId w:val="4"/>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La comprensión lectora, la expresión oral y escrita, la comunicación audiovisual, la competencia digital, el emprendimiento social y empresarial, el fomento del espíritu crítico y científico, la educación emocional y en valores, la igualdad de género y la creatividad se trabajarán en todas las materias. En todo caso, se fomentarán de manera transversal la educación para la salud, incluida la afectivo-sexual, la formación estética, la educación para la sostenibilidad y el consumo responsable, el respeto mutuo y la cooperación entre iguales. </w:t>
      </w:r>
    </w:p>
    <w:p w:rsidR="00000000" w:rsidDel="00000000" w:rsidP="00000000" w:rsidRDefault="00000000" w:rsidRPr="00000000" w14:paraId="000001AA">
      <w:pPr>
        <w:numPr>
          <w:ilvl w:val="3"/>
          <w:numId w:val="4"/>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Las lenguas oficiales se utilizarán solo como apoyo en el proceso de aprendizaje de las lenguas extranjeras. En dicho proceso se priorizarán la comprensión, la expresión y la interacción oral. </w:t>
      </w:r>
    </w:p>
    <w:p w:rsidR="00000000" w:rsidDel="00000000" w:rsidP="00000000" w:rsidRDefault="00000000" w:rsidRPr="00000000" w14:paraId="000001AB">
      <w:pPr>
        <w:jc w:val="both"/>
        <w:rPr>
          <w:rFonts w:ascii="Arial" w:cs="Arial" w:eastAsia="Arial" w:hAnsi="Arial"/>
        </w:rPr>
      </w:pPr>
      <w:r w:rsidDel="00000000" w:rsidR="00000000" w:rsidRPr="00000000">
        <w:rPr>
          <w:rtl w:val="0"/>
        </w:rPr>
      </w:r>
    </w:p>
    <w:p w:rsidR="00000000" w:rsidDel="00000000" w:rsidP="00000000" w:rsidRDefault="00000000" w:rsidRPr="00000000" w14:paraId="000001AC">
      <w:pPr>
        <w:jc w:val="both"/>
        <w:rPr>
          <w:rFonts w:ascii="Arial" w:cs="Arial" w:eastAsia="Arial" w:hAnsi="Arial"/>
          <w:b w:val="1"/>
        </w:rPr>
      </w:pPr>
      <w:r w:rsidDel="00000000" w:rsidR="00000000" w:rsidRPr="00000000">
        <w:rPr>
          <w:rFonts w:ascii="Arial" w:cs="Arial" w:eastAsia="Arial" w:hAnsi="Arial"/>
          <w:b w:val="1"/>
          <w:rtl w:val="0"/>
        </w:rPr>
        <w:t xml:space="preserve">6.2 Bachillerato</w:t>
      </w:r>
    </w:p>
    <w:p w:rsidR="00000000" w:rsidDel="00000000" w:rsidP="00000000" w:rsidRDefault="00000000" w:rsidRPr="00000000" w14:paraId="000001AD">
      <w:pPr>
        <w:jc w:val="both"/>
        <w:rPr>
          <w:rFonts w:ascii="Arial" w:cs="Arial" w:eastAsia="Arial" w:hAnsi="Arial"/>
        </w:rPr>
      </w:pPr>
      <w:r w:rsidDel="00000000" w:rsidR="00000000" w:rsidRPr="00000000">
        <w:rPr>
          <w:rtl w:val="0"/>
        </w:rPr>
      </w:r>
    </w:p>
    <w:p w:rsidR="00000000" w:rsidDel="00000000" w:rsidP="00000000" w:rsidRDefault="00000000" w:rsidRPr="00000000" w14:paraId="000001AE">
      <w:pPr>
        <w:numPr>
          <w:ilvl w:val="3"/>
          <w:numId w:val="1"/>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Las actividades educativas en el Bachillerato favorecerán la capacidad del alumnado para aprender por sí mismo, para trabajar en equipo y para aplicar los métodos de investigación apropiados. Asimismo, se prestará especial atención a la orientación educativa y profesional del alumnado incorporando la perspectiva de género. </w:t>
      </w:r>
    </w:p>
    <w:p w:rsidR="00000000" w:rsidDel="00000000" w:rsidP="00000000" w:rsidRDefault="00000000" w:rsidRPr="00000000" w14:paraId="000001AF">
      <w:pPr>
        <w:numPr>
          <w:ilvl w:val="3"/>
          <w:numId w:val="1"/>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Las distintas materias se desarroll</w:t>
      </w:r>
      <w:r w:rsidDel="00000000" w:rsidR="00000000" w:rsidRPr="00000000">
        <w:rPr>
          <w:rFonts w:ascii="Arial" w:cs="Arial" w:eastAsia="Arial" w:hAnsi="Arial"/>
          <w:rtl w:val="0"/>
        </w:rPr>
        <w:t xml:space="preserve">ará</w:t>
      </w:r>
      <w:r w:rsidDel="00000000" w:rsidR="00000000" w:rsidRPr="00000000">
        <w:rPr>
          <w:rFonts w:ascii="Arial" w:cs="Arial" w:eastAsia="Arial" w:hAnsi="Arial"/>
          <w:color w:val="000000"/>
          <w:rtl w:val="0"/>
        </w:rPr>
        <w:t xml:space="preserve">n actividades que estimulen el interés y el hábito de la lectura y la capacidad de expresarse correctamente en público. </w:t>
      </w:r>
    </w:p>
    <w:p w:rsidR="00000000" w:rsidDel="00000000" w:rsidP="00000000" w:rsidRDefault="00000000" w:rsidRPr="00000000" w14:paraId="000001B0">
      <w:pPr>
        <w:numPr>
          <w:ilvl w:val="3"/>
          <w:numId w:val="1"/>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Se prestará especial atención a los alumnos y alumnas con necesidad específica de apoyo educativo. A estos efectos se establecerán las alternativas organizativas y metodológicas y las medidas de atención a la diversidad precisas para facilitar el acceso al currículo de este alumnado. </w:t>
      </w:r>
    </w:p>
    <w:p w:rsidR="00000000" w:rsidDel="00000000" w:rsidP="00000000" w:rsidRDefault="00000000" w:rsidRPr="00000000" w14:paraId="000001B1">
      <w:pPr>
        <w:numPr>
          <w:ilvl w:val="3"/>
          <w:numId w:val="1"/>
        </w:numPr>
        <w:pBdr>
          <w:top w:space="0" w:sz="0" w:val="nil"/>
          <w:left w:space="0" w:sz="0" w:val="nil"/>
          <w:bottom w:space="0" w:sz="0" w:val="nil"/>
          <w:right w:space="0" w:sz="0" w:val="nil"/>
          <w:between w:space="0" w:sz="0" w:val="nil"/>
        </w:pBdr>
        <w:ind w:left="426" w:hanging="360"/>
        <w:jc w:val="both"/>
        <w:rPr>
          <w:rFonts w:ascii="Arial" w:cs="Arial" w:eastAsia="Arial" w:hAnsi="Arial"/>
          <w:color w:val="000000"/>
        </w:rPr>
      </w:pPr>
      <w:r w:rsidDel="00000000" w:rsidR="00000000" w:rsidRPr="00000000">
        <w:rPr>
          <w:rFonts w:ascii="Arial" w:cs="Arial" w:eastAsia="Arial" w:hAnsi="Arial"/>
          <w:color w:val="000000"/>
          <w:rtl w:val="0"/>
        </w:rPr>
        <w:t xml:space="preserve">Las lenguas oficiales se utilizarán </w:t>
      </w:r>
      <w:r w:rsidDel="00000000" w:rsidR="00000000" w:rsidRPr="00000000">
        <w:rPr>
          <w:rFonts w:ascii="Arial" w:cs="Arial" w:eastAsia="Arial" w:hAnsi="Arial"/>
          <w:rtl w:val="0"/>
        </w:rPr>
        <w:t xml:space="preserve">sólo</w:t>
      </w:r>
      <w:r w:rsidDel="00000000" w:rsidR="00000000" w:rsidRPr="00000000">
        <w:rPr>
          <w:rFonts w:ascii="Arial" w:cs="Arial" w:eastAsia="Arial" w:hAnsi="Arial"/>
          <w:color w:val="000000"/>
          <w:rtl w:val="0"/>
        </w:rPr>
        <w:t xml:space="preserve"> como apoyo en el proceso de aprendizaje de las lenguas extranjeras. En dicho proceso, se priorizarán la comprensión, la expresión y la interacción oral.</w:t>
      </w:r>
    </w:p>
    <w:p w:rsidR="00000000" w:rsidDel="00000000" w:rsidP="00000000" w:rsidRDefault="00000000" w:rsidRPr="00000000" w14:paraId="000001B2">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1B3">
      <w:pPr>
        <w:jc w:val="both"/>
        <w:rPr>
          <w:rFonts w:ascii="Arial" w:cs="Arial" w:eastAsia="Arial" w:hAnsi="Arial"/>
        </w:rPr>
      </w:pPr>
      <w:r w:rsidDel="00000000" w:rsidR="00000000" w:rsidRPr="00000000">
        <w:rPr>
          <w:rtl w:val="0"/>
        </w:rPr>
      </w:r>
    </w:p>
    <w:p w:rsidR="00000000" w:rsidDel="00000000" w:rsidP="00000000" w:rsidRDefault="00000000" w:rsidRPr="00000000" w14:paraId="000001B4">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z337ya" w:id="7"/>
      <w:bookmarkEnd w:id="7"/>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La contribución de la materia a la adquisición de las competencias clave.</w:t>
      </w:r>
    </w:p>
    <w:p w:rsidR="00000000" w:rsidDel="00000000" w:rsidP="00000000" w:rsidRDefault="00000000" w:rsidRPr="00000000" w14:paraId="000001B5">
      <w:pPr>
        <w:rPr>
          <w:rFonts w:ascii="Arial" w:cs="Arial" w:eastAsia="Arial" w:hAnsi="Arial"/>
        </w:rPr>
      </w:pPr>
      <w:r w:rsidDel="00000000" w:rsidR="00000000" w:rsidRPr="00000000">
        <w:rPr>
          <w:rtl w:val="0"/>
        </w:rPr>
      </w:r>
    </w:p>
    <w:p w:rsidR="00000000" w:rsidDel="00000000" w:rsidP="00000000" w:rsidRDefault="00000000" w:rsidRPr="00000000" w14:paraId="000001B6">
      <w:pPr>
        <w:jc w:val="both"/>
        <w:rPr>
          <w:rFonts w:ascii="Arial" w:cs="Arial" w:eastAsia="Arial" w:hAnsi="Arial"/>
        </w:rPr>
      </w:pPr>
      <w:r w:rsidDel="00000000" w:rsidR="00000000" w:rsidRPr="00000000">
        <w:rPr>
          <w:rFonts w:ascii="Arial" w:cs="Arial" w:eastAsia="Arial" w:hAnsi="Arial"/>
          <w:rtl w:val="0"/>
        </w:rPr>
        <w:t xml:space="preserve">7.1. COMPETENCIA EN COMUNICACIÓN LINGÜÍSTICA (CCL).</w:t>
      </w:r>
    </w:p>
    <w:p w:rsidR="00000000" w:rsidDel="00000000" w:rsidP="00000000" w:rsidRDefault="00000000" w:rsidRPr="00000000" w14:paraId="000001B7">
      <w:pPr>
        <w:jc w:val="both"/>
        <w:rPr>
          <w:rFonts w:ascii="Arial" w:cs="Arial" w:eastAsia="Arial" w:hAnsi="Arial"/>
        </w:rPr>
      </w:pPr>
      <w:r w:rsidDel="00000000" w:rsidR="00000000" w:rsidRPr="00000000">
        <w:rPr>
          <w:rFonts w:ascii="Arial" w:cs="Arial" w:eastAsia="Arial" w:hAnsi="Arial"/>
          <w:rtl w:val="0"/>
        </w:rPr>
        <w:t xml:space="preserve">La competencia en comunicación lingüística supone interactuar de forma oral, escrita o signada de manera coherente y adecuada en diferentes ámbitos y contextos y con diferentes propósitos comunicativos. Implica movilizar, de manera consciente, el conjunto de conocimientos, destrezas y actitudes que permiten comprender, interpretar y valorar críticamente mensajes orales, signados, escritos, audiovisuales o multimodales evitando los riesgos de manipulación y desinformación, así como comunicarse eficazmente con otras personas de manera cooperativa, creativa, ética y respetuosa. La competencia en comunicación lingüística constituye la base para el pensamiento propio y para la construcción del conocimiento en todos los ámbitos del saber. Por ello, su desarrollo está vinculado a la reflexión explícita acerca del funcionamiento de la lengua en los géneros discursivos específicos de cada área de conocimiento, así como a los usos de la oralidad o la escritura para pensar y para aprender. Por último, hace posible apreciar la dimensión estética del lenguaje y disfrutar de la cultura literaria.</w:t>
      </w:r>
    </w:p>
    <w:p w:rsidR="00000000" w:rsidDel="00000000" w:rsidP="00000000" w:rsidRDefault="00000000" w:rsidRPr="00000000" w14:paraId="000001B8">
      <w:pPr>
        <w:jc w:val="both"/>
        <w:rPr>
          <w:rFonts w:ascii="Arial" w:cs="Arial" w:eastAsia="Arial" w:hAnsi="Arial"/>
        </w:rPr>
      </w:pPr>
      <w:r w:rsidDel="00000000" w:rsidR="00000000" w:rsidRPr="00000000">
        <w:rPr>
          <w:rFonts w:ascii="Arial" w:cs="Arial" w:eastAsia="Arial" w:hAnsi="Arial"/>
          <w:rtl w:val="0"/>
        </w:rPr>
        <w:t xml:space="preserve">Una buena forma de desarrollar la competencia lingüística es mediante la comunicación oral. Por eso, en muchas actividades se anima al alumnado a responder a los problemas oralmente.</w:t>
      </w:r>
    </w:p>
    <w:p w:rsidR="00000000" w:rsidDel="00000000" w:rsidP="00000000" w:rsidRDefault="00000000" w:rsidRPr="00000000" w14:paraId="000001B9">
      <w:pPr>
        <w:jc w:val="both"/>
        <w:rPr>
          <w:rFonts w:ascii="Arial" w:cs="Arial" w:eastAsia="Arial" w:hAnsi="Arial"/>
        </w:rPr>
      </w:pPr>
      <w:r w:rsidDel="00000000" w:rsidR="00000000" w:rsidRPr="00000000">
        <w:rPr>
          <w:rtl w:val="0"/>
        </w:rPr>
      </w:r>
    </w:p>
    <w:p w:rsidR="00000000" w:rsidDel="00000000" w:rsidP="00000000" w:rsidRDefault="00000000" w:rsidRPr="00000000" w14:paraId="000001BA">
      <w:pPr>
        <w:jc w:val="both"/>
        <w:rPr>
          <w:rFonts w:ascii="Arial" w:cs="Arial" w:eastAsia="Arial" w:hAnsi="Arial"/>
        </w:rPr>
      </w:pPr>
      <w:r w:rsidDel="00000000" w:rsidR="00000000" w:rsidRPr="00000000">
        <w:rPr>
          <w:rFonts w:ascii="Arial" w:cs="Arial" w:eastAsia="Arial" w:hAnsi="Arial"/>
          <w:rtl w:val="0"/>
        </w:rPr>
        <w:t xml:space="preserve">7.2. COMPETENCIA PLURILINGÜE.</w:t>
      </w:r>
    </w:p>
    <w:p w:rsidR="00000000" w:rsidDel="00000000" w:rsidP="00000000" w:rsidRDefault="00000000" w:rsidRPr="00000000" w14:paraId="000001BB">
      <w:pPr>
        <w:jc w:val="both"/>
        <w:rPr>
          <w:rFonts w:ascii="Arial" w:cs="Arial" w:eastAsia="Arial" w:hAnsi="Arial"/>
        </w:rPr>
      </w:pPr>
      <w:r w:rsidDel="00000000" w:rsidR="00000000" w:rsidRPr="00000000">
        <w:rPr>
          <w:rFonts w:ascii="Arial" w:cs="Arial" w:eastAsia="Arial" w:hAnsi="Arial"/>
          <w:rtl w:val="0"/>
        </w:rPr>
        <w:t xml:space="preserve">La competencia plurilingüe implica utilizar distintas lenguas, orales o signadas, de forma apropiada y eficaz para el aprendizaje y la comunicación. Esta competencia supone reconocer y respetar los perfiles lingüísticos individuales y aprovechar las experiencias propias para desarrollar estrategias que permitan mediar y hacer transferencias entre lenguas, incluidas las clásicas, y, en su caso, mantener y adquirir destrezas en la lengua o lenguas familiares y en las lenguas oficiales. Integra, asimismo, dimensiones históricas e interculturales</w:t>
      </w:r>
    </w:p>
    <w:p w:rsidR="00000000" w:rsidDel="00000000" w:rsidP="00000000" w:rsidRDefault="00000000" w:rsidRPr="00000000" w14:paraId="000001BC">
      <w:pPr>
        <w:jc w:val="both"/>
        <w:rPr>
          <w:rFonts w:ascii="Arial" w:cs="Arial" w:eastAsia="Arial" w:hAnsi="Arial"/>
        </w:rPr>
      </w:pPr>
      <w:r w:rsidDel="00000000" w:rsidR="00000000" w:rsidRPr="00000000">
        <w:rPr>
          <w:rFonts w:ascii="Arial" w:cs="Arial" w:eastAsia="Arial" w:hAnsi="Arial"/>
          <w:rtl w:val="0"/>
        </w:rPr>
        <w:t xml:space="preserve">orientadas a conocer, valorar y respetar la diversidad lingüística y cultural de la sociedad con el objetivo de fomentar la convivencia democrática.</w:t>
      </w:r>
    </w:p>
    <w:p w:rsidR="00000000" w:rsidDel="00000000" w:rsidP="00000000" w:rsidRDefault="00000000" w:rsidRPr="00000000" w14:paraId="000001BD">
      <w:pPr>
        <w:jc w:val="both"/>
        <w:rPr>
          <w:rFonts w:ascii="Arial" w:cs="Arial" w:eastAsia="Arial" w:hAnsi="Arial"/>
        </w:rPr>
      </w:pPr>
      <w:r w:rsidDel="00000000" w:rsidR="00000000" w:rsidRPr="00000000">
        <w:rPr>
          <w:rFonts w:ascii="Arial" w:cs="Arial" w:eastAsia="Arial" w:hAnsi="Arial"/>
          <w:rtl w:val="0"/>
        </w:rPr>
        <w:t xml:space="preserve">Recuperamos la comunicación oral como elemento clave también en esta competencia. Se trabaja la comunicación mediante las conversaciones que surgen en clase, ya sea con los docentes o los compañeros en los momentos de trabajo cooperativo.</w:t>
      </w:r>
    </w:p>
    <w:p w:rsidR="00000000" w:rsidDel="00000000" w:rsidP="00000000" w:rsidRDefault="00000000" w:rsidRPr="00000000" w14:paraId="000001BE">
      <w:pPr>
        <w:jc w:val="both"/>
        <w:rPr>
          <w:rFonts w:ascii="Arial" w:cs="Arial" w:eastAsia="Arial" w:hAnsi="Arial"/>
        </w:rPr>
      </w:pPr>
      <w:r w:rsidDel="00000000" w:rsidR="00000000" w:rsidRPr="00000000">
        <w:rPr>
          <w:rtl w:val="0"/>
        </w:rPr>
      </w:r>
    </w:p>
    <w:p w:rsidR="00000000" w:rsidDel="00000000" w:rsidP="00000000" w:rsidRDefault="00000000" w:rsidRPr="00000000" w14:paraId="000001BF">
      <w:pPr>
        <w:jc w:val="both"/>
        <w:rPr>
          <w:rFonts w:ascii="Arial" w:cs="Arial" w:eastAsia="Arial" w:hAnsi="Arial"/>
        </w:rPr>
      </w:pPr>
      <w:r w:rsidDel="00000000" w:rsidR="00000000" w:rsidRPr="00000000">
        <w:rPr>
          <w:rFonts w:ascii="Arial" w:cs="Arial" w:eastAsia="Arial" w:hAnsi="Arial"/>
          <w:rtl w:val="0"/>
        </w:rPr>
        <w:t xml:space="preserve">7.3. COMPETENCIA MATEMÁTICA Y COMPETENCIA EN CIENCIA, TECNOLOGÍA E INGENIERÍA (STEM).</w:t>
      </w:r>
    </w:p>
    <w:p w:rsidR="00000000" w:rsidDel="00000000" w:rsidP="00000000" w:rsidRDefault="00000000" w:rsidRPr="00000000" w14:paraId="000001C0">
      <w:pPr>
        <w:jc w:val="both"/>
        <w:rPr>
          <w:rFonts w:ascii="Arial" w:cs="Arial" w:eastAsia="Arial" w:hAnsi="Arial"/>
        </w:rPr>
      </w:pPr>
      <w:r w:rsidDel="00000000" w:rsidR="00000000" w:rsidRPr="00000000">
        <w:rPr>
          <w:rFonts w:ascii="Arial" w:cs="Arial" w:eastAsia="Arial" w:hAnsi="Arial"/>
          <w:rtl w:val="0"/>
        </w:rPr>
        <w:t xml:space="preserve">La competencia matemática y competencia en ciencia, tecnología e ingeniería (competencia STEM por sus siglas en inglés) entraña la comprensión del mundo utilizando los métodos científicos, el pensamiento y representación matemáticos, la tecnología y los métodos de la ingeniería para transformar el entorno de forma comprometida, responsable y sostenible.</w:t>
      </w:r>
    </w:p>
    <w:p w:rsidR="00000000" w:rsidDel="00000000" w:rsidP="00000000" w:rsidRDefault="00000000" w:rsidRPr="00000000" w14:paraId="000001C1">
      <w:pPr>
        <w:jc w:val="both"/>
        <w:rPr>
          <w:rFonts w:ascii="Arial" w:cs="Arial" w:eastAsia="Arial" w:hAnsi="Arial"/>
        </w:rPr>
      </w:pPr>
      <w:r w:rsidDel="00000000" w:rsidR="00000000" w:rsidRPr="00000000">
        <w:rPr>
          <w:rFonts w:ascii="Arial" w:cs="Arial" w:eastAsia="Arial" w:hAnsi="Arial"/>
          <w:rtl w:val="0"/>
        </w:rPr>
        <w:t xml:space="preserve">La competencia matemática permite desarrollar y aplicar la perspectiva y el razonamiento matemáticos con el fin de resolver diversos problemas en diferentes contextos.</w:t>
      </w:r>
    </w:p>
    <w:p w:rsidR="00000000" w:rsidDel="00000000" w:rsidP="00000000" w:rsidRDefault="00000000" w:rsidRPr="00000000" w14:paraId="000001C2">
      <w:pPr>
        <w:jc w:val="both"/>
        <w:rPr>
          <w:rFonts w:ascii="Arial" w:cs="Arial" w:eastAsia="Arial" w:hAnsi="Arial"/>
        </w:rPr>
      </w:pPr>
      <w:r w:rsidDel="00000000" w:rsidR="00000000" w:rsidRPr="00000000">
        <w:rPr>
          <w:rFonts w:ascii="Arial" w:cs="Arial" w:eastAsia="Arial" w:hAnsi="Arial"/>
          <w:rtl w:val="0"/>
        </w:rPr>
        <w:t xml:space="preserve">La competencia en ciencia conlleva la comprensión y explicación del entorno natural y social, utilizando un conjunto de conocimientos y metodologías, incluidas la observación y la experimentación, con el fin de plantear preguntas y extraer conclusiones basadas en pruebas para poder interpretar y transformar el mundo natural y el contexto social.</w:t>
      </w:r>
    </w:p>
    <w:p w:rsidR="00000000" w:rsidDel="00000000" w:rsidP="00000000" w:rsidRDefault="00000000" w:rsidRPr="00000000" w14:paraId="000001C3">
      <w:pPr>
        <w:jc w:val="both"/>
        <w:rPr>
          <w:rFonts w:ascii="Arial" w:cs="Arial" w:eastAsia="Arial" w:hAnsi="Arial"/>
        </w:rPr>
      </w:pPr>
      <w:r w:rsidDel="00000000" w:rsidR="00000000" w:rsidRPr="00000000">
        <w:rPr>
          <w:rFonts w:ascii="Arial" w:cs="Arial" w:eastAsia="Arial" w:hAnsi="Arial"/>
          <w:rtl w:val="0"/>
        </w:rPr>
        <w:t xml:space="preserve">La competencia en tecnología e ingeniería comprende la aplicación de los conocimientos y metodologías propios de las ciencias para transformar nuestra sociedad de acuerdo con las necesidades o deseos de las personas en un marco de seguridad, responsabilidad y sostenibilidad.</w:t>
      </w:r>
    </w:p>
    <w:p w:rsidR="00000000" w:rsidDel="00000000" w:rsidP="00000000" w:rsidRDefault="00000000" w:rsidRPr="00000000" w14:paraId="000001C4">
      <w:pPr>
        <w:jc w:val="both"/>
        <w:rPr>
          <w:rFonts w:ascii="Arial" w:cs="Arial" w:eastAsia="Arial" w:hAnsi="Arial"/>
        </w:rPr>
      </w:pPr>
      <w:r w:rsidDel="00000000" w:rsidR="00000000" w:rsidRPr="00000000">
        <w:rPr>
          <w:rFonts w:ascii="Arial" w:cs="Arial" w:eastAsia="Arial" w:hAnsi="Arial"/>
          <w:rtl w:val="0"/>
        </w:rPr>
        <w:t xml:space="preserve">Para trabajar esta competencia, nos valdremos de actividades que fomentan el desarrollo del pensamiento lógico-matemático mediante el planteamiento de problemas y el cálculo.</w:t>
      </w:r>
    </w:p>
    <w:p w:rsidR="00000000" w:rsidDel="00000000" w:rsidP="00000000" w:rsidRDefault="00000000" w:rsidRPr="00000000" w14:paraId="000001C5">
      <w:pPr>
        <w:jc w:val="both"/>
        <w:rPr>
          <w:rFonts w:ascii="Arial" w:cs="Arial" w:eastAsia="Arial" w:hAnsi="Arial"/>
        </w:rPr>
      </w:pPr>
      <w:r w:rsidDel="00000000" w:rsidR="00000000" w:rsidRPr="00000000">
        <w:rPr>
          <w:rtl w:val="0"/>
        </w:rPr>
      </w:r>
    </w:p>
    <w:p w:rsidR="00000000" w:rsidDel="00000000" w:rsidP="00000000" w:rsidRDefault="00000000" w:rsidRPr="00000000" w14:paraId="000001C6">
      <w:pPr>
        <w:jc w:val="both"/>
        <w:rPr>
          <w:rFonts w:ascii="Arial" w:cs="Arial" w:eastAsia="Arial" w:hAnsi="Arial"/>
        </w:rPr>
      </w:pPr>
      <w:r w:rsidDel="00000000" w:rsidR="00000000" w:rsidRPr="00000000">
        <w:rPr>
          <w:rFonts w:ascii="Arial" w:cs="Arial" w:eastAsia="Arial" w:hAnsi="Arial"/>
          <w:rtl w:val="0"/>
        </w:rPr>
        <w:t xml:space="preserve">7.4. COMPETENCIA DIGITAL.</w:t>
      </w:r>
    </w:p>
    <w:p w:rsidR="00000000" w:rsidDel="00000000" w:rsidP="00000000" w:rsidRDefault="00000000" w:rsidRPr="00000000" w14:paraId="000001C7">
      <w:pPr>
        <w:jc w:val="both"/>
        <w:rPr>
          <w:rFonts w:ascii="Arial" w:cs="Arial" w:eastAsia="Arial" w:hAnsi="Arial"/>
        </w:rPr>
      </w:pPr>
      <w:r w:rsidDel="00000000" w:rsidR="00000000" w:rsidRPr="00000000">
        <w:rPr>
          <w:rFonts w:ascii="Arial" w:cs="Arial" w:eastAsia="Arial" w:hAnsi="Arial"/>
          <w:rtl w:val="0"/>
        </w:rPr>
        <w:t xml:space="preserve">La competencia digital implica el uso seguro, saludable, sostenible, crítico y responsable de las tecnologías digitales para el aprendizaje, para el trabajo y para la participación en la sociedad, así como la interacción con estas. Incluye la alfabetización en información y datos, la comunicación y la colaboración, la educación mediática, la creación de contenidos digitales (incluida la programación), la seguridad (incluido el bienestar digital y las competencias relacionadas con la ciberseguridad), asuntos relacionados con la ciudadanía digital, la privacidad, la propiedad intelectual, la resolución de problemas y el pensamiento computacional y crítico.</w:t>
      </w:r>
    </w:p>
    <w:p w:rsidR="00000000" w:rsidDel="00000000" w:rsidP="00000000" w:rsidRDefault="00000000" w:rsidRPr="00000000" w14:paraId="000001C8">
      <w:pPr>
        <w:jc w:val="both"/>
        <w:rPr>
          <w:rFonts w:ascii="Arial" w:cs="Arial" w:eastAsia="Arial" w:hAnsi="Arial"/>
        </w:rPr>
      </w:pPr>
      <w:r w:rsidDel="00000000" w:rsidR="00000000" w:rsidRPr="00000000">
        <w:rPr>
          <w:rFonts w:ascii="Arial" w:cs="Arial" w:eastAsia="Arial" w:hAnsi="Arial"/>
          <w:rtl w:val="0"/>
        </w:rPr>
        <w:t xml:space="preserve">El uso de plataformas educativas y de aplicaciones informáticas y móviles, así como la consulta de información a través de Internet asegura el trabajo de esta competencia.</w:t>
      </w:r>
    </w:p>
    <w:p w:rsidR="00000000" w:rsidDel="00000000" w:rsidP="00000000" w:rsidRDefault="00000000" w:rsidRPr="00000000" w14:paraId="000001C9">
      <w:pPr>
        <w:jc w:val="both"/>
        <w:rPr>
          <w:rFonts w:ascii="Arial" w:cs="Arial" w:eastAsia="Arial" w:hAnsi="Arial"/>
        </w:rPr>
      </w:pPr>
      <w:r w:rsidDel="00000000" w:rsidR="00000000" w:rsidRPr="00000000">
        <w:rPr>
          <w:rtl w:val="0"/>
        </w:rPr>
      </w:r>
    </w:p>
    <w:p w:rsidR="00000000" w:rsidDel="00000000" w:rsidP="00000000" w:rsidRDefault="00000000" w:rsidRPr="00000000" w14:paraId="000001CA">
      <w:pPr>
        <w:jc w:val="both"/>
        <w:rPr>
          <w:rFonts w:ascii="Arial" w:cs="Arial" w:eastAsia="Arial" w:hAnsi="Arial"/>
        </w:rPr>
      </w:pPr>
      <w:r w:rsidDel="00000000" w:rsidR="00000000" w:rsidRPr="00000000">
        <w:rPr>
          <w:rFonts w:ascii="Arial" w:cs="Arial" w:eastAsia="Arial" w:hAnsi="Arial"/>
          <w:rtl w:val="0"/>
        </w:rPr>
        <w:t xml:space="preserve">7.5. COMPETENCIA PERSONAL, SOCIAL Y DE APRENDER A APRENDER.</w:t>
      </w:r>
    </w:p>
    <w:p w:rsidR="00000000" w:rsidDel="00000000" w:rsidP="00000000" w:rsidRDefault="00000000" w:rsidRPr="00000000" w14:paraId="000001CB">
      <w:pPr>
        <w:jc w:val="both"/>
        <w:rPr>
          <w:rFonts w:ascii="Arial" w:cs="Arial" w:eastAsia="Arial" w:hAnsi="Arial"/>
        </w:rPr>
      </w:pPr>
      <w:r w:rsidDel="00000000" w:rsidR="00000000" w:rsidRPr="00000000">
        <w:rPr>
          <w:rFonts w:ascii="Arial" w:cs="Arial" w:eastAsia="Arial" w:hAnsi="Arial"/>
          <w:rtl w:val="0"/>
        </w:rPr>
        <w:t xml:space="preserve">La competencia personal, social y de aprender a aprender implica la capacidad de reflexionar sobre uno mismo para autoconocerse, aceptarse y promover un crecimiento personal constante; gestionar el tiempo y la información eficazmente; colaborar con otros de forma constructiva; mantener la resiliencia; y gestionar el aprendizaje a lo largo de la vida. Incluye también la capacidad de hacer frente a la incertidumbre y a la complejidad; adaptarse a los cambios; aprender a gestionar los procesos metacognitivos; identificar conductas contrarias a la convivencia y desarrollar estrategias para abordarlas; contribuir al bienestar físico, mental y emocional propio y de las demás personas, desarrollando habilidades para cuidarse a sí mismo y a quienes lo rodean a través de la corresponsabilidad; ser capaz de llevar una vida orientada al futuro; así como expresar empatía y abordar los conflictos en un contexto integrador y de apoyo.</w:t>
      </w:r>
    </w:p>
    <w:p w:rsidR="00000000" w:rsidDel="00000000" w:rsidP="00000000" w:rsidRDefault="00000000" w:rsidRPr="00000000" w14:paraId="000001CC">
      <w:pPr>
        <w:jc w:val="both"/>
        <w:rPr>
          <w:rFonts w:ascii="Arial" w:cs="Arial" w:eastAsia="Arial" w:hAnsi="Arial"/>
        </w:rPr>
      </w:pPr>
      <w:r w:rsidDel="00000000" w:rsidR="00000000" w:rsidRPr="00000000">
        <w:rPr>
          <w:rFonts w:ascii="Arial" w:cs="Arial" w:eastAsia="Arial" w:hAnsi="Arial"/>
          <w:rtl w:val="0"/>
        </w:rPr>
        <w:t xml:space="preserve">A través de la reflexión los alumnos pueden asentar los conocimientos trabajados en clase y tomar conciencia del modo en que aprenden. Otra buena forma de trabajar esta competencia, que también comprende habilidades sociales, son las actividades que fomentan el aprendizaje cooperativo.</w:t>
      </w:r>
    </w:p>
    <w:p w:rsidR="00000000" w:rsidDel="00000000" w:rsidP="00000000" w:rsidRDefault="00000000" w:rsidRPr="00000000" w14:paraId="000001CD">
      <w:pPr>
        <w:jc w:val="both"/>
        <w:rPr>
          <w:rFonts w:ascii="Arial" w:cs="Arial" w:eastAsia="Arial" w:hAnsi="Arial"/>
        </w:rPr>
      </w:pPr>
      <w:r w:rsidDel="00000000" w:rsidR="00000000" w:rsidRPr="00000000">
        <w:rPr>
          <w:rtl w:val="0"/>
        </w:rPr>
      </w:r>
    </w:p>
    <w:p w:rsidR="00000000" w:rsidDel="00000000" w:rsidP="00000000" w:rsidRDefault="00000000" w:rsidRPr="00000000" w14:paraId="000001CE">
      <w:pPr>
        <w:jc w:val="both"/>
        <w:rPr>
          <w:rFonts w:ascii="Arial" w:cs="Arial" w:eastAsia="Arial" w:hAnsi="Arial"/>
        </w:rPr>
      </w:pPr>
      <w:r w:rsidDel="00000000" w:rsidR="00000000" w:rsidRPr="00000000">
        <w:rPr>
          <w:rFonts w:ascii="Arial" w:cs="Arial" w:eastAsia="Arial" w:hAnsi="Arial"/>
          <w:rtl w:val="0"/>
        </w:rPr>
        <w:t xml:space="preserve">7.6. COMPETENCIA CIUDADANA.</w:t>
      </w:r>
    </w:p>
    <w:p w:rsidR="00000000" w:rsidDel="00000000" w:rsidP="00000000" w:rsidRDefault="00000000" w:rsidRPr="00000000" w14:paraId="000001CF">
      <w:pPr>
        <w:jc w:val="both"/>
        <w:rPr>
          <w:rFonts w:ascii="Arial" w:cs="Arial" w:eastAsia="Arial" w:hAnsi="Arial"/>
        </w:rPr>
      </w:pPr>
      <w:r w:rsidDel="00000000" w:rsidR="00000000" w:rsidRPr="00000000">
        <w:rPr>
          <w:rFonts w:ascii="Arial" w:cs="Arial" w:eastAsia="Arial" w:hAnsi="Arial"/>
          <w:rtl w:val="0"/>
        </w:rPr>
        <w:t xml:space="preserve">La competencia ciudadana contribuye a que alumnos y alumnas puedan ejercer una ciudadanía responsable y participar plenamente en la vida social y cívica, basándose en la comprensión de los conceptos y las estructuras sociales, económicas, jurídicas y políticas, así como en el conocimiento de los acontecimientos mundiales y el compromiso activo con la sostenibilidad y el logro de una ciudadanía mundial. Incluye la alfabetización cívica, la adopción consciente de los valores propios de una cultura democrática fundada en el</w:t>
      </w:r>
    </w:p>
    <w:p w:rsidR="00000000" w:rsidDel="00000000" w:rsidP="00000000" w:rsidRDefault="00000000" w:rsidRPr="00000000" w14:paraId="000001D0">
      <w:pPr>
        <w:jc w:val="both"/>
        <w:rPr>
          <w:rFonts w:ascii="Arial" w:cs="Arial" w:eastAsia="Arial" w:hAnsi="Arial"/>
        </w:rPr>
      </w:pPr>
      <w:r w:rsidDel="00000000" w:rsidR="00000000" w:rsidRPr="00000000">
        <w:rPr>
          <w:rFonts w:ascii="Arial" w:cs="Arial" w:eastAsia="Arial" w:hAnsi="Arial"/>
          <w:rtl w:val="0"/>
        </w:rPr>
        <w:t xml:space="preserve">respeto a los derechos humanos, la reflexión crítica acerca de los grandes problemas éticos de nuestro tiempo y el desarrollo de un estilo de vida sostenible acorde con los Objetivos de Desarrollo Sostenible planteados en la Agenda 2030.</w:t>
      </w:r>
    </w:p>
    <w:p w:rsidR="00000000" w:rsidDel="00000000" w:rsidP="00000000" w:rsidRDefault="00000000" w:rsidRPr="00000000" w14:paraId="000001D1">
      <w:pPr>
        <w:jc w:val="both"/>
        <w:rPr>
          <w:rFonts w:ascii="Arial" w:cs="Arial" w:eastAsia="Arial" w:hAnsi="Arial"/>
        </w:rPr>
      </w:pPr>
      <w:r w:rsidDel="00000000" w:rsidR="00000000" w:rsidRPr="00000000">
        <w:rPr>
          <w:rFonts w:ascii="Arial" w:cs="Arial" w:eastAsia="Arial" w:hAnsi="Arial"/>
          <w:rtl w:val="0"/>
        </w:rPr>
        <w:t xml:space="preserve">A través del fomento del aprendizaje cooperativo se pueden trabajar las competencias que incluyen habilidades sociales. En él, los alumnos aprenden a trabajar juntos con un objetivo común, a comunicarse y a llegar a acuerdos entre todos.</w:t>
      </w:r>
    </w:p>
    <w:p w:rsidR="00000000" w:rsidDel="00000000" w:rsidP="00000000" w:rsidRDefault="00000000" w:rsidRPr="00000000" w14:paraId="000001D2">
      <w:pPr>
        <w:jc w:val="both"/>
        <w:rPr>
          <w:rFonts w:ascii="Arial" w:cs="Arial" w:eastAsia="Arial" w:hAnsi="Arial"/>
        </w:rPr>
      </w:pPr>
      <w:r w:rsidDel="00000000" w:rsidR="00000000" w:rsidRPr="00000000">
        <w:rPr>
          <w:rtl w:val="0"/>
        </w:rPr>
      </w:r>
    </w:p>
    <w:p w:rsidR="00000000" w:rsidDel="00000000" w:rsidP="00000000" w:rsidRDefault="00000000" w:rsidRPr="00000000" w14:paraId="000001D3">
      <w:pPr>
        <w:jc w:val="both"/>
        <w:rPr>
          <w:rFonts w:ascii="Arial" w:cs="Arial" w:eastAsia="Arial" w:hAnsi="Arial"/>
        </w:rPr>
      </w:pPr>
      <w:r w:rsidDel="00000000" w:rsidR="00000000" w:rsidRPr="00000000">
        <w:rPr>
          <w:rFonts w:ascii="Arial" w:cs="Arial" w:eastAsia="Arial" w:hAnsi="Arial"/>
          <w:rtl w:val="0"/>
        </w:rPr>
        <w:t xml:space="preserve">7.7. COMPETENCIA EMPRENDEDORA.</w:t>
      </w:r>
    </w:p>
    <w:p w:rsidR="00000000" w:rsidDel="00000000" w:rsidP="00000000" w:rsidRDefault="00000000" w:rsidRPr="00000000" w14:paraId="000001D4">
      <w:pPr>
        <w:jc w:val="both"/>
        <w:rPr>
          <w:rFonts w:ascii="Arial" w:cs="Arial" w:eastAsia="Arial" w:hAnsi="Arial"/>
        </w:rPr>
      </w:pPr>
      <w:r w:rsidDel="00000000" w:rsidR="00000000" w:rsidRPr="00000000">
        <w:rPr>
          <w:rFonts w:ascii="Arial" w:cs="Arial" w:eastAsia="Arial" w:hAnsi="Arial"/>
          <w:rtl w:val="0"/>
        </w:rPr>
        <w:t xml:space="preserve">La competencia emprendedora implica desarrollar un enfoque vital dirigido a actuar sobre oportunidades e ideas, utilizando los conocimientos específicos necesarios para generar resultados de valor para otras personas. Aporta estrategias que permiten adaptar la mirada para detectar necesidades y oportunidades; entrenar el pensamiento para analizar y evaluar el entorno, y crear y replantear ideas utilizando la imaginación, la creatividad, el pensamiento estratégico y la reflexión ética, crítica y constructiva dentro de los</w:t>
      </w:r>
    </w:p>
    <w:p w:rsidR="00000000" w:rsidDel="00000000" w:rsidP="00000000" w:rsidRDefault="00000000" w:rsidRPr="00000000" w14:paraId="000001D5">
      <w:pPr>
        <w:jc w:val="both"/>
        <w:rPr>
          <w:rFonts w:ascii="Arial" w:cs="Arial" w:eastAsia="Arial" w:hAnsi="Arial"/>
        </w:rPr>
      </w:pPr>
      <w:r w:rsidDel="00000000" w:rsidR="00000000" w:rsidRPr="00000000">
        <w:rPr>
          <w:rFonts w:ascii="Arial" w:cs="Arial" w:eastAsia="Arial" w:hAnsi="Arial"/>
          <w:rtl w:val="0"/>
        </w:rPr>
        <w:t xml:space="preserve">procesos creativos y de innovación; y despertar la disposición a aprender, a arriesgar y a afrontar la incertidumbre. Asimismo, implica tomar decisiones basadas en la información y el conocimiento y colaborar de manera ágil con otras personas, con motivación, empatía y habilidades de comunicación y de negociación, para llevar las ideas planteadas a la acción mediante la planificación y gestión de proyectos sostenibles de valor social, cultural y económico-financiero.</w:t>
      </w:r>
    </w:p>
    <w:p w:rsidR="00000000" w:rsidDel="00000000" w:rsidP="00000000" w:rsidRDefault="00000000" w:rsidRPr="00000000" w14:paraId="000001D6">
      <w:pPr>
        <w:jc w:val="both"/>
        <w:rPr>
          <w:rFonts w:ascii="Arial" w:cs="Arial" w:eastAsia="Arial" w:hAnsi="Arial"/>
        </w:rPr>
      </w:pPr>
      <w:r w:rsidDel="00000000" w:rsidR="00000000" w:rsidRPr="00000000">
        <w:rPr>
          <w:rtl w:val="0"/>
        </w:rPr>
      </w:r>
    </w:p>
    <w:p w:rsidR="00000000" w:rsidDel="00000000" w:rsidP="00000000" w:rsidRDefault="00000000" w:rsidRPr="00000000" w14:paraId="000001D7">
      <w:pPr>
        <w:jc w:val="both"/>
        <w:rPr>
          <w:rFonts w:ascii="Arial" w:cs="Arial" w:eastAsia="Arial" w:hAnsi="Arial"/>
        </w:rPr>
      </w:pPr>
      <w:r w:rsidDel="00000000" w:rsidR="00000000" w:rsidRPr="00000000">
        <w:rPr>
          <w:rtl w:val="0"/>
        </w:rPr>
      </w:r>
    </w:p>
    <w:p w:rsidR="00000000" w:rsidDel="00000000" w:rsidP="00000000" w:rsidRDefault="00000000" w:rsidRPr="00000000" w14:paraId="000001D8">
      <w:pPr>
        <w:jc w:val="both"/>
        <w:rPr>
          <w:rFonts w:ascii="Arial" w:cs="Arial" w:eastAsia="Arial" w:hAnsi="Arial"/>
        </w:rPr>
      </w:pPr>
      <w:r w:rsidDel="00000000" w:rsidR="00000000" w:rsidRPr="00000000">
        <w:rPr>
          <w:rFonts w:ascii="Arial" w:cs="Arial" w:eastAsia="Arial" w:hAnsi="Arial"/>
          <w:rtl w:val="0"/>
        </w:rPr>
        <w:t xml:space="preserve">7.8. COMPETENCIA EN CONCIENCIA Y EXPRESIONES CULTURALES.</w:t>
      </w:r>
    </w:p>
    <w:p w:rsidR="00000000" w:rsidDel="00000000" w:rsidP="00000000" w:rsidRDefault="00000000" w:rsidRPr="00000000" w14:paraId="000001D9">
      <w:pPr>
        <w:jc w:val="both"/>
        <w:rPr>
          <w:rFonts w:ascii="Arial" w:cs="Arial" w:eastAsia="Arial" w:hAnsi="Arial"/>
        </w:rPr>
      </w:pPr>
      <w:r w:rsidDel="00000000" w:rsidR="00000000" w:rsidRPr="00000000">
        <w:rPr>
          <w:rFonts w:ascii="Arial" w:cs="Arial" w:eastAsia="Arial" w:hAnsi="Arial"/>
          <w:rtl w:val="0"/>
        </w:rPr>
        <w:t xml:space="preserve">La competencia en conciencia y expresiones culturales supone comprender y respetar el modo en que las ideas, las opiniones, los sentimientos y las emociones se expresan y se comunican de forma creativa en distintas culturas y por medio de una amplia gama de manifestaciones artísticas y culturales. Implica también un compromiso con la comprensión, el desarrollo y la expresión de las ideas propias y del sentido del lugar que se ocupa o del papel que se desempeña en la sociedad. Asimismo, requiere la comprensión de la propia identidad en evolución y del patrimonio cultural en un mundo caracterizado por la diversidad, así como la toma de conciencia de que el arte y otras manifestaciones culturales pueden suponer una manera de mirar el mundo y de darle forma.</w:t>
      </w:r>
    </w:p>
    <w:p w:rsidR="00000000" w:rsidDel="00000000" w:rsidP="00000000" w:rsidRDefault="00000000" w:rsidRPr="00000000" w14:paraId="000001DA">
      <w:pPr>
        <w:jc w:val="both"/>
        <w:rPr>
          <w:rFonts w:ascii="Arial" w:cs="Arial" w:eastAsia="Arial" w:hAnsi="Arial"/>
        </w:rPr>
      </w:pPr>
      <w:r w:rsidDel="00000000" w:rsidR="00000000" w:rsidRPr="00000000">
        <w:rPr>
          <w:rtl w:val="0"/>
        </w:rPr>
      </w:r>
    </w:p>
    <w:p w:rsidR="00000000" w:rsidDel="00000000" w:rsidP="00000000" w:rsidRDefault="00000000" w:rsidRPr="00000000" w14:paraId="000001DB">
      <w:pPr>
        <w:rPr>
          <w:rFonts w:ascii="Arial" w:cs="Arial" w:eastAsia="Arial" w:hAnsi="Arial"/>
        </w:rPr>
      </w:pPr>
      <w:r w:rsidDel="00000000" w:rsidR="00000000" w:rsidRPr="00000000">
        <w:rPr>
          <w:rtl w:val="0"/>
        </w:rPr>
      </w:r>
    </w:p>
    <w:p w:rsidR="00000000" w:rsidDel="00000000" w:rsidP="00000000" w:rsidRDefault="00000000" w:rsidRPr="00000000" w14:paraId="000001DC">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Competencias específicas.</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rFonts w:ascii="Arial" w:cs="Arial" w:eastAsia="Arial" w:hAnsi="Arial"/>
          <w:b w:val="1"/>
        </w:rPr>
      </w:pPr>
      <w:r w:rsidDel="00000000" w:rsidR="00000000" w:rsidRPr="00000000">
        <w:rPr>
          <w:rFonts w:ascii="Arial" w:cs="Arial" w:eastAsia="Arial" w:hAnsi="Arial"/>
          <w:b w:val="1"/>
          <w:rtl w:val="0"/>
        </w:rPr>
        <w:t xml:space="preserve">8.1. Geografía e Historia, 1º y 3º ESO.</w:t>
      </w:r>
    </w:p>
    <w:p w:rsidR="00000000" w:rsidDel="00000000" w:rsidP="00000000" w:rsidRDefault="00000000" w:rsidRPr="00000000" w14:paraId="000001DF">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1E0">
      <w:pPr>
        <w:jc w:val="both"/>
        <w:rPr>
          <w:rFonts w:ascii="Arial" w:cs="Arial" w:eastAsia="Arial" w:hAnsi="Arial"/>
        </w:rPr>
      </w:pPr>
      <w:r w:rsidDel="00000000" w:rsidR="00000000" w:rsidRPr="00000000">
        <w:rPr>
          <w:rFonts w:ascii="Arial" w:cs="Arial" w:eastAsia="Arial" w:hAnsi="Arial"/>
          <w:rtl w:val="0"/>
        </w:rPr>
        <w:t xml:space="preserve">1. Buscar, seleccionar, tratar y organizar información sobre temas relevantes del presente y del pasado, usando críticamente fuentes históricas y geográficas, para adquirir conocimientos, elaborar y expresar contenidos en varios formatos. Las destrezas y los procesos asociados a la búsqueda, selección y tratamiento de la información son instrumentos imprescindibles en toda situación de aprendizaje en el contexto de la sociedad del conocimiento. Entrenar y ejercitar esta competencia resulta esencial para la adquisición e incorporación de datos, contenidos y saberes, lo que implica el desarrollo de estrategias complejas asociadas a sistemas de búsqueda, mediante la utilización de bases de datos y plataformas de recursos en entornos digitales accesibles al alumnado, además de otro tipo de documentos y fuentes geográficas e históricas. También permite valorar e interpretar las fuentes y el uso veraz, confiable y seguro de las mismas. Incluye además procesos básicos de lectura comprensiva, crítica de fuentes, manejo y organización y clasificación de datos, a través de la elaboración de recursos propios mediante la generación de bases de datos y tablas, así como estrategias adecuadas para conectar y organizar eficazmente la información compartida, tanto en entornos individuales como colectivos. Asimismo, contribuye a la creación y diseño de esquemas para establecer relaciones y conexiones, a la redacción de textos de síntesis y al desarrollo de otros procesos y productos en distintos formatos, que permitan el aprovechamiento y la utilización contextualizada de la información recabada para la generación y transferencia de conocimiento. </w:t>
      </w:r>
    </w:p>
    <w:p w:rsidR="00000000" w:rsidDel="00000000" w:rsidP="00000000" w:rsidRDefault="00000000" w:rsidRPr="00000000" w14:paraId="000001E1">
      <w:pPr>
        <w:jc w:val="both"/>
        <w:rPr>
          <w:rFonts w:ascii="Arial" w:cs="Arial" w:eastAsia="Arial" w:hAnsi="Arial"/>
        </w:rPr>
      </w:pPr>
      <w:r w:rsidDel="00000000" w:rsidR="00000000" w:rsidRPr="00000000">
        <w:rPr>
          <w:rFonts w:ascii="Arial" w:cs="Arial" w:eastAsia="Arial" w:hAnsi="Arial"/>
          <w:rtl w:val="0"/>
        </w:rPr>
        <w:t xml:space="preserve">Esta competencia específica se conecta con los siguientes descriptores del Perfil de salida: CCL2, CCL3, STEM4, CD1, CD2, CC1. </w:t>
      </w:r>
    </w:p>
    <w:p w:rsidR="00000000" w:rsidDel="00000000" w:rsidP="00000000" w:rsidRDefault="00000000" w:rsidRPr="00000000" w14:paraId="000001E2">
      <w:pPr>
        <w:jc w:val="both"/>
        <w:rPr>
          <w:rFonts w:ascii="Arial" w:cs="Arial" w:eastAsia="Arial" w:hAnsi="Arial"/>
        </w:rPr>
      </w:pPr>
      <w:r w:rsidDel="00000000" w:rsidR="00000000" w:rsidRPr="00000000">
        <w:rPr>
          <w:rtl w:val="0"/>
        </w:rPr>
      </w:r>
    </w:p>
    <w:p w:rsidR="00000000" w:rsidDel="00000000" w:rsidP="00000000" w:rsidRDefault="00000000" w:rsidRPr="00000000" w14:paraId="000001E3">
      <w:pPr>
        <w:jc w:val="both"/>
        <w:rPr>
          <w:rFonts w:ascii="Arial" w:cs="Arial" w:eastAsia="Arial" w:hAnsi="Arial"/>
        </w:rPr>
      </w:pPr>
      <w:r w:rsidDel="00000000" w:rsidR="00000000" w:rsidRPr="00000000">
        <w:rPr>
          <w:rFonts w:ascii="Arial" w:cs="Arial" w:eastAsia="Arial" w:hAnsi="Arial"/>
          <w:rtl w:val="0"/>
        </w:rPr>
        <w:t xml:space="preserve">2. Indagar, argumentar y elaborar productos propios sobre problemas geográficos, históricos y sociales que resulten relevantes en la actualidad, desde lo local a lo global, para desarrollar un pensamiento crítico, respetuoso con las diferencias, que contribuya a la construcción de la propia identidad y a enriquecer el acervo común. La creación de juicios propios, construidos a partir del contraste de distintas fuentes de información, y la capacidad de discernir opiniones infundadas, resultan esenciales en una sociedad en la que conviven al mismo tiempo el exceso de información y la desinformación deliberada. El interés y la sensibilidad por los principales problemas y retos que afectan a la humanidad, tanto en el entorno más cercano como en un contexto global, y el seguimiento de los debates que se generan en los medios de comunicación y en las redes sociales, supone la necesidad de desarrollar una posición racional por parte de la ciudadanía y el ejercicio del pensamiento crítico. La generación de ideas propias y su contraste o conexión con distintas corrientes de pensamiento y movimientos ideológicos, así como su exposición argumentada a través de diálogos y debates sobre asuntos centrales de la actualidad y del pasado, constituye un escenario esencial para el intercambio de ideas y la formación de la identidad individual, el afianzamiento de una actitud tolerante y la creación de una conciencia cívica que incluya el respeto a otras formas de pensar y valorar. De otro lado, la capacidad discursiva, utilizando diferentes medios de expresión y distintos canales de comunicación, debe incorporar el manejo adecuado y correcto de conceptos, datos y situaciones acordes con el contexto. Finalmente, el desarrollo de esta competencia ha de generar la necesidad de elaborar productos capaces de reflejar ideas y pensamientos con originalidad y creatividad, contribuyendo así al enriquecimiento cultural y artístico que conforma nuestro acervo común. Esta competencia específica se conecta con los siguientes descriptores del Perfil de salida: CCL1, CCL2, CD2, CC1, CC3, CE3, CCEC3. </w:t>
      </w:r>
    </w:p>
    <w:p w:rsidR="00000000" w:rsidDel="00000000" w:rsidP="00000000" w:rsidRDefault="00000000" w:rsidRPr="00000000" w14:paraId="000001E4">
      <w:pPr>
        <w:jc w:val="both"/>
        <w:rPr>
          <w:rFonts w:ascii="Arial" w:cs="Arial" w:eastAsia="Arial" w:hAnsi="Arial"/>
        </w:rPr>
      </w:pPr>
      <w:r w:rsidDel="00000000" w:rsidR="00000000" w:rsidRPr="00000000">
        <w:rPr>
          <w:rtl w:val="0"/>
        </w:rPr>
      </w:r>
    </w:p>
    <w:p w:rsidR="00000000" w:rsidDel="00000000" w:rsidP="00000000" w:rsidRDefault="00000000" w:rsidRPr="00000000" w14:paraId="000001E5">
      <w:pPr>
        <w:jc w:val="both"/>
        <w:rPr>
          <w:rFonts w:ascii="Arial" w:cs="Arial" w:eastAsia="Arial" w:hAnsi="Arial"/>
        </w:rPr>
      </w:pPr>
      <w:r w:rsidDel="00000000" w:rsidR="00000000" w:rsidRPr="00000000">
        <w:rPr>
          <w:rFonts w:ascii="Arial" w:cs="Arial" w:eastAsia="Arial" w:hAnsi="Arial"/>
          <w:rtl w:val="0"/>
        </w:rPr>
        <w:t xml:space="preserve">3. Conocer los principales desafíos a los que se han enfrentado distintas sociedades a lo largo del tiempo, identificando las causas y consecuencias de los cambios producidos y los problemas a los que se enfrentan en la actualidad, mediante el desarrollo de proyectos de investigación y el uso de fuentes fiables, para realizar propuestas que contribuyan al desarrollo sostenible. La humanidad se viene enfrentando constantemente a desafíos y retos en relación con el medio en el que actúa Desde la obtención de recursos para la supervivencia y el modo de distribuirlos, a la cuestión de cómo organizarse y participar en sociedad, entre otros. Las respuestas que se han ido dando en torno a su interacción con el entorno, en la organización de las relaciones sociales, en el uso del poder y a través del conjunto de creencias y expresiones culturales, conforman la base de las civilizaciones que han venido sucediéndose a lo largo del tiempo. El aprendizaje a través de proyectos, retos o problemas posibilita al alumnado, tanto individualmente como en equipo, poner en acción estrategias y habilidades diversas para analizar y comprender los fenómenos, situaciones o acontecimientos que tienen una especial relevancia o interés en el mundo en el que vive. Este modo de aprendizaje otorga también al alumnado el protagonismo en la construcción del conocimiento, así como un papel activo en la generación de contenidos por medio de procesos y estrategias de indagación e investigación, a través del manejo de distintas formas de representación gráfica, cartográfica y visual, y del uso correcto, crítico y eficaz de los medios de comunicación. Igualmente, implica dotar a las iniciativas que se llevan a cabo de un sentido de utilidad, conectándolas con problemas actuales que afectan a su comunidad y que requieran de su análisis, comprensión y compromiso. De este modo, cualquier tema del pasado o del presente adquiere significación, en la medida que contribuye además a entender la realidad, valorando propuestas y alternativas a los desafíos actuales y al logro de los Objetivos de Desarrollo Sostenible. Esta competencia específica se conecta con los siguientes descriptores del Perfil de salida: STEM3, STEM4, STEM5, CPSAA3, CC3, CC4, CE1, CCEC1.</w:t>
      </w:r>
    </w:p>
    <w:p w:rsidR="00000000" w:rsidDel="00000000" w:rsidP="00000000" w:rsidRDefault="00000000" w:rsidRPr="00000000" w14:paraId="000001E6">
      <w:pPr>
        <w:jc w:val="both"/>
        <w:rPr>
          <w:rFonts w:ascii="Arial" w:cs="Arial" w:eastAsia="Arial" w:hAnsi="Arial"/>
        </w:rPr>
      </w:pPr>
      <w:r w:rsidDel="00000000" w:rsidR="00000000" w:rsidRPr="00000000">
        <w:rPr>
          <w:rtl w:val="0"/>
        </w:rPr>
      </w:r>
    </w:p>
    <w:p w:rsidR="00000000" w:rsidDel="00000000" w:rsidP="00000000" w:rsidRDefault="00000000" w:rsidRPr="00000000" w14:paraId="000001E7">
      <w:pPr>
        <w:jc w:val="both"/>
        <w:rPr>
          <w:rFonts w:ascii="Arial" w:cs="Arial" w:eastAsia="Arial" w:hAnsi="Arial"/>
        </w:rPr>
      </w:pPr>
      <w:r w:rsidDel="00000000" w:rsidR="00000000" w:rsidRPr="00000000">
        <w:rPr>
          <w:rFonts w:ascii="Arial" w:cs="Arial" w:eastAsia="Arial" w:hAnsi="Arial"/>
          <w:rtl w:val="0"/>
        </w:rPr>
        <w:t xml:space="preserve">4. Identificar y analizar los elementos del paisaje y su articulación en sistemas complejos naturales, rurales y urbanos, así como su evolución en el tiempo, interpretando las causas de las transformaciones y valorando el grado de equilibrio existente en los distintos ecosistemas, para promover su conservación, mejora y uso sostenible. El descubrimiento y análisis del entorno permite al alumnado identificar sus elementos y relaciones, su equilibrio y evolución. La explicación multicausal facilita la comprensión y la necesaria actitud responsable con vistas a su conservación. Si bien es necesario destacar los resultados positivos en ciertos ámbitos del progreso, la civilización, la técnica y la cultura, también deben cuestionarse éticamente las consecuencias del desarrollo tecnológico y la globalización con respecto a la diversidad cultural, la competencia por los recursos, la conflictividad internacional, las migraciones, la despoblación rural y, en general, la degradación de nuestro planeta. De otro lado, la calidad ambiental de los espacios en los que vivimos, sean entornos naturales, rurales o urbanos, determina, en varios sentidos, el presente y futuro del alumnado, que debe valorar las posibilidades que se le ofrecen para su desarrollo personal, pero también las soluciones o limitaciones a implementar para asegurar el mantenimiento y cuidado de dichos espacios, atendiendo a problemas como la contaminación de las grandes urbes y la despoblación del medio rural. Esta competencia implica también la toma de conciencia acerca de la gravedad de las consecuencias de la crisis climática y la exigencia de adoptar conductas respetuosas con la dignidad de todos los seres humanos, tendente a asegurar un desarrollo sostenible. Debe además promover posturas activas y de participación con respecto a la mejora, en general, del entorno, tanto en una escala local como global, y en favor de un reparto justo, equitativo y solidario de los recursos en un sentido global. Esta competencia específica se conecta con los siguientes descriptores del Perfil de salida: CPSAA2, CC1, CC2, CC3, CC4, CE1. </w:t>
      </w:r>
    </w:p>
    <w:p w:rsidR="00000000" w:rsidDel="00000000" w:rsidP="00000000" w:rsidRDefault="00000000" w:rsidRPr="00000000" w14:paraId="000001E8">
      <w:pPr>
        <w:jc w:val="both"/>
        <w:rPr>
          <w:rFonts w:ascii="Arial" w:cs="Arial" w:eastAsia="Arial" w:hAnsi="Arial"/>
        </w:rPr>
      </w:pPr>
      <w:r w:rsidDel="00000000" w:rsidR="00000000" w:rsidRPr="00000000">
        <w:rPr>
          <w:rtl w:val="0"/>
        </w:rPr>
      </w:r>
    </w:p>
    <w:p w:rsidR="00000000" w:rsidDel="00000000" w:rsidP="00000000" w:rsidRDefault="00000000" w:rsidRPr="00000000" w14:paraId="000001E9">
      <w:pPr>
        <w:jc w:val="both"/>
        <w:rPr>
          <w:rFonts w:ascii="Arial" w:cs="Arial" w:eastAsia="Arial" w:hAnsi="Arial"/>
        </w:rPr>
      </w:pPr>
      <w:r w:rsidDel="00000000" w:rsidR="00000000" w:rsidRPr="00000000">
        <w:rPr>
          <w:rFonts w:ascii="Arial" w:cs="Arial" w:eastAsia="Arial" w:hAnsi="Arial"/>
          <w:rtl w:val="0"/>
        </w:rPr>
        <w:t xml:space="preserve">5. Analizar de forma crítica planteamientos históricos y geográficos explicando la construcción de los sistemas democráticos y los principios constitucionales que rigen la vida en comunidad, así como asumiendo los deberes y derechos propios de nuestro marco de convivencia, para promover la participación ciudadana y la cohesión social. La Constitución recoge los principios y fundamentos que conforman el modelo de convivencia en España, garantizando el ejercicio de nuestras libertades y derechos, a la vez que promueve la responsabilidad civil, la iniciativa ciudadana, la cohesión social y el cumplimiento efectivo de los derechos y libertades en el ámbito internacional. La Constitución es producto no solo de un determinado momento del pasado próximo (La transición a la democracia), sino el resultado también de una trayectoria más dilatada en el tiempo que integra los movimientos, acciones y acontecimientos que, desde distintas culturas políticas, han contribuido al afianzamiento de las ideas y valores que han ayudado a conformar el sistema democrático actual. Supone por tanto el reconocimiento de la memoria democrática, así como la visibilidad de la aportación de las mujeres, que han marcado, a través de su compromiso y acción pacífica, gran parte de los avances y logros del estado social y de derecho que hoy disfrutamos. La Constitución es, en consecuencia, un símbolo activo de nuestra identidad cívica, cuya valía se sitúa en promover en el alumnado una actitud de vigilancia ante cualquier amenaza o cuestionamiento que no se enmarque en el contexto de los procedimientos democráticos que ella misma incluye para su reforma, además de instar al ejercicio de la mediación en aras de una gestión pacífica de los conflictos. Esta competencia específica se conecta con los siguientes descriptores del Perfil de salida: CCL5, CC1, CC2, CCEC1. </w:t>
      </w:r>
    </w:p>
    <w:p w:rsidR="00000000" w:rsidDel="00000000" w:rsidP="00000000" w:rsidRDefault="00000000" w:rsidRPr="00000000" w14:paraId="000001EA">
      <w:pPr>
        <w:jc w:val="both"/>
        <w:rPr>
          <w:rFonts w:ascii="Arial" w:cs="Arial" w:eastAsia="Arial" w:hAnsi="Arial"/>
        </w:rPr>
      </w:pPr>
      <w:r w:rsidDel="00000000" w:rsidR="00000000" w:rsidRPr="00000000">
        <w:rPr>
          <w:rtl w:val="0"/>
        </w:rPr>
      </w:r>
    </w:p>
    <w:p w:rsidR="00000000" w:rsidDel="00000000" w:rsidP="00000000" w:rsidRDefault="00000000" w:rsidRPr="00000000" w14:paraId="000001EB">
      <w:pPr>
        <w:jc w:val="both"/>
        <w:rPr>
          <w:rFonts w:ascii="Arial" w:cs="Arial" w:eastAsia="Arial" w:hAnsi="Arial"/>
        </w:rPr>
      </w:pPr>
      <w:r w:rsidDel="00000000" w:rsidR="00000000" w:rsidRPr="00000000">
        <w:rPr>
          <w:rFonts w:ascii="Arial" w:cs="Arial" w:eastAsia="Arial" w:hAnsi="Arial"/>
          <w:rtl w:val="0"/>
        </w:rPr>
        <w:t xml:space="preserve">6. Comprender los procesos geográficos, históricos y culturales que han conformado la realidad multicultural en la que vivimos, conociendo y difundiendo la historia y cultura de las minorías étnicas presentes en nuestro país, y valorando la aportación de los movimientos en defensa de la igualdad y la inclusión, para reducir estereotipos, evitar cualquier tipo de discriminación y violencia, y reconocer la riqueza de la diversidad. La multiculturalidad es fruto de procesos históricos de interrelación entre distintos pueblos y culturas y, más recientemente, del acelerado proceso de globalización. Pero también es el resultado del reconocimiento de la diversidad en el seno de la propia sociedad, algo que resulta sustancial para la formación ciudadana del alumnado, y que supone el desarrollo de una actitud favorable al avance de los derechos sociales. De ahí que resulten necesarios el conocimiento y la valoración de los distintos movimientos que han ido surgiendo para la defensa de los derechos y libertades de colectivos especialmente discriminados y, de manera referencial, del feminismo. Así mismo, es preciso el conocimiento y difusión de otras culturas, particularmente la propia del pueblo gitano, contribuyendo a la valoración de la riqueza cultural, así como el reconocimiento y la difusión de la historia y cultura de las minorías étnicas presentes en nuestro país, para así promover su conocimiento y reducir estereotipos. En este sentido, es fundamental erradicar comportamientos segregadores, especialmente los relacionados con el género y las diferencias étnico-culturales, así como el desarrollo de actitudes y acciones en favor de la igualdad real entre mujeres y hombres, y de la convivencia con personas diversas. El alumnado debe concebir que la comunidad es la suma de todos y cada uno y que debemos convivir en igualdad de derechos, oportunidades y responsabilidades, teniendo en cuenta que el bienestar colectivo depende también de nuestras aportaciones y compromiso individual. Esta competencia específica se conecta con los siguientes descriptores del Perfil de salida: CCL5, CPSAA3, CC1, CC2, CC3, CCEC1. </w:t>
      </w:r>
    </w:p>
    <w:p w:rsidR="00000000" w:rsidDel="00000000" w:rsidP="00000000" w:rsidRDefault="00000000" w:rsidRPr="00000000" w14:paraId="000001EC">
      <w:pPr>
        <w:jc w:val="both"/>
        <w:rPr>
          <w:rFonts w:ascii="Arial" w:cs="Arial" w:eastAsia="Arial" w:hAnsi="Arial"/>
        </w:rPr>
      </w:pPr>
      <w:r w:rsidDel="00000000" w:rsidR="00000000" w:rsidRPr="00000000">
        <w:rPr>
          <w:rtl w:val="0"/>
        </w:rPr>
      </w:r>
    </w:p>
    <w:p w:rsidR="00000000" w:rsidDel="00000000" w:rsidP="00000000" w:rsidRDefault="00000000" w:rsidRPr="00000000" w14:paraId="000001ED">
      <w:pPr>
        <w:jc w:val="both"/>
        <w:rPr>
          <w:rFonts w:ascii="Arial" w:cs="Arial" w:eastAsia="Arial" w:hAnsi="Arial"/>
        </w:rPr>
      </w:pPr>
      <w:r w:rsidDel="00000000" w:rsidR="00000000" w:rsidRPr="00000000">
        <w:rPr>
          <w:rFonts w:ascii="Arial" w:cs="Arial" w:eastAsia="Arial" w:hAnsi="Arial"/>
          <w:rtl w:val="0"/>
        </w:rPr>
        <w:t xml:space="preserve">7. Identificar los fundamentos que sostienen las diversas identidades propias y las ajenas, a través del conocimiento y puesta en valor del patrimonio material e inmaterial que compartimos para conservarlo y respetar los sentimientos de pertenencia, así como para favorecer procesos que contribuyan a la cohesión y solidaridad territorial en orden a los valores del europeísmo y de la Declaración Universal de los Derechos Humanos. La identidad constituye uno de los temas más complejos y problemáticos de la sociedad contemporánea y de la España de hoy, cobrando una especial relevancia en la formación del alumnado. Se debe atender a los procesos de identificación colectiva, comprendiendo los distintos elementos que han contribuido a su construcción y evolución, tales como el territorio, la historia, el arte, la lengua y la cultura. Por otro lado, resulta necesario entender los mecanismos sociales y emocionales que llevan a generar diferentes sentimientos de pertenencia a lo largo de la historia, respetarlos en sus manifestaciones y reconocer la importancia que tienen sus múltiples expresiones culturales y artísticas, formando parte del rico acervo común, haciendo especial hincapié en el de nuestra comunidad andaluza. Reconocer el significado histórico y simbólico del patrimonio material e inmaterial, así como promover acciones tendentes a su conocimiento, valoración, conservación, promoción y puesta en valor como recurso colectivo para el desarrollo de los pueblos, resultan procesos fundamentales para tomar conciencia de su importancia. Los sentimientos de identidad deben valorarse desde sus diferentes escalas y en relación a sus consecuencias, tomando conciencia de los conflictos que en algunos casos han contribuido a ocasionar la necesidad de reconocer e sufrimiento de las víctimas de la violencia y del terrorismo. De especial relevancia resulta el integrar principios de cohesión y solidaridad territorial, así como concebir nuestra presencia en el mundo desde un compromiso fraternal y universal que trascienda las fronteras, asumiendo los valores del europeísmo y los principios que emanan de la Declaración Universal de los Derechos Humanos. Esta competencia específica se conecta con los siguientes descriptores del Perfil de salida: CP3, CPSAA1, CC1 CC2, CC3, CCEC1.</w:t>
      </w:r>
    </w:p>
    <w:p w:rsidR="00000000" w:rsidDel="00000000" w:rsidP="00000000" w:rsidRDefault="00000000" w:rsidRPr="00000000" w14:paraId="000001EE">
      <w:pPr>
        <w:jc w:val="both"/>
        <w:rPr>
          <w:rFonts w:ascii="Arial" w:cs="Arial" w:eastAsia="Arial" w:hAnsi="Arial"/>
        </w:rPr>
      </w:pPr>
      <w:r w:rsidDel="00000000" w:rsidR="00000000" w:rsidRPr="00000000">
        <w:rPr>
          <w:rtl w:val="0"/>
        </w:rPr>
      </w:r>
    </w:p>
    <w:p w:rsidR="00000000" w:rsidDel="00000000" w:rsidP="00000000" w:rsidRDefault="00000000" w:rsidRPr="00000000" w14:paraId="000001EF">
      <w:pPr>
        <w:jc w:val="both"/>
        <w:rPr>
          <w:rFonts w:ascii="Arial" w:cs="Arial" w:eastAsia="Arial" w:hAnsi="Arial"/>
        </w:rPr>
      </w:pPr>
      <w:r w:rsidDel="00000000" w:rsidR="00000000" w:rsidRPr="00000000">
        <w:rPr>
          <w:rFonts w:ascii="Arial" w:cs="Arial" w:eastAsia="Arial" w:hAnsi="Arial"/>
          <w:rtl w:val="0"/>
        </w:rPr>
        <w:t xml:space="preserve">8. Tomar conciencia del papel de los ciclos demográficos, el ciclo vital, las formas de vida y las relaciones intergeneracionales y de dependencia en la sociedad actual y su evolución a lo largo del tiempo, analizándolas de forma crítica, para promover alternativas saludables, sostenibles, enriquecedoras y respetuosas con la dignidad humana y el compromiso con la sociedad y el entorno. El desarrollo personal es determinante en la formación integral del alumnado. De ahí la necesidad de identificar los diversos componentes que constituyen la personalidad (cognitivo, moral, emocional, etc.) y su devenir histórico. Resulta de especial relevancia el tomar conciencia del transcurso del ciclo vital, sus principales estadios, y el papel social que ha correspondido a cada uno de ellos, así como las diferencias existentes al respecto en las distintas culturas, su evolución en la historia y, de manera más cercana, los cambios que se producen en torno a las generaciones más próximas y las relaciones entre ellas. Implica el análisis y conocimiento de las razones por las que se produce la división del trabajo como paso previo para el tratamiento de la corresponsabilidad en el ámbito familiar y analizar críticamente los roles del género y edad, además de adoptar un compromiso, en este sentido, con el entorno social próximo. La esperanza y la calidad de vida están relacionadas también con los estilos de vida y hábitos que se adquieren individual y colectivamente en el entorno cultural y familiar. Por otro lado, el trabajo y las obligaciones laborales han sido la base de la supervivencia humana a lo largo de la historia, así como el disponer de una adecuada orientación profesional y valorar los cambios del mercado laboral son imprescindibles para trazar la trayectoria académica del alumnado, asumir sus responsabilidades y diseñar sus horizontes de futuro. Finalmente, la educación para el ocio y el uso adecuado del tiempo libre es hoy en día una necesidad a destacar. Orientar el esparcimiento hacia actividades enriquecedoras, que promuevan hábitos de vida saludable y contribuyan además a un uso adecuado y ético de la tecnología, así como promover el compromiso activo y el voluntariado constituyen tareas imprescindibles. Esta competencia específica se conecta con los siguientes descriptores del Perfil de salida: STEM5, CD4, CPSAA2, CPSAA5, CC1, CC2, CC3. 9. Conocer y valorar la importancia de la seguridad integral ciudadana en la cultura de la convivencia internacional, de nuestro país y de Andalucía, destacando la contribución del Estado, sus instituciones y otras entidades sociales, a la paz, a la cooperación internacional y al desarrollo sostenible, para promover la consecución de un mundo más seguro, solidario, sostenible y justo. La seguridad integral, garantizada por instituciones y entidades, constituye la base de la convivencia en nuestra sociedad y del ejercicio de la ciudadanía. En el mundo global de hoy, la seguridad debe concebirse de un modo general, así como también en el contexto de las relaciones e interacciones con otros pueblos. Para entender la evolución histórica de una región es necesario situarla en el escenario de los grandes flujos de difusión cultural y técnica y del comercio internacional, así como en el contexto de las relaciones políticas y diplomáticas. Valorar el papel que han representado los distintos territorios y sociedades en esas redes de intercambio, marcadas por la desigualdad y las percepciones etnocéntricas, resulta conveniente para evitar lecturas mitificadoras de unos y reduccionistas de otros. De ahí que toda aportación a la civilización europea y mundial de nuestro país deba considerarse y valorarse con perspectiva y desde la consideración de valores universales relacionados con la paz, la cultura, la justicia y la solidaridad. Por otro lado, la formación de alianzas internacionales constituye un elemento imprescindible para lograr afrontar los grandes retos a los que se enfrenta la humanidad. Esto supone asumir el compromiso colectivo de formar parte de programas y misiones que contribuyan a la seguridad y la paz mundial, y a la cooperación con otros países en situación de emergencia o pobreza, bajo la garantía de organismos y entidades estatales e internacionales que aseguren el logro de los grandes compromisos contenidos en los Objetivos de Desarrollo Sostenible, lo que supone promover el interés del alumnado por la realidad internacional y los problemas existentes en el mundo en el que vivimos.</w:t>
      </w:r>
    </w:p>
    <w:p w:rsidR="00000000" w:rsidDel="00000000" w:rsidP="00000000" w:rsidRDefault="00000000" w:rsidRPr="00000000" w14:paraId="000001F0">
      <w:pPr>
        <w:jc w:val="both"/>
        <w:rPr>
          <w:rFonts w:ascii="Arial" w:cs="Arial" w:eastAsia="Arial" w:hAnsi="Arial"/>
        </w:rPr>
      </w:pPr>
      <w:r w:rsidDel="00000000" w:rsidR="00000000" w:rsidRPr="00000000">
        <w:rPr>
          <w:rFonts w:ascii="Arial" w:cs="Arial" w:eastAsia="Arial" w:hAnsi="Arial"/>
          <w:rtl w:val="0"/>
        </w:rPr>
        <w:t xml:space="preserve">Esta competencia específica se conecta con los siguientes descriptores del Perfil de salida: CCL2, CC1, CC2, CC3, CC4, CE1, CCEC1.</w:t>
      </w:r>
    </w:p>
    <w:p w:rsidR="00000000" w:rsidDel="00000000" w:rsidP="00000000" w:rsidRDefault="00000000" w:rsidRPr="00000000" w14:paraId="000001F1">
      <w:pPr>
        <w:jc w:val="both"/>
        <w:rPr>
          <w:rFonts w:ascii="Arial" w:cs="Arial" w:eastAsia="Arial" w:hAnsi="Arial"/>
        </w:rPr>
      </w:pPr>
      <w:r w:rsidDel="00000000" w:rsidR="00000000" w:rsidRPr="00000000">
        <w:rPr>
          <w:rtl w:val="0"/>
        </w:rPr>
      </w:r>
    </w:p>
    <w:p w:rsidR="00000000" w:rsidDel="00000000" w:rsidP="00000000" w:rsidRDefault="00000000" w:rsidRPr="00000000" w14:paraId="000001F2">
      <w:pPr>
        <w:rPr>
          <w:rFonts w:ascii="Arial" w:cs="Arial" w:eastAsia="Arial" w:hAnsi="Arial"/>
          <w:b w:val="1"/>
        </w:rPr>
      </w:pPr>
      <w:r w:rsidDel="00000000" w:rsidR="00000000" w:rsidRPr="00000000">
        <w:rPr>
          <w:rFonts w:ascii="Arial" w:cs="Arial" w:eastAsia="Arial" w:hAnsi="Arial"/>
          <w:b w:val="1"/>
          <w:rtl w:val="0"/>
        </w:rPr>
        <w:t xml:space="preserve">8.2. Historia del Mundo Contemporáneo, 1º Bachillerato.</w:t>
      </w:r>
    </w:p>
    <w:p w:rsidR="00000000" w:rsidDel="00000000" w:rsidP="00000000" w:rsidRDefault="00000000" w:rsidRPr="00000000" w14:paraId="000001F3">
      <w:pPr>
        <w:rPr>
          <w:rFonts w:ascii="Arial" w:cs="Arial" w:eastAsia="Arial" w:hAnsi="Arial"/>
        </w:rPr>
      </w:pPr>
      <w:r w:rsidDel="00000000" w:rsidR="00000000" w:rsidRPr="00000000">
        <w:rPr>
          <w:rtl w:val="0"/>
        </w:rPr>
      </w:r>
    </w:p>
    <w:p w:rsidR="00000000" w:rsidDel="00000000" w:rsidP="00000000" w:rsidRDefault="00000000" w:rsidRPr="00000000" w14:paraId="000001F4">
      <w:pPr>
        <w:jc w:val="both"/>
        <w:rPr>
          <w:rFonts w:ascii="Arial" w:cs="Arial" w:eastAsia="Arial" w:hAnsi="Arial"/>
        </w:rPr>
      </w:pPr>
      <w:r w:rsidDel="00000000" w:rsidR="00000000" w:rsidRPr="00000000">
        <w:rPr>
          <w:rFonts w:ascii="Arial" w:cs="Arial" w:eastAsia="Arial" w:hAnsi="Arial"/>
          <w:rtl w:val="0"/>
        </w:rPr>
        <w:t xml:space="preserve">1. Reconocer los movimientos, acciones y transformaciones históricas que han contribuido al afianzamiento de la libertad en el mundo contemporáneo, a través del estudio comparado de casos y el uso correcto de términos y conceptos históricos, para valorar los logros que suponen los sistemas democráticos como principal garantía para la convivencia y el ejercicio de los derechos fundamentales. El concepto de libertad constituye uno de los elementos fundamentales para el análisis y comprensión de la historia del mundo contemporáneo. La aproximación a los múltiples significados que ha ido adquiriendo desde el siglo XVIII hasta la actualidad resulta esencial para comprender los principales movimientos ideológicos, políticos y sociales que se han desarrollado y los procesos de transformación a los que ha dado lugar. Del mismo modo, el alumnado debe entender e introducir en su análisis las distintas dimensiones del tiempo histórico, así como la relación entre los factores más lentos y estructurales y las coyunturas de cambio, a través del uso de conceptos claves del pensamiento histórico, como los de revolución o transición. Por otro lado, la adopción de una perspectiva no estrictamente lineal del transcurso de la historia, identificando los avances y retrocesos en función de las reacciones que se producen ante las nuevas realidades, como fue el caso de los regímenes liberales y del establecimiento de la democracia, proporciona una visión que atiende antes a las experiencias históricas reales que a las visiones ideológicas y teleológicas derivadas de determinados modelos teóricos, algo especialmente necesario para analizar las revoluciones socialistas y el establecimiento de los estados comunistas. Así mismo, el estudio comparado de los procesos de transformación más significativos, así como de la evolución de los principales sistemas políticos hasta el presente, resulta necesario para que el alumnado identifique las variables y factores que intervienen en su desarrollo y, sobre todo, valore los logros que se han ido alcanzando para la realización efectiva de los derechos y libertades fundamentales. La comprensión crítica de estos procesos históricos y del funcionamiento de las democracias consolidadas, le permite percibir sus riesgos y amenazas, así como la necesidad de la participación y el ejercicio de la ciudadanía activa para su defensa y el cumplimiento de sus aspiraciones y expectativas. Esta competencia específica se conecta con los siguientes descriptores: CCL2, STEM2, CPSAA1.1, CC1, CC2, CC3, CE1. </w:t>
      </w:r>
    </w:p>
    <w:p w:rsidR="00000000" w:rsidDel="00000000" w:rsidP="00000000" w:rsidRDefault="00000000" w:rsidRPr="00000000" w14:paraId="000001F5">
      <w:pPr>
        <w:jc w:val="both"/>
        <w:rPr>
          <w:rFonts w:ascii="Arial" w:cs="Arial" w:eastAsia="Arial" w:hAnsi="Arial"/>
        </w:rPr>
      </w:pPr>
      <w:r w:rsidDel="00000000" w:rsidR="00000000" w:rsidRPr="00000000">
        <w:rPr>
          <w:rtl w:val="0"/>
        </w:rPr>
      </w:r>
    </w:p>
    <w:p w:rsidR="00000000" w:rsidDel="00000000" w:rsidP="00000000" w:rsidRDefault="00000000" w:rsidRPr="00000000" w14:paraId="000001F6">
      <w:pPr>
        <w:jc w:val="both"/>
        <w:rPr>
          <w:rFonts w:ascii="Arial" w:cs="Arial" w:eastAsia="Arial" w:hAnsi="Arial"/>
        </w:rPr>
      </w:pPr>
      <w:r w:rsidDel="00000000" w:rsidR="00000000" w:rsidRPr="00000000">
        <w:rPr>
          <w:rFonts w:ascii="Arial" w:cs="Arial" w:eastAsia="Arial" w:hAnsi="Arial"/>
          <w:rtl w:val="0"/>
        </w:rPr>
        <w:t xml:space="preserve">2. Tomar conciencia del grado de violencia, barbarie y destrucción de los conflictos de la Edad Contemporánea, a través del empleo de fuentes históricas fiables, la lectura de textos historiográficos y la elaboración de argumentos propios que prevengan la manipulación de la información, para afrontar acontecimientos traumáticos de nuestro pasado reciente, evitar la repetición de hechos semejantes, reconocer a las víctimas y defender la aplicación del principio de Justicia Universal. La Edad Contemporánea es la etapa histórica de la que más constancia y evidencias disponemos sobre los niveles de violencia y barbarie a los que puede llegar la humanidad. Conocer el alcance de la destrucción, el número de víctimas y el grado de desolación generados como consecuencia de los múltiples enfrentamientos armados, especialmente de las dos guerras mundiales, sucedidos durante este periodo, se hace imprescindible para desarrollar una actitud comprometida con la defensa de la paz, el diálogo y la mediación frente a los conflictos. Dicha toma de conciencia implica reconocer también la importancia histórica de las organizaciones e instituciones internacionales y nacionales que tratan de evitar las guerras, impedir o denunciar la violación de los derechos humanos y promover la cooperación internacional en el desempeño de misiones humanitarias para el logro de la paz, la seguridad y la justicia. Por otro lado, además de relacionar los múltiples factores que provocan una determinada conflagración y analizar las transformaciones que tienen lugar en una sociedad en conflicto, el alumnado debe atender a los mecanismos psicológicos, sociales y culturales que conducen al uso de la violencia o a la justificación de la misma. Las implicaciones ideológicas y emocionales que derivan de los conflictos más recientes, especialmente de las guerras civiles y otros enfrentamientos fratricidas, precisan del rigor en el tratamiento de la información, del acceso a fuentes documentales y del conocimiento de las interpretaciones elaboradas por los historiadores, para poder argumentar y defender juicios propios, identificar las falsas noticias y neutralizar la desinformación. Se trata también de generar actitudes conciliatorias mediante el desarrollo de políticas de la memoria que sirvan de referencia colectiva sobre cuestiones del pasado que jamás deben volverse a repetir. La experiencia del Holocausto y de otros genocidios y crímenes contra la humanidad, la utilización del terror por parte de regímenes totalitarios y autoritarios, y la amenaza del terrorismo vinculado a movimientos políticos de diversa índole, han de generar una actitud de rechazo hacia el uso de todo tipo de violencia y una firme convicción en torno al reconocimiento de las víctimas y al derecho a la verdad, la justicia, la reparación y las garantías de no repetición. Esta competencia específica se conecta con los siguientes descriptores: CCL1, CCL5, CPSAA1.1, CPSAA3.1, CPSAA4, CC1, CC2, CC3. </w:t>
      </w:r>
    </w:p>
    <w:p w:rsidR="00000000" w:rsidDel="00000000" w:rsidP="00000000" w:rsidRDefault="00000000" w:rsidRPr="00000000" w14:paraId="000001F7">
      <w:pPr>
        <w:jc w:val="both"/>
        <w:rPr>
          <w:rFonts w:ascii="Arial" w:cs="Arial" w:eastAsia="Arial" w:hAnsi="Arial"/>
        </w:rPr>
      </w:pPr>
      <w:r w:rsidDel="00000000" w:rsidR="00000000" w:rsidRPr="00000000">
        <w:rPr>
          <w:rtl w:val="0"/>
        </w:rPr>
      </w:r>
    </w:p>
    <w:p w:rsidR="00000000" w:rsidDel="00000000" w:rsidP="00000000" w:rsidRDefault="00000000" w:rsidRPr="00000000" w14:paraId="000001F8">
      <w:pPr>
        <w:jc w:val="both"/>
        <w:rPr>
          <w:rFonts w:ascii="Arial" w:cs="Arial" w:eastAsia="Arial" w:hAnsi="Arial"/>
        </w:rPr>
      </w:pPr>
      <w:r w:rsidDel="00000000" w:rsidR="00000000" w:rsidRPr="00000000">
        <w:rPr>
          <w:rFonts w:ascii="Arial" w:cs="Arial" w:eastAsia="Arial" w:hAnsi="Arial"/>
          <w:rtl w:val="0"/>
        </w:rPr>
        <w:t xml:space="preserve">3. Identificar la desigualdad como uno de los principales problemas de las sociedades contemporáneas, reconociendo las experiencias históricas de determinados colectivos, empleando el análisis multicausal y valorando el papel transformador del sujeto en la historia, para comprender cómo se han formado las actuales sociedades complejas, apreciar la riqueza de la diversidad social, valorar los logros alcanzados y asumir los retos que plantea la consecución de comunidades más justas y cohesionadas. El nuevo ideal de ciudadanía que establecieron los regímenes liberales puso en el centro de la acción política y social a la noción de igualdad, un concepto que, desde entonces, ha ido incorporando significaciones diferentes y contrapuestas. El alumnado debe identificar y relacionar las múltiples variables y los factores que han determinado dichos cambios con respecto a los derechos civiles y sociales, así como sus derivaciones políticas, principalmente en relación a la participación ciudadana, valorando la capacidad de acción del sujeto en la historia a través de los movimientos sociales que este ha protagonizado en defensa de sus reivindicaciones, en favor de su reconocimiento jurídico y político y en la lucha por la consecución de sus aspiraciones de dignidad y justicia. De manera especial ha de atender al análisis del mundo del trabajo y a las transformaciones que se han producido en el ámbito de la producción, en las condiciones de vida de los trabajadores y en las relaciones laborales, cambios que han supuesto constantes movimientos migratorios y fenómenos sociales y geográficos como el abandono del medio rural, las aglomeraciones urbanas y los consecuentes desequilibrios territoriales. Por otro lado, el conocimiento del proceso de la proletarización de la clase trabajadora y de la eclosión de las organizaciones obreras debe servir como una de las referencias para medir los logros sociales alcanzados y el papel que ha representado en ello la acción colectiva, así como las medidas que han ido adoptando en los diferentes Estados, en función de la pluralidad de intereses que estos representan. Las sociedades complejas de hoy siguen sujetas a cambios cada vez más acelerados, que precisan de una ciudadanía capaz de adaptarse a un entorno social y laboral especialmente condicionado por los avances tecnológicos, así como de mostrar un firme compromiso cívico con el logro de la cohesión social, la solidaridad, el respeto a la diversidad y el derecho de las minorías. Esta competencia específica se conecta con los siguientes descriptores: CCL3, STEM1, STEM4, CD5, CPSAA1.2, CPSAA3.1, CC2, CC3. </w:t>
      </w:r>
    </w:p>
    <w:p w:rsidR="00000000" w:rsidDel="00000000" w:rsidP="00000000" w:rsidRDefault="00000000" w:rsidRPr="00000000" w14:paraId="000001F9">
      <w:pPr>
        <w:jc w:val="both"/>
        <w:rPr>
          <w:rFonts w:ascii="Arial" w:cs="Arial" w:eastAsia="Arial" w:hAnsi="Arial"/>
        </w:rPr>
      </w:pPr>
      <w:r w:rsidDel="00000000" w:rsidR="00000000" w:rsidRPr="00000000">
        <w:rPr>
          <w:rtl w:val="0"/>
        </w:rPr>
      </w:r>
    </w:p>
    <w:p w:rsidR="00000000" w:rsidDel="00000000" w:rsidP="00000000" w:rsidRDefault="00000000" w:rsidRPr="00000000" w14:paraId="000001FA">
      <w:pPr>
        <w:jc w:val="both"/>
        <w:rPr>
          <w:rFonts w:ascii="Arial" w:cs="Arial" w:eastAsia="Arial" w:hAnsi="Arial"/>
        </w:rPr>
      </w:pPr>
      <w:r w:rsidDel="00000000" w:rsidR="00000000" w:rsidRPr="00000000">
        <w:rPr>
          <w:rFonts w:ascii="Arial" w:cs="Arial" w:eastAsia="Arial" w:hAnsi="Arial"/>
          <w:rtl w:val="0"/>
        </w:rPr>
        <w:t xml:space="preserve">4. Comprender la importancia de las identidades colectivas en la configuración social, política y cultural del mundo contemporáneo, utilizando el pensamiento histórico, sus conceptos y métodos, para analizar críticamente cómo se han ido construyendo y conformando a través del tiempo, elaborar argumentos propios con los que contribuir a un diálogo constructivo, respetar los sentimientos de pertenencia y valorar la riqueza patrimonial y el legado histórico y cultural que han producido. El inicio de la contemporaneidad, más allá de ciertas pervivencias y resistencias, supuso una ruptura radical con las vivencias y sentimientos de pertenencia tradicionales, abriendo un nuevo escenario para la creación y desarrollo de identidades alternativas que, en la actualidad, mantienen toda su vitalidad y vigencia. Analizar la construcción histórica de estos nuevos marcos de referencia, en relación con conceptos tan sustanciales como los de clase o de nación, identificar los espacios de socialización en los que se han formado estas conciencias colectivas, y reconocer las ideologías, ritos y símbolos que les confieren entidad política y cultural, resultan acciones necesarias para entender su capacidad de identificación, encuadramiento social y movilización. Para ello, el alumnado ha de aproximarse a los métodos propios del pensamiento histórico y a la historiografía más relevante sobre la cuestión nacional y las identidades sociales, poniendo especial atención en el análisis de las experiencias históricas y las culturas políticas asociadas a las mismas, al objeto de reflexionar sobre el papel del sujeto colectivo en la historia, su capacidad de acción y de transformación, su articulación en movimientos políticos y sociales y las distintas formas de organización que estos han adoptado. Tomar conciencia del papel que han representado las identidades en la historia contemporánea, del significado polivalente de las mismas, y de su contribución tanto a procesos de dominio como de liberación, debe generar una actitud crítica frente a la intolerancia, pero respetuosa ante los sentimientos identitarios. Una disposición -esta última- que implica el reconocimiento de la riqueza de la diversidad cultural y del patrimonio relacionado con las distintas identidades nacionales, culturales y sociales, así como la defensa de la pluralidad frente a toda tendencia a uniformizar o a imponer cualquier identidad sobre otra. Esta competencia específica se conecta con los siguientes descriptores: CCL3, CCL5, CPSAA1.2, CPSAA3.1, CC2, CC3, CCEC1, CCEC2. </w:t>
      </w:r>
    </w:p>
    <w:p w:rsidR="00000000" w:rsidDel="00000000" w:rsidP="00000000" w:rsidRDefault="00000000" w:rsidRPr="00000000" w14:paraId="000001FB">
      <w:pPr>
        <w:jc w:val="both"/>
        <w:rPr>
          <w:rFonts w:ascii="Arial" w:cs="Arial" w:eastAsia="Arial" w:hAnsi="Arial"/>
        </w:rPr>
      </w:pPr>
      <w:r w:rsidDel="00000000" w:rsidR="00000000" w:rsidRPr="00000000">
        <w:rPr>
          <w:rtl w:val="0"/>
        </w:rPr>
      </w:r>
    </w:p>
    <w:p w:rsidR="00000000" w:rsidDel="00000000" w:rsidP="00000000" w:rsidRDefault="00000000" w:rsidRPr="00000000" w14:paraId="000001FC">
      <w:pPr>
        <w:jc w:val="both"/>
        <w:rPr>
          <w:rFonts w:ascii="Arial" w:cs="Arial" w:eastAsia="Arial" w:hAnsi="Arial"/>
        </w:rPr>
      </w:pPr>
      <w:r w:rsidDel="00000000" w:rsidR="00000000" w:rsidRPr="00000000">
        <w:rPr>
          <w:rFonts w:ascii="Arial" w:cs="Arial" w:eastAsia="Arial" w:hAnsi="Arial"/>
          <w:rtl w:val="0"/>
        </w:rPr>
        <w:t xml:space="preserve">5. Identificar y reconocer los principales retos del siglo XXI a través de procesos avanzados de búsqueda, selección y tratamiento de la información, el contraste y la lectura crítica de fuentes, para entender el fenómeno histórico de la globalización, su repercusión en el ámbito local y planetario y en la vida cotidiana de las personas, y mostrar la necesidad de adoptar compromisos ecosociales para afrontar los Objetivos de Desarrollo Sostenible. </w:t>
      </w:r>
    </w:p>
    <w:p w:rsidR="00000000" w:rsidDel="00000000" w:rsidP="00000000" w:rsidRDefault="00000000" w:rsidRPr="00000000" w14:paraId="000001FD">
      <w:pPr>
        <w:jc w:val="both"/>
        <w:rPr>
          <w:rFonts w:ascii="Arial" w:cs="Arial" w:eastAsia="Arial" w:hAnsi="Arial"/>
        </w:rPr>
      </w:pPr>
      <w:r w:rsidDel="00000000" w:rsidR="00000000" w:rsidRPr="00000000">
        <w:rPr>
          <w:rFonts w:ascii="Arial" w:cs="Arial" w:eastAsia="Arial" w:hAnsi="Arial"/>
          <w:rtl w:val="0"/>
        </w:rPr>
        <w:t xml:space="preserve">La globalización define en la actualidad un fenómeno múltiple y complejo que ha influido sustancialmente en el modo de interpretar la realidad y también en la forma de actuar de la ciudadanía. El alumnado debe conocer los principales elementos y dimensiones de este proceso histórico que, acelerado en las últimas décadas, ha tenido su origen y desarrollo a lo largo de la Edad Contemporánea, identificando y analizando el grado de interdependencia que ha generado, y cómo este afecta al entorno local y a la vida cotidiana. Para ello, resulta esencial el dominio avanzado de procesos asociados a la información, especialmente en entornos digitales, que le permitan disponer de fuentes fiables y veraces, discriminar contenidos falaces, falsos o irrelevantes, percibiendo cualquier sesgo ideológico e intencionado. Es necesario prestar atención a la evolución comercial y al complejo entramado de intereses que han tenido lugar en la formación de un mercado global en constante inestabilidad y conflicto, así como las diversas formas en las que nos afecta en el ámbito laboral y en el del consumo. Los cambios que la globalización ha producido en el contexto de las relaciones internacionales resultan de especial relevancia con respecto a la seguridad y la paz mundial, lo que implica el análisis de las alianzas y bloques, así como de las diferentes estrategias de amenaza y de disuasión que se han prolongado hasta la presente realidad multipolar. Finalmente, identificar los principales retos del siglo XXI, los riesgos a los que nos enfrentamos y valorar los compromisos y alianzas regionales y globales requeridas para afrontar estos desafíos, especialmente los relacionados con la emergencia climática, resulta indispensable para adoptar actitudes y comportamientos ecosocialmente responsables y orientados a la sostenibilidad del planeta, la defensa de las instituciones democráticas, la mejora del bienestar colectivo y la solidaridad entre las generaciones presentes y futuras. Esta competencia específica se conecta con los siguientes descriptores: CCL3, STEM5, CD1, CPSAA2, CPSAA4, CC3, CC4, CE1. </w:t>
      </w:r>
    </w:p>
    <w:p w:rsidR="00000000" w:rsidDel="00000000" w:rsidP="00000000" w:rsidRDefault="00000000" w:rsidRPr="00000000" w14:paraId="000001FE">
      <w:pPr>
        <w:jc w:val="both"/>
        <w:rPr>
          <w:rFonts w:ascii="Arial" w:cs="Arial" w:eastAsia="Arial" w:hAnsi="Arial"/>
        </w:rPr>
      </w:pPr>
      <w:r w:rsidDel="00000000" w:rsidR="00000000" w:rsidRPr="00000000">
        <w:rPr>
          <w:rtl w:val="0"/>
        </w:rPr>
      </w:r>
    </w:p>
    <w:p w:rsidR="00000000" w:rsidDel="00000000" w:rsidP="00000000" w:rsidRDefault="00000000" w:rsidRPr="00000000" w14:paraId="000001FF">
      <w:pPr>
        <w:jc w:val="both"/>
        <w:rPr>
          <w:rFonts w:ascii="Arial" w:cs="Arial" w:eastAsia="Arial" w:hAnsi="Arial"/>
        </w:rPr>
      </w:pPr>
      <w:r w:rsidDel="00000000" w:rsidR="00000000" w:rsidRPr="00000000">
        <w:rPr>
          <w:rFonts w:ascii="Arial" w:cs="Arial" w:eastAsia="Arial" w:hAnsi="Arial"/>
          <w:rtl w:val="0"/>
        </w:rPr>
        <w:t xml:space="preserve">6. Valorar el significado histórico de la idea de progreso y sus repercusiones sociales, ambientales y territoriales en el mundo contemporáneo, a través del uso de métodos cuantitativos y del análisis multifactorial del desarrollo económico, los ritmos de crecimiento y la existencia de distintos modelos y sistemas, para tomar conciencia de las relaciones de subordinación y dependencia, y adoptar un compromiso activo con la sostenibilidad, la defensa de los derechos sociales y el acceso universal a recursos básicos. La idea del progreso es consustancial al pensamiento contemporáneo y a los distintos movimientos ideológicos, políticos y sociales de esta época histórica, y ha tenido su principal materialización en el desarrollo económico experimentado en tan breve espacio de tiempo, derivado de los avances tecnológicos y de las nuevas formas de concebir la producción, el intercambio y la distribución de los recursos. Para analizar este proceso es necesario el uso de procedimientos cuantitativos para el tratamiento de datos numéricos, así como el manejo de variables econométricas y su representación gráfica, de manera que el alumnado pueda describir y comprender los ritmos y ciclos de crecimiento, los diferentes modelos de desarrollo, así como las crisis y las respuestas dadas a las mismas a través de la gestación y aplicación de nuevas teorías y políticas económicas. Conocer e interpretar los distintos sistemas económicos que han tenido lugar, especialmente el origen y evolución del capitalismo y los distintos factores que han determinado sus avances y periodos de crisis, así como las transformaciones sociales, ambientales y territoriales que han generado, son claves para que el alumnado identifique los desequilibrios que se han producido, analizando sus consecuencias desde la perspectiva de las condiciones de vida, la dignidad humana, el acceso universal a recursos esenciales y los problemas ecosociales. El análisis de la experiencia histórica, debida a la aplicación de diferentes políticas inspiradas en las principales doctrinas económicas, debe promover en el alumnado una actitud comprometida con comportamientos responsables que favorezcan un modelo de desarrollo en el que resulten compatibles las expectativas de crecimiento y de bienestar, tanto individual como colectivo, con la justicia social a nivel internacional y la sostenibilidad del planeta. Esta competencia específica se conecta con los siguientes descriptores: STEM4, STEM5, CPSAA2, CPSAA5, CC3, CC4, CE1, CE2</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00">
      <w:pPr>
        <w:rPr>
          <w:rFonts w:ascii="Arial" w:cs="Arial" w:eastAsia="Arial" w:hAnsi="Arial"/>
        </w:rPr>
      </w:pPr>
      <w:r w:rsidDel="00000000" w:rsidR="00000000" w:rsidRPr="00000000">
        <w:rPr>
          <w:rtl w:val="0"/>
        </w:rPr>
      </w:r>
    </w:p>
    <w:p w:rsidR="00000000" w:rsidDel="00000000" w:rsidP="00000000" w:rsidRDefault="00000000" w:rsidRPr="00000000" w14:paraId="00000201">
      <w:pPr>
        <w:jc w:val="both"/>
        <w:rPr>
          <w:rFonts w:ascii="Arial" w:cs="Arial" w:eastAsia="Arial" w:hAnsi="Arial"/>
        </w:rPr>
      </w:pPr>
      <w:r w:rsidDel="00000000" w:rsidR="00000000" w:rsidRPr="00000000">
        <w:rPr>
          <w:rFonts w:ascii="Arial" w:cs="Arial" w:eastAsia="Arial" w:hAnsi="Arial"/>
          <w:rtl w:val="0"/>
        </w:rPr>
        <w:t xml:space="preserve">7. Interpretar la función que han desempeñado el pensamiento y las ideologías en la transformación de la realidad desde los orígenes de la Edad Contemporánea hasta la actualidad, a través de la aproximación a la historiografía y a los debates sobre temas claves de la historia, para valorar críticamente los distintos proyectos sociales, políticos y culturales generados, las acciones llevadas a cabo y las experiencias vividas, desde la perspectiva ética contenida en la Declaración Universal de los Derechos Humanos. Los siglos XIX y XX han constituido, sin duda alguna, la era de las ideologías. Conocer el papel que estas han representado en la interpretación de la realidad, en la gestación de nuevos modelos de sociedad y en la articulación de proyectos políticos transformadores, constituye un centro de atención fundamental para la comprensión de los principales procesos políticos y sociales ocurridos en estos siglos. El alumnado, a través del uso de distintas fuentes, incluyendo entre otras la literatura y el cine, debe tomar conciencia del poder y la capacidad de movilización de las ideas y el poder de los imaginarios colectivos, interpretando las distintas experiencias históricas a las que, desde la Ilustración a nuestros días, han dado lugar dichas ideas, utopías e imaginarios. Todo ello implica introducirse en los principales debates historiográficos, aún vigentes, en torno a los movimientos sociales, los procesos revolucionarios, las culturas políticas del liberalismo y la democracia, la formación histórica de la clase trabajadora, el socialismo, los fascismos y, en suma, los problemas que más han preocupado a la comunidad científica y a la sociedad. El análisis crítico de este conjunto amplio y diverso de movimientos ideológicos, políticos y sociales, así como de los intereses que representan y los valores que defienden, ha de plantearse desde la perspectiva de los principios éticos contenidos en las declaraciones y acuerdos auspiciados por la Organización de las Naciones Unidas y en los ideales humanitarios que esta defiende. En una realidad como la actual, caracterizada por la incertidumbre y por el «fin de las ideologías», es necesario mostrar una actitud comprometida con la mejora de la realidad local y global, a través de la participación ciudadana, la defensa de los valores democráticos y la apuesta por una sociedad más justa y solidaria. Esta competencia específica se conecta con los siguientes descriptores: CCL3, CCL5, CD3, CPSAA1.2, CPSAA3.1, CPSAA4, CC2, CC3. </w:t>
      </w:r>
    </w:p>
    <w:p w:rsidR="00000000" w:rsidDel="00000000" w:rsidP="00000000" w:rsidRDefault="00000000" w:rsidRPr="00000000" w14:paraId="00000202">
      <w:pPr>
        <w:jc w:val="both"/>
        <w:rPr>
          <w:rFonts w:ascii="Arial" w:cs="Arial" w:eastAsia="Arial" w:hAnsi="Arial"/>
        </w:rPr>
      </w:pPr>
      <w:r w:rsidDel="00000000" w:rsidR="00000000" w:rsidRPr="00000000">
        <w:rPr>
          <w:rtl w:val="0"/>
        </w:rPr>
      </w:r>
    </w:p>
    <w:p w:rsidR="00000000" w:rsidDel="00000000" w:rsidP="00000000" w:rsidRDefault="00000000" w:rsidRPr="00000000" w14:paraId="00000203">
      <w:pPr>
        <w:jc w:val="both"/>
        <w:rPr>
          <w:rFonts w:ascii="Arial" w:cs="Arial" w:eastAsia="Arial" w:hAnsi="Arial"/>
        </w:rPr>
      </w:pPr>
      <w:r w:rsidDel="00000000" w:rsidR="00000000" w:rsidRPr="00000000">
        <w:rPr>
          <w:rFonts w:ascii="Arial" w:cs="Arial" w:eastAsia="Arial" w:hAnsi="Arial"/>
          <w:rtl w:val="0"/>
        </w:rPr>
        <w:t xml:space="preserve">8. Describir y analizar los cambios y permanencias que se han producido en la sociedad contemporánea, los comportamientos demográficos, los modos de vida y el ciclo vital, prestando especial interés a la situación de la mujer, a los roles de género y edad, a los mecanismos de control, dominio y sumisión y a la lucha por la dignidad y contra la discriminación, realizando proyectos de investigación y aplicando el pensamiento histórico para reconocer el valor e importancia de los personajes anónimos de la historia. La historia que se escribe presta mayor atención a los hechos y personajes excepcionales e individuales que protagonizan los grandes cambios que a las permanencias y a los sujetos anónimos, que suelen pasar desapercibidos. El alumnado debe tomar conciencia de que el conocimiento histórico del que disponemos resulta incompleto, y que se hacen necesarias otras visiones que aporten información sobre aspectos esenciales de las vidas y experiencias de los que nos han precedido. El acercamiento al pensamiento histórico y la realización de trabajos de investigación, a modo de talleres de historia, en los que el alumnado lleve a cabo experiencias directas a través del uso de documentos de archivos o hemerotecas digitales y del trabajo con fuentes orales, gráficas o audiovisuales, especialmente en contextos locales, lo aproxima al quehacer del historiador y a su metodología. Por otro lado, los estudios sobre la población, los modos de vida y la actividad cotidiana resultan esenciales, tanto para entender los comportamientos sociales y las relaciones de género e intergeneracionales, como para rescatar y valorar aquellas percepciones, emociones, creencias y esquemas culturales en las que se expresa la diversidad social contemporánea. Esta perspectiva implica el análisis de los mecanismos de control, subordinación, dominio y sumisión que ha sufrido de manera intensa y continuada la mujer, relegada al silencio y al olvido, así como de las acciones en favor de su emancipación y del desarrollo de los movimientos feministas, que de la misma forma, han resultado relevantes en la lucha por la igualdad de las otras identidades sexuales y de género. Se trata, en fin, de promover un modo de entender la historia como un proceso abierto y en construcción, capaz de conectar los grandes acontecimientos con el entorno más cercano y en donde los personajes anónimos cobran importancia y valor, concibiendo así la memoria como un bien colectivo rico en experiencias y proyectos de futuro. </w:t>
      </w:r>
    </w:p>
    <w:p w:rsidR="00000000" w:rsidDel="00000000" w:rsidP="00000000" w:rsidRDefault="00000000" w:rsidRPr="00000000" w14:paraId="00000204">
      <w:pPr>
        <w:jc w:val="both"/>
        <w:rPr>
          <w:rFonts w:ascii="Arial" w:cs="Arial" w:eastAsia="Arial" w:hAnsi="Arial"/>
        </w:rPr>
      </w:pPr>
      <w:r w:rsidDel="00000000" w:rsidR="00000000" w:rsidRPr="00000000">
        <w:rPr>
          <w:rFonts w:ascii="Arial" w:cs="Arial" w:eastAsia="Arial" w:hAnsi="Arial"/>
          <w:rtl w:val="0"/>
        </w:rPr>
        <w:t xml:space="preserve">Esta competencia específica se conecta con los siguientes descriptores: CCL5, STEM3, CD2, CPSAA1.2, CPSAA3.1, CPSAA4, CC2, CC3.</w:t>
      </w:r>
    </w:p>
    <w:p w:rsidR="00000000" w:rsidDel="00000000" w:rsidP="00000000" w:rsidRDefault="00000000" w:rsidRPr="00000000" w14:paraId="00000205">
      <w:pPr>
        <w:rPr>
          <w:rFonts w:ascii="Arial" w:cs="Arial" w:eastAsia="Arial" w:hAnsi="Arial"/>
        </w:rPr>
      </w:pPr>
      <w:r w:rsidDel="00000000" w:rsidR="00000000" w:rsidRPr="00000000">
        <w:rPr>
          <w:rtl w:val="0"/>
        </w:rPr>
      </w:r>
    </w:p>
    <w:p w:rsidR="00000000" w:rsidDel="00000000" w:rsidP="00000000" w:rsidRDefault="00000000" w:rsidRPr="00000000" w14:paraId="00000206">
      <w:pPr>
        <w:rPr>
          <w:rFonts w:ascii="Arial" w:cs="Arial" w:eastAsia="Arial" w:hAnsi="Arial"/>
          <w:b w:val="1"/>
        </w:rPr>
      </w:pPr>
      <w:r w:rsidDel="00000000" w:rsidR="00000000" w:rsidRPr="00000000">
        <w:rPr>
          <w:rFonts w:ascii="Arial" w:cs="Arial" w:eastAsia="Arial" w:hAnsi="Arial"/>
          <w:b w:val="1"/>
          <w:rtl w:val="0"/>
        </w:rPr>
        <w:t xml:space="preserve">8.3. Patrimonio Cultural de Andalucía, 1º Bachillerato.</w:t>
      </w:r>
    </w:p>
    <w:p w:rsidR="00000000" w:rsidDel="00000000" w:rsidP="00000000" w:rsidRDefault="00000000" w:rsidRPr="00000000" w14:paraId="00000207">
      <w:pPr>
        <w:rPr>
          <w:rFonts w:ascii="Arial" w:cs="Arial" w:eastAsia="Arial" w:hAnsi="Arial"/>
        </w:rPr>
      </w:pPr>
      <w:r w:rsidDel="00000000" w:rsidR="00000000" w:rsidRPr="00000000">
        <w:rPr>
          <w:rtl w:val="0"/>
        </w:rPr>
      </w:r>
    </w:p>
    <w:p w:rsidR="00000000" w:rsidDel="00000000" w:rsidP="00000000" w:rsidRDefault="00000000" w:rsidRPr="00000000" w14:paraId="00000208">
      <w:pPr>
        <w:jc w:val="both"/>
        <w:rPr>
          <w:rFonts w:ascii="Arial" w:cs="Arial" w:eastAsia="Arial" w:hAnsi="Arial"/>
        </w:rPr>
      </w:pPr>
      <w:r w:rsidDel="00000000" w:rsidR="00000000" w:rsidRPr="00000000">
        <w:rPr>
          <w:rFonts w:ascii="Arial" w:cs="Arial" w:eastAsia="Arial" w:hAnsi="Arial"/>
          <w:rtl w:val="0"/>
        </w:rPr>
        <w:t xml:space="preserve">1. Identifica las características del patrimonio natural, urbano, industrial y artístico de la Comunidad Autónoma Andaluza, expresando de forma oral y escrita, utilizando distintos tipos de soporte, los rasgos más significativos del patrimonio cultural de Andalucía, apreciando las peculiaridades de la cultura e historia andaluzas para la comprensión de la posición y relevancia de Andalucía en el mundo y las formas por las que se ha desarrollado la identidad, la economía y la sociedad andaluzas. El descubrimiento y análisis de las características del patrimonio natural, urbano, cultural y artístico constituye el punto de partida para el desarrollo de esta materia. A través de esta competencia el alumnado va a tomar conciencia de las bases culturales de la identidad andaluza, apreciando la riqueza y variedad de matices que la conforman, valorando la importancia de la riqueza y especificidades de Andalucía y su aportación al patrimonio cultural de la Humanidad desde el contexto de relaciones con su entorno más inmediato. Esta competencia se orientará a la comprensión de la relación dialéctica existente entre los patrimonios material e inmaterial que configuran la base de su singularidad. Esta competencia específica se conecta con los siguientes descriptores: CCL1, CCL2, CD1, CC1, CC2, CC3, CCEC1. </w:t>
      </w:r>
    </w:p>
    <w:p w:rsidR="00000000" w:rsidDel="00000000" w:rsidP="00000000" w:rsidRDefault="00000000" w:rsidRPr="00000000" w14:paraId="00000209">
      <w:pPr>
        <w:jc w:val="both"/>
        <w:rPr>
          <w:rFonts w:ascii="Arial" w:cs="Arial" w:eastAsia="Arial" w:hAnsi="Arial"/>
        </w:rPr>
      </w:pPr>
      <w:r w:rsidDel="00000000" w:rsidR="00000000" w:rsidRPr="00000000">
        <w:rPr>
          <w:rtl w:val="0"/>
        </w:rPr>
      </w:r>
    </w:p>
    <w:p w:rsidR="00000000" w:rsidDel="00000000" w:rsidP="00000000" w:rsidRDefault="00000000" w:rsidRPr="00000000" w14:paraId="0000020A">
      <w:pPr>
        <w:jc w:val="both"/>
        <w:rPr>
          <w:rFonts w:ascii="Arial" w:cs="Arial" w:eastAsia="Arial" w:hAnsi="Arial"/>
        </w:rPr>
      </w:pPr>
      <w:r w:rsidDel="00000000" w:rsidR="00000000" w:rsidRPr="00000000">
        <w:rPr>
          <w:rFonts w:ascii="Arial" w:cs="Arial" w:eastAsia="Arial" w:hAnsi="Arial"/>
          <w:rtl w:val="0"/>
        </w:rPr>
        <w:t xml:space="preserve">2. Identifica, describe, expresa y representa gráficamente mediante diferentes soportes, utilizando la terminología específica, las principales manifestaciones culturales y artísticas de Andalucía y su evolución, comparando los elementos definitorios de los distintos estilos artísticos, valorando su diversidad cultural y artística, y comprendiendo la influencia de las corrientes y modelos estéticos de cada época. En el desarrollo de esta competencia, el alumnado habrá de identificar, comprender, diferenciar y destacar las diferentes manifestaciones culturales, trabajando con fuentes contrastadas, tanto digitales como analógicas, organizando y valorando las distintas interpretaciones al respecto. A su vez, para la interpretación y valoración de fuentes y documentos, resulta necesario el trabajo analítico que supone el uso de las técnicas de comentario de textos y documentos con valor histórico, así como el uso e interpretación correcta de ejes cronológicos u otro material relevante. El objetivo es que el alumnado comprenda las relaciones de semejanza, causación e interrelación en el espacio y en el tiempo de los principales hitos en el desarrollo cultural y artístico de Andalucía, clasificando los elementos característicos de un determinado estilo y promoviendo, a partir de todo ello, el reconocimiento de la diversidad cultural y artística en Andalucía, también desde el respeto al aporte de las minorías históricas o recientemente incorporadas. Esta competencia específica se conecta con los siguientes descriptores: CCL1, CCL2, CD1, CD2, CPSAA3.1, CC1, CC3, CCEC1, CCEC2, CCEC4.1. </w:t>
      </w:r>
    </w:p>
    <w:p w:rsidR="00000000" w:rsidDel="00000000" w:rsidP="00000000" w:rsidRDefault="00000000" w:rsidRPr="00000000" w14:paraId="0000020B">
      <w:pPr>
        <w:jc w:val="both"/>
        <w:rPr>
          <w:rFonts w:ascii="Arial" w:cs="Arial" w:eastAsia="Arial" w:hAnsi="Arial"/>
        </w:rPr>
      </w:pPr>
      <w:r w:rsidDel="00000000" w:rsidR="00000000" w:rsidRPr="00000000">
        <w:rPr>
          <w:rtl w:val="0"/>
        </w:rPr>
      </w:r>
    </w:p>
    <w:p w:rsidR="00000000" w:rsidDel="00000000" w:rsidP="00000000" w:rsidRDefault="00000000" w:rsidRPr="00000000" w14:paraId="0000020C">
      <w:pPr>
        <w:jc w:val="both"/>
        <w:rPr>
          <w:rFonts w:ascii="Arial" w:cs="Arial" w:eastAsia="Arial" w:hAnsi="Arial"/>
        </w:rPr>
      </w:pPr>
      <w:r w:rsidDel="00000000" w:rsidR="00000000" w:rsidRPr="00000000">
        <w:rPr>
          <w:rFonts w:ascii="Arial" w:cs="Arial" w:eastAsia="Arial" w:hAnsi="Arial"/>
          <w:rtl w:val="0"/>
        </w:rPr>
        <w:t xml:space="preserve">3. Iniciar, planificar, desarrollar y difundir proyectos de investigación sobre las principales manifestaciones culturales y artísticas de Andalucía, por medio de la recopilación de información procedente de una pluralidad de fuentes, organizada, editada y presentada haciendo uso de tecnologías digitales, describiendo de manera oral o escrita la información obtenida, participando en debates y exposiciones orales, respetando los turnos de palabra y opiniones ajenas, analizando y valorando los puntos de vista distintos al propio y expresando sus argumentos y conclusiones de manera clara y coherente, manifestando una actitud de respeto hacia el patrimonio cultural de Andalucía.</w:t>
      </w:r>
    </w:p>
    <w:p w:rsidR="00000000" w:rsidDel="00000000" w:rsidP="00000000" w:rsidRDefault="00000000" w:rsidRPr="00000000" w14:paraId="0000020D">
      <w:pPr>
        <w:jc w:val="both"/>
        <w:rPr>
          <w:rFonts w:ascii="Arial" w:cs="Arial" w:eastAsia="Arial" w:hAnsi="Arial"/>
        </w:rPr>
      </w:pPr>
      <w:r w:rsidDel="00000000" w:rsidR="00000000" w:rsidRPr="00000000">
        <w:rPr>
          <w:rFonts w:ascii="Arial" w:cs="Arial" w:eastAsia="Arial" w:hAnsi="Arial"/>
          <w:rtl w:val="0"/>
        </w:rPr>
        <w:t xml:space="preserve">El conocimiento del patrimonio es un proceso abierto, fundado en la investigación, la revisión y reelaboración constantes, por lo que las estrategias de búsqueda, recopilación y procesamiento de la información son esenciales para el aprendizaje de la materia. En esta competencia se trata, pues, de dotar al alumnado no solo de un conocimiento sobre los métodos, sino también de aquellas herramientas que le permitan trabajar eficazmente con fuentes y documentos históricos de todo tipo: textos, fuentes iconográficas, mapas y datos económicos, entre otros, y tanto de forma digital como analógica. Tales herramientas deben permitirle acometer, de forma segura, crítica y ética, procesos complejos de búsqueda, obtención y selección de información, utilizando entornos y soportes accesibles. El desarrollo de proyectos de investigación favorece la participación activa, la experimentación y un aprendizaje funcional, desde un amplio enfoque interdisciplinar. Las experiencias del proyecto de investigación son una importante fuente de conocimiento y crecimiento personal para el alumnado, ya que proporcionan la oportunidad de tomar conciencia acerca del patrimonio cultural de Andalucía en una variedad de situaciones diversas y estimulantes, así como de desarrollar las competencias requeridas para el trabajo colaborativo y la gestión de proyectos con tareas compartidas y secuenciadas en el tiempo. Esta competencia específica se conecta con los siguientes descriptores: CCL1, CCL2, CCL3, CD1, CD2, CPSAA4, CC1, CC3, CCEC1, CCEC3.1. </w:t>
      </w:r>
    </w:p>
    <w:p w:rsidR="00000000" w:rsidDel="00000000" w:rsidP="00000000" w:rsidRDefault="00000000" w:rsidRPr="00000000" w14:paraId="0000020E">
      <w:pPr>
        <w:jc w:val="both"/>
        <w:rPr>
          <w:rFonts w:ascii="Arial" w:cs="Arial" w:eastAsia="Arial" w:hAnsi="Arial"/>
        </w:rPr>
      </w:pPr>
      <w:r w:rsidDel="00000000" w:rsidR="00000000" w:rsidRPr="00000000">
        <w:rPr>
          <w:rtl w:val="0"/>
        </w:rPr>
      </w:r>
    </w:p>
    <w:p w:rsidR="00000000" w:rsidDel="00000000" w:rsidP="00000000" w:rsidRDefault="00000000" w:rsidRPr="00000000" w14:paraId="0000020F">
      <w:pPr>
        <w:jc w:val="both"/>
        <w:rPr>
          <w:rFonts w:ascii="Arial" w:cs="Arial" w:eastAsia="Arial" w:hAnsi="Arial"/>
        </w:rPr>
      </w:pPr>
      <w:r w:rsidDel="00000000" w:rsidR="00000000" w:rsidRPr="00000000">
        <w:rPr>
          <w:rFonts w:ascii="Arial" w:cs="Arial" w:eastAsia="Arial" w:hAnsi="Arial"/>
          <w:rtl w:val="0"/>
        </w:rPr>
        <w:t xml:space="preserve">4. Reconoce y comprende la normativa reguladora del patrimonio cultural de Andalucía y analiza de forma crítica textos y noticias en distintos formatos que la aluden; expone oralmente y por escrito la importancia de su conservación, proponiendo soluciones para frenar su deterioro, y difunde, utilizando recursos digitales, tanto el patrimonio cultural y artístico de Andalucía como las acciones para su conservación y difusión. Identificar las causas del deterioro del patrimonio cultural, reflexionar sobre ello y sus consecuencias, así como adoptar una posición proactiva, aportando y difundiendo posibles soluciones, supone sumergir al alumnado en un proceso de desarrollo personal que involucra tanto a su estructura cognitiva y emocional, como a la adopción de posturas éticas propias de la ciudadanía democrática. En último término, el objetivo es que el alumnado, como parte de su formación como ciudadano activo y responsable, ejercite su propio criterio desde el conocimiento de la normativa de aplicación, elaborando y expresando juicios e hipótesis explicativas de manera informada, ponderada, respetuosa, crítica y dialogante, y contribuyendo con ello a la mejora del patrimonio y el logro del bien común. Esta competencia específica se conecta con los siguientes descriptores: CCL1, CCL2, CD1, CD2, CC1, CC3, CCEC1.</w:t>
      </w:r>
    </w:p>
    <w:p w:rsidR="00000000" w:rsidDel="00000000" w:rsidP="00000000" w:rsidRDefault="00000000" w:rsidRPr="00000000" w14:paraId="00000210">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1y810tw" w:id="8"/>
      <w:bookmarkEnd w:id="8"/>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Evaluación y calificación del alumnado. </w:t>
      </w:r>
    </w:p>
    <w:p w:rsidR="00000000" w:rsidDel="00000000" w:rsidP="00000000" w:rsidRDefault="00000000" w:rsidRPr="00000000" w14:paraId="00000211">
      <w:pPr>
        <w:rPr>
          <w:rFonts w:ascii="Arial" w:cs="Arial" w:eastAsia="Arial" w:hAnsi="Arial"/>
        </w:rPr>
      </w:pPr>
      <w:r w:rsidDel="00000000" w:rsidR="00000000" w:rsidRPr="00000000">
        <w:rPr>
          <w:rtl w:val="0"/>
        </w:rPr>
      </w:r>
    </w:p>
    <w:p w:rsidR="00000000" w:rsidDel="00000000" w:rsidP="00000000" w:rsidRDefault="00000000" w:rsidRPr="00000000" w14:paraId="00000212">
      <w:pPr>
        <w:jc w:val="both"/>
        <w:rPr>
          <w:rFonts w:ascii="Arial" w:cs="Arial" w:eastAsia="Arial" w:hAnsi="Arial"/>
        </w:rPr>
      </w:pPr>
      <w:r w:rsidDel="00000000" w:rsidR="00000000" w:rsidRPr="00000000">
        <w:rPr>
          <w:rFonts w:ascii="Arial" w:cs="Arial" w:eastAsia="Arial" w:hAnsi="Arial"/>
          <w:rtl w:val="0"/>
        </w:rPr>
        <w:t xml:space="preserve">La evaluación será criterial, continua, formativa y diferenciada según las distintas materias del currículo. </w:t>
      </w:r>
    </w:p>
    <w:p w:rsidR="00000000" w:rsidDel="00000000" w:rsidP="00000000" w:rsidRDefault="00000000" w:rsidRPr="00000000" w14:paraId="00000213">
      <w:pPr>
        <w:jc w:val="both"/>
        <w:rPr>
          <w:rFonts w:ascii="Arial" w:cs="Arial" w:eastAsia="Arial" w:hAnsi="Arial"/>
        </w:rPr>
      </w:pPr>
      <w:r w:rsidDel="00000000" w:rsidR="00000000" w:rsidRPr="00000000">
        <w:rPr>
          <w:rtl w:val="0"/>
        </w:rPr>
      </w:r>
    </w:p>
    <w:p w:rsidR="00000000" w:rsidDel="00000000" w:rsidP="00000000" w:rsidRDefault="00000000" w:rsidRPr="00000000" w14:paraId="00000214">
      <w:pPr>
        <w:jc w:val="both"/>
        <w:rPr>
          <w:rFonts w:ascii="Arial" w:cs="Arial" w:eastAsia="Arial" w:hAnsi="Arial"/>
        </w:rPr>
      </w:pPr>
      <w:r w:rsidDel="00000000" w:rsidR="00000000" w:rsidRPr="00000000">
        <w:rPr>
          <w:rFonts w:ascii="Arial" w:cs="Arial" w:eastAsia="Arial" w:hAnsi="Arial"/>
          <w:rtl w:val="0"/>
        </w:rPr>
        <w:t xml:space="preserve">Para garantizar la objetividad y la transparencia en la evaluación, al comienzo de cada curso, los profesores y profesoras informarán al alumnado acerca de los criterios de evaluación de cada una de las materias, incluidas las materias pendientes de cursos anteriores, en su caso, y los procedimientos y criterios de evaluación y calificación. </w:t>
      </w:r>
    </w:p>
    <w:p w:rsidR="00000000" w:rsidDel="00000000" w:rsidP="00000000" w:rsidRDefault="00000000" w:rsidRPr="00000000" w14:paraId="00000215">
      <w:pPr>
        <w:jc w:val="both"/>
        <w:rPr>
          <w:rFonts w:ascii="Arial" w:cs="Arial" w:eastAsia="Arial" w:hAnsi="Arial"/>
        </w:rPr>
      </w:pPr>
      <w:r w:rsidDel="00000000" w:rsidR="00000000" w:rsidRPr="00000000">
        <w:rPr>
          <w:rtl w:val="0"/>
        </w:rPr>
      </w:r>
    </w:p>
    <w:p w:rsidR="00000000" w:rsidDel="00000000" w:rsidP="00000000" w:rsidRDefault="00000000" w:rsidRPr="00000000" w14:paraId="00000216">
      <w:pPr>
        <w:jc w:val="both"/>
        <w:rPr>
          <w:rFonts w:ascii="Arial" w:cs="Arial" w:eastAsia="Arial" w:hAnsi="Arial"/>
        </w:rPr>
      </w:pPr>
      <w:r w:rsidDel="00000000" w:rsidR="00000000" w:rsidRPr="00000000">
        <w:rPr>
          <w:rFonts w:ascii="Arial" w:cs="Arial" w:eastAsia="Arial" w:hAnsi="Arial"/>
          <w:rtl w:val="0"/>
        </w:rPr>
        <w:t xml:space="preserve">En la evaluación del proceso de aprendizaje del alumnado deberá tenerse en cuenta el grado de consecución de las competencias específicas de cada materia, a través de la superación de los criterios de evaluación que tiene asociados. </w:t>
      </w:r>
    </w:p>
    <w:p w:rsidR="00000000" w:rsidDel="00000000" w:rsidP="00000000" w:rsidRDefault="00000000" w:rsidRPr="00000000" w14:paraId="00000217">
      <w:pPr>
        <w:rPr>
          <w:rFonts w:ascii="Arial" w:cs="Arial" w:eastAsia="Arial" w:hAnsi="Arial"/>
        </w:rPr>
      </w:pPr>
      <w:r w:rsidDel="00000000" w:rsidR="00000000" w:rsidRPr="00000000">
        <w:rPr>
          <w:rtl w:val="0"/>
        </w:rPr>
      </w:r>
    </w:p>
    <w:p w:rsidR="00000000" w:rsidDel="00000000" w:rsidP="00000000" w:rsidRDefault="00000000" w:rsidRPr="00000000" w14:paraId="00000218">
      <w:pPr>
        <w:pBdr>
          <w:top w:space="0" w:sz="0" w:val="nil"/>
          <w:left w:space="0" w:sz="0" w:val="nil"/>
          <w:bottom w:space="0" w:sz="0" w:val="nil"/>
          <w:right w:space="0" w:sz="0" w:val="nil"/>
          <w:between w:space="0" w:sz="0" w:val="nil"/>
        </w:pBdr>
        <w:spacing w:before="38" w:lineRule="auto"/>
        <w:ind w:right="116"/>
        <w:jc w:val="both"/>
        <w:rPr>
          <w:rFonts w:ascii="Arial" w:cs="Arial" w:eastAsia="Arial" w:hAnsi="Arial"/>
          <w:b w:val="1"/>
          <w:i w:val="1"/>
          <w:color w:val="ff0000"/>
        </w:rPr>
      </w:pPr>
      <w:r w:rsidDel="00000000" w:rsidR="00000000" w:rsidRPr="00000000">
        <w:rPr>
          <w:rFonts w:ascii="Arial" w:cs="Arial" w:eastAsia="Arial" w:hAnsi="Arial"/>
          <w:b w:val="1"/>
          <w:color w:val="5a5a5a"/>
          <w:rtl w:val="0"/>
        </w:rPr>
        <w:t xml:space="preserve">9.1. Criterios de evaluación. </w:t>
      </w:r>
      <w:r w:rsidDel="00000000" w:rsidR="00000000" w:rsidRPr="00000000">
        <w:rPr>
          <w:rtl w:val="0"/>
        </w:rPr>
      </w:r>
    </w:p>
    <w:p w:rsidR="00000000" w:rsidDel="00000000" w:rsidP="00000000" w:rsidRDefault="00000000" w:rsidRPr="00000000" w14:paraId="00000219">
      <w:pPr>
        <w:pBdr>
          <w:top w:space="0" w:sz="0" w:val="nil"/>
          <w:left w:space="0" w:sz="0" w:val="nil"/>
          <w:bottom w:space="0" w:sz="0" w:val="nil"/>
          <w:right w:space="0" w:sz="0" w:val="nil"/>
          <w:between w:space="0" w:sz="0" w:val="nil"/>
        </w:pBdr>
        <w:spacing w:before="38" w:lineRule="auto"/>
        <w:ind w:left="360" w:right="116" w:firstLine="0"/>
        <w:jc w:val="both"/>
        <w:rPr>
          <w:rFonts w:ascii="Arial" w:cs="Arial" w:eastAsia="Arial" w:hAnsi="Arial"/>
          <w:i w:val="1"/>
          <w:color w:val="ff0000"/>
        </w:rPr>
      </w:pPr>
      <w:r w:rsidDel="00000000" w:rsidR="00000000" w:rsidRPr="00000000">
        <w:rPr>
          <w:rtl w:val="0"/>
        </w:rPr>
      </w:r>
    </w:p>
    <w:p w:rsidR="00000000" w:rsidDel="00000000" w:rsidP="00000000" w:rsidRDefault="00000000" w:rsidRPr="00000000" w14:paraId="0000021A">
      <w:pPr>
        <w:rPr>
          <w:rFonts w:ascii="Arial" w:cs="Arial" w:eastAsia="Arial" w:hAnsi="Arial"/>
          <w:b w:val="1"/>
          <w:i w:val="1"/>
          <w:color w:val="404040"/>
        </w:rPr>
      </w:pPr>
      <w:r w:rsidDel="00000000" w:rsidR="00000000" w:rsidRPr="00000000">
        <w:rPr>
          <w:rFonts w:ascii="Arial" w:cs="Arial" w:eastAsia="Arial" w:hAnsi="Arial"/>
          <w:b w:val="1"/>
          <w:i w:val="1"/>
          <w:color w:val="404040"/>
          <w:rtl w:val="0"/>
        </w:rPr>
        <w:t xml:space="preserve">9.1.1 Geografía e Historia, 1º ESO.</w:t>
      </w:r>
    </w:p>
    <w:p w:rsidR="00000000" w:rsidDel="00000000" w:rsidP="00000000" w:rsidRDefault="00000000" w:rsidRPr="00000000" w14:paraId="0000021B">
      <w:pPr>
        <w:rPr>
          <w:rFonts w:ascii="Arial" w:cs="Arial" w:eastAsia="Arial" w:hAnsi="Arial"/>
          <w:b w:val="1"/>
          <w:i w:val="1"/>
          <w:color w:val="404040"/>
        </w:rPr>
      </w:pPr>
      <w:r w:rsidDel="00000000" w:rsidR="00000000" w:rsidRPr="00000000">
        <w:rPr>
          <w:rtl w:val="0"/>
        </w:rPr>
      </w:r>
    </w:p>
    <w:p w:rsidR="00000000" w:rsidDel="00000000" w:rsidP="00000000" w:rsidRDefault="00000000" w:rsidRPr="00000000" w14:paraId="0000021C">
      <w:pPr>
        <w:jc w:val="both"/>
        <w:rPr>
          <w:rFonts w:ascii="Arial" w:cs="Arial" w:eastAsia="Arial" w:hAnsi="Arial"/>
        </w:rPr>
      </w:pPr>
      <w:r w:rsidDel="00000000" w:rsidR="00000000" w:rsidRPr="00000000">
        <w:rPr>
          <w:rFonts w:ascii="Arial" w:cs="Arial" w:eastAsia="Arial" w:hAnsi="Arial"/>
          <w:rtl w:val="0"/>
        </w:rPr>
        <w:t xml:space="preserve">Competencia específica 1.</w:t>
      </w:r>
    </w:p>
    <w:p w:rsidR="00000000" w:rsidDel="00000000" w:rsidP="00000000" w:rsidRDefault="00000000" w:rsidRPr="00000000" w14:paraId="0000021D">
      <w:pPr>
        <w:jc w:val="both"/>
        <w:rPr>
          <w:rFonts w:ascii="Arial" w:cs="Arial" w:eastAsia="Arial" w:hAnsi="Arial"/>
        </w:rPr>
      </w:pPr>
      <w:r w:rsidDel="00000000" w:rsidR="00000000" w:rsidRPr="00000000">
        <w:rPr>
          <w:rtl w:val="0"/>
        </w:rPr>
      </w:r>
    </w:p>
    <w:p w:rsidR="00000000" w:rsidDel="00000000" w:rsidP="00000000" w:rsidRDefault="00000000" w:rsidRPr="00000000" w14:paraId="0000021E">
      <w:pPr>
        <w:jc w:val="both"/>
        <w:rPr>
          <w:rFonts w:ascii="Arial" w:cs="Arial" w:eastAsia="Arial" w:hAnsi="Arial"/>
        </w:rPr>
      </w:pPr>
      <w:r w:rsidDel="00000000" w:rsidR="00000000" w:rsidRPr="00000000">
        <w:rPr>
          <w:rFonts w:ascii="Arial" w:cs="Arial" w:eastAsia="Arial" w:hAnsi="Arial"/>
          <w:rtl w:val="0"/>
        </w:rPr>
        <w:t xml:space="preserve">1.1. Iniciarse en la elaboración, expresión y presentación de contenidos propios en forma de esquemas, tablas informativas y otros formatos utilizando estrategias sencillas de búsqueda, selección y tratamiento de la información de forma guiada sobre procesos y acontecimientos relevantes del presente y del pasado. </w:t>
      </w:r>
    </w:p>
    <w:p w:rsidR="00000000" w:rsidDel="00000000" w:rsidP="00000000" w:rsidRDefault="00000000" w:rsidRPr="00000000" w14:paraId="0000021F">
      <w:pPr>
        <w:jc w:val="both"/>
        <w:rPr>
          <w:rFonts w:ascii="Arial" w:cs="Arial" w:eastAsia="Arial" w:hAnsi="Arial"/>
        </w:rPr>
      </w:pPr>
      <w:r w:rsidDel="00000000" w:rsidR="00000000" w:rsidRPr="00000000">
        <w:rPr>
          <w:rFonts w:ascii="Arial" w:cs="Arial" w:eastAsia="Arial" w:hAnsi="Arial"/>
          <w:rtl w:val="0"/>
        </w:rPr>
        <w:t xml:space="preserve">1.2. Contrastar y argumentar sobre temas y acontecimientos de la Prehistoria, la Edad Antigua, la Edad Media y la Edad Moderna, iniciándose en el uso y análisis de forma crítica de fuentes primarias y secundarias como pruebas históricas. </w:t>
      </w:r>
    </w:p>
    <w:p w:rsidR="00000000" w:rsidDel="00000000" w:rsidP="00000000" w:rsidRDefault="00000000" w:rsidRPr="00000000" w14:paraId="00000220">
      <w:pPr>
        <w:jc w:val="both"/>
        <w:rPr>
          <w:rFonts w:ascii="Arial" w:cs="Arial" w:eastAsia="Arial" w:hAnsi="Arial"/>
        </w:rPr>
      </w:pPr>
      <w:r w:rsidDel="00000000" w:rsidR="00000000" w:rsidRPr="00000000">
        <w:rPr>
          <w:rtl w:val="0"/>
        </w:rPr>
      </w:r>
    </w:p>
    <w:p w:rsidR="00000000" w:rsidDel="00000000" w:rsidP="00000000" w:rsidRDefault="00000000" w:rsidRPr="00000000" w14:paraId="00000221">
      <w:pPr>
        <w:jc w:val="both"/>
        <w:rPr>
          <w:rFonts w:ascii="Arial" w:cs="Arial" w:eastAsia="Arial" w:hAnsi="Arial"/>
        </w:rPr>
      </w:pPr>
      <w:r w:rsidDel="00000000" w:rsidR="00000000" w:rsidRPr="00000000">
        <w:rPr>
          <w:rFonts w:ascii="Arial" w:cs="Arial" w:eastAsia="Arial" w:hAnsi="Arial"/>
          <w:rtl w:val="0"/>
        </w:rPr>
        <w:t xml:space="preserve">Competencia específica 2.</w:t>
      </w:r>
    </w:p>
    <w:p w:rsidR="00000000" w:rsidDel="00000000" w:rsidP="00000000" w:rsidRDefault="00000000" w:rsidRPr="00000000" w14:paraId="00000222">
      <w:pPr>
        <w:jc w:val="both"/>
        <w:rPr>
          <w:rFonts w:ascii="Arial" w:cs="Arial" w:eastAsia="Arial" w:hAnsi="Arial"/>
        </w:rPr>
      </w:pPr>
      <w:r w:rsidDel="00000000" w:rsidR="00000000" w:rsidRPr="00000000">
        <w:rPr>
          <w:rtl w:val="0"/>
        </w:rPr>
      </w:r>
    </w:p>
    <w:p w:rsidR="00000000" w:rsidDel="00000000" w:rsidP="00000000" w:rsidRDefault="00000000" w:rsidRPr="00000000" w14:paraId="00000223">
      <w:pPr>
        <w:jc w:val="both"/>
        <w:rPr>
          <w:rFonts w:ascii="Arial" w:cs="Arial" w:eastAsia="Arial" w:hAnsi="Arial"/>
        </w:rPr>
      </w:pPr>
      <w:r w:rsidDel="00000000" w:rsidR="00000000" w:rsidRPr="00000000">
        <w:rPr>
          <w:rFonts w:ascii="Arial" w:cs="Arial" w:eastAsia="Arial" w:hAnsi="Arial"/>
          <w:rtl w:val="0"/>
        </w:rPr>
        <w:t xml:space="preserve">2.1. Identificar, valorar y mostrar interés por los principales problemas que afectan a la sociedad, desde un entorno cercano y adoptando una posición crítica y proactiva hacia los mismos. </w:t>
      </w:r>
    </w:p>
    <w:p w:rsidR="00000000" w:rsidDel="00000000" w:rsidP="00000000" w:rsidRDefault="00000000" w:rsidRPr="00000000" w14:paraId="00000224">
      <w:pPr>
        <w:jc w:val="both"/>
        <w:rPr>
          <w:rFonts w:ascii="Arial" w:cs="Arial" w:eastAsia="Arial" w:hAnsi="Arial"/>
        </w:rPr>
      </w:pPr>
      <w:r w:rsidDel="00000000" w:rsidR="00000000" w:rsidRPr="00000000">
        <w:rPr>
          <w:rFonts w:ascii="Arial" w:cs="Arial" w:eastAsia="Arial" w:hAnsi="Arial"/>
          <w:rtl w:val="0"/>
        </w:rPr>
        <w:t xml:space="preserve">2.2. Iniciarse en la exposición argumentada de forma crítica sobre problemas de actualidad del entorno más próximo a través de conocimientos geográficos e históricos, contrastando y valorando fuentes diversas. </w:t>
      </w:r>
    </w:p>
    <w:p w:rsidR="00000000" w:rsidDel="00000000" w:rsidP="00000000" w:rsidRDefault="00000000" w:rsidRPr="00000000" w14:paraId="00000225">
      <w:pPr>
        <w:jc w:val="both"/>
        <w:rPr>
          <w:rFonts w:ascii="Arial" w:cs="Arial" w:eastAsia="Arial" w:hAnsi="Arial"/>
        </w:rPr>
      </w:pPr>
      <w:r w:rsidDel="00000000" w:rsidR="00000000" w:rsidRPr="00000000">
        <w:rPr>
          <w:rFonts w:ascii="Arial" w:cs="Arial" w:eastAsia="Arial" w:hAnsi="Arial"/>
          <w:rtl w:val="0"/>
        </w:rPr>
        <w:t xml:space="preserve">2.3. Iniciarse en el uso adecuado de términos, conceptos y acontecimientos relevantes en su entorno relacionados con la geografía, la historia y otras disciplinas de las ciencias sociales, a través de intervenciones orales, textos escritos y otros productos, ofreciendo planteamientos personales. </w:t>
      </w:r>
    </w:p>
    <w:p w:rsidR="00000000" w:rsidDel="00000000" w:rsidP="00000000" w:rsidRDefault="00000000" w:rsidRPr="00000000" w14:paraId="00000226">
      <w:pPr>
        <w:jc w:val="both"/>
        <w:rPr>
          <w:rFonts w:ascii="Arial" w:cs="Arial" w:eastAsia="Arial" w:hAnsi="Arial"/>
        </w:rPr>
      </w:pPr>
      <w:r w:rsidDel="00000000" w:rsidR="00000000" w:rsidRPr="00000000">
        <w:rPr>
          <w:rFonts w:ascii="Arial" w:cs="Arial" w:eastAsia="Arial" w:hAnsi="Arial"/>
          <w:rtl w:val="0"/>
        </w:rPr>
        <w:t xml:space="preserve">2.4. Identificar los elementos que conforman la propia identidad en el contexto del mundo actual, de sus retos y conflictos aportando juicios propios, críticos y argumentados desde el respeto a las opiniones de los demás. </w:t>
      </w:r>
    </w:p>
    <w:p w:rsidR="00000000" w:rsidDel="00000000" w:rsidP="00000000" w:rsidRDefault="00000000" w:rsidRPr="00000000" w14:paraId="00000227">
      <w:pPr>
        <w:jc w:val="both"/>
        <w:rPr>
          <w:rFonts w:ascii="Arial" w:cs="Arial" w:eastAsia="Arial" w:hAnsi="Arial"/>
        </w:rPr>
      </w:pPr>
      <w:r w:rsidDel="00000000" w:rsidR="00000000" w:rsidRPr="00000000">
        <w:rPr>
          <w:rtl w:val="0"/>
        </w:rPr>
      </w:r>
    </w:p>
    <w:p w:rsidR="00000000" w:rsidDel="00000000" w:rsidP="00000000" w:rsidRDefault="00000000" w:rsidRPr="00000000" w14:paraId="00000228">
      <w:pPr>
        <w:jc w:val="both"/>
        <w:rPr>
          <w:rFonts w:ascii="Arial" w:cs="Arial" w:eastAsia="Arial" w:hAnsi="Arial"/>
        </w:rPr>
      </w:pPr>
      <w:r w:rsidDel="00000000" w:rsidR="00000000" w:rsidRPr="00000000">
        <w:rPr>
          <w:rFonts w:ascii="Arial" w:cs="Arial" w:eastAsia="Arial" w:hAnsi="Arial"/>
          <w:rtl w:val="0"/>
        </w:rPr>
        <w:t xml:space="preserve">Competencia específica 3. </w:t>
      </w:r>
    </w:p>
    <w:p w:rsidR="00000000" w:rsidDel="00000000" w:rsidP="00000000" w:rsidRDefault="00000000" w:rsidRPr="00000000" w14:paraId="00000229">
      <w:pPr>
        <w:jc w:val="both"/>
        <w:rPr>
          <w:rFonts w:ascii="Arial" w:cs="Arial" w:eastAsia="Arial" w:hAnsi="Arial"/>
        </w:rPr>
      </w:pPr>
      <w:r w:rsidDel="00000000" w:rsidR="00000000" w:rsidRPr="00000000">
        <w:rPr>
          <w:rtl w:val="0"/>
        </w:rPr>
      </w:r>
    </w:p>
    <w:p w:rsidR="00000000" w:rsidDel="00000000" w:rsidP="00000000" w:rsidRDefault="00000000" w:rsidRPr="00000000" w14:paraId="0000022A">
      <w:pPr>
        <w:jc w:val="both"/>
        <w:rPr>
          <w:rFonts w:ascii="Arial" w:cs="Arial" w:eastAsia="Arial" w:hAnsi="Arial"/>
        </w:rPr>
      </w:pPr>
      <w:r w:rsidDel="00000000" w:rsidR="00000000" w:rsidRPr="00000000">
        <w:rPr>
          <w:rFonts w:ascii="Arial" w:cs="Arial" w:eastAsia="Arial" w:hAnsi="Arial"/>
          <w:rtl w:val="0"/>
        </w:rPr>
        <w:t xml:space="preserve">3.1. Conocer acontecimientos relevantes del mundo actual y de la historia, a través de la investigación y del trabajo por proyectos, de retos o problemas, iniciándose en la aplicación de procesos inductivos, mediante la elaboración de productos sencillos que reflejen la comprensión de los fenómenos y problemas abordados. </w:t>
      </w:r>
    </w:p>
    <w:p w:rsidR="00000000" w:rsidDel="00000000" w:rsidP="00000000" w:rsidRDefault="00000000" w:rsidRPr="00000000" w14:paraId="0000022B">
      <w:pPr>
        <w:jc w:val="both"/>
        <w:rPr>
          <w:rFonts w:ascii="Arial" w:cs="Arial" w:eastAsia="Arial" w:hAnsi="Arial"/>
        </w:rPr>
      </w:pPr>
      <w:r w:rsidDel="00000000" w:rsidR="00000000" w:rsidRPr="00000000">
        <w:rPr>
          <w:rFonts w:ascii="Arial" w:cs="Arial" w:eastAsia="Arial" w:hAnsi="Arial"/>
          <w:rtl w:val="0"/>
        </w:rPr>
        <w:t xml:space="preserve">3.2. Identificar de una manera general los principales problemas, a los que se ha enfrentado la humanidad a lo largo de la historia, los cambios producidos, señalando sus causas y consecuencias, así como los problemas que, en la actualidad, debemos plantear en torno a los Objetivos de Desarrollo Sostenible. </w:t>
      </w:r>
    </w:p>
    <w:p w:rsidR="00000000" w:rsidDel="00000000" w:rsidP="00000000" w:rsidRDefault="00000000" w:rsidRPr="00000000" w14:paraId="0000022C">
      <w:pPr>
        <w:jc w:val="both"/>
        <w:rPr>
          <w:rFonts w:ascii="Arial" w:cs="Arial" w:eastAsia="Arial" w:hAnsi="Arial"/>
        </w:rPr>
      </w:pPr>
      <w:r w:rsidDel="00000000" w:rsidR="00000000" w:rsidRPr="00000000">
        <w:rPr>
          <w:rFonts w:ascii="Arial" w:cs="Arial" w:eastAsia="Arial" w:hAnsi="Arial"/>
          <w:rtl w:val="0"/>
        </w:rPr>
        <w:t xml:space="preserve">3.3. Representar información básica sobre acontecimientos geográficos e históricos utilizando mapas, representaciones gráficas sencillas y visuales, tanto en soporte físico como digital. </w:t>
      </w:r>
    </w:p>
    <w:p w:rsidR="00000000" w:rsidDel="00000000" w:rsidP="00000000" w:rsidRDefault="00000000" w:rsidRPr="00000000" w14:paraId="0000022D">
      <w:pPr>
        <w:jc w:val="both"/>
        <w:rPr>
          <w:rFonts w:ascii="Arial" w:cs="Arial" w:eastAsia="Arial" w:hAnsi="Arial"/>
        </w:rPr>
      </w:pPr>
      <w:r w:rsidDel="00000000" w:rsidR="00000000" w:rsidRPr="00000000">
        <w:rPr>
          <w:rFonts w:ascii="Arial" w:cs="Arial" w:eastAsia="Arial" w:hAnsi="Arial"/>
          <w:rtl w:val="0"/>
        </w:rPr>
        <w:t xml:space="preserve">3.4. Utilizar una secuencia cronológica sencilla con objeto de identificar la relación entre hechos y procesos en diferentes períodos y lugares históricos (simultaneidad y duración), utilizando términos y conceptos apropiados básicos. </w:t>
      </w:r>
    </w:p>
    <w:p w:rsidR="00000000" w:rsidDel="00000000" w:rsidP="00000000" w:rsidRDefault="00000000" w:rsidRPr="00000000" w14:paraId="0000022E">
      <w:pPr>
        <w:jc w:val="both"/>
        <w:rPr>
          <w:rFonts w:ascii="Arial" w:cs="Arial" w:eastAsia="Arial" w:hAnsi="Arial"/>
        </w:rPr>
      </w:pPr>
      <w:r w:rsidDel="00000000" w:rsidR="00000000" w:rsidRPr="00000000">
        <w:rPr>
          <w:rFonts w:ascii="Arial" w:cs="Arial" w:eastAsia="Arial" w:hAnsi="Arial"/>
          <w:rtl w:val="0"/>
        </w:rPr>
        <w:t xml:space="preserve">3.5. Analizar de manera guiada procesos de cambio histórico de relevancia a través del uso de diferentes fuentes de información, señalando los principales elementos de continuidad y permanencia en diferentes periodos y lugares. </w:t>
      </w:r>
    </w:p>
    <w:p w:rsidR="00000000" w:rsidDel="00000000" w:rsidP="00000000" w:rsidRDefault="00000000" w:rsidRPr="00000000" w14:paraId="0000022F">
      <w:pPr>
        <w:jc w:val="both"/>
        <w:rPr>
          <w:rFonts w:ascii="Arial" w:cs="Arial" w:eastAsia="Arial" w:hAnsi="Arial"/>
        </w:rPr>
      </w:pPr>
      <w:r w:rsidDel="00000000" w:rsidR="00000000" w:rsidRPr="00000000">
        <w:rPr>
          <w:rtl w:val="0"/>
        </w:rPr>
      </w:r>
    </w:p>
    <w:p w:rsidR="00000000" w:rsidDel="00000000" w:rsidP="00000000" w:rsidRDefault="00000000" w:rsidRPr="00000000" w14:paraId="00000230">
      <w:pPr>
        <w:jc w:val="both"/>
        <w:rPr>
          <w:rFonts w:ascii="Arial" w:cs="Arial" w:eastAsia="Arial" w:hAnsi="Arial"/>
        </w:rPr>
      </w:pPr>
      <w:r w:rsidDel="00000000" w:rsidR="00000000" w:rsidRPr="00000000">
        <w:rPr>
          <w:rFonts w:ascii="Arial" w:cs="Arial" w:eastAsia="Arial" w:hAnsi="Arial"/>
          <w:rtl w:val="0"/>
        </w:rPr>
        <w:t xml:space="preserve">Competencia específica 4. </w:t>
      </w:r>
    </w:p>
    <w:p w:rsidR="00000000" w:rsidDel="00000000" w:rsidP="00000000" w:rsidRDefault="00000000" w:rsidRPr="00000000" w14:paraId="00000231">
      <w:pPr>
        <w:jc w:val="both"/>
        <w:rPr>
          <w:rFonts w:ascii="Arial" w:cs="Arial" w:eastAsia="Arial" w:hAnsi="Arial"/>
        </w:rPr>
      </w:pPr>
      <w:r w:rsidDel="00000000" w:rsidR="00000000" w:rsidRPr="00000000">
        <w:rPr>
          <w:rtl w:val="0"/>
        </w:rPr>
      </w:r>
    </w:p>
    <w:p w:rsidR="00000000" w:rsidDel="00000000" w:rsidP="00000000" w:rsidRDefault="00000000" w:rsidRPr="00000000" w14:paraId="00000232">
      <w:pPr>
        <w:jc w:val="both"/>
        <w:rPr>
          <w:rFonts w:ascii="Arial" w:cs="Arial" w:eastAsia="Arial" w:hAnsi="Arial"/>
        </w:rPr>
      </w:pPr>
      <w:r w:rsidDel="00000000" w:rsidR="00000000" w:rsidRPr="00000000">
        <w:rPr>
          <w:rFonts w:ascii="Arial" w:cs="Arial" w:eastAsia="Arial" w:hAnsi="Arial"/>
          <w:rtl w:val="0"/>
        </w:rPr>
        <w:t xml:space="preserve">4.1. Describir el entorno desde una perspectiva sistémica e integradora, a través del concepto de paisaje, identificando sus principales elementos. </w:t>
      </w:r>
    </w:p>
    <w:p w:rsidR="00000000" w:rsidDel="00000000" w:rsidP="00000000" w:rsidRDefault="00000000" w:rsidRPr="00000000" w14:paraId="00000233">
      <w:pPr>
        <w:jc w:val="both"/>
        <w:rPr>
          <w:rFonts w:ascii="Arial" w:cs="Arial" w:eastAsia="Arial" w:hAnsi="Arial"/>
        </w:rPr>
      </w:pPr>
      <w:r w:rsidDel="00000000" w:rsidR="00000000" w:rsidRPr="00000000">
        <w:rPr>
          <w:rFonts w:ascii="Arial" w:cs="Arial" w:eastAsia="Arial" w:hAnsi="Arial"/>
          <w:rtl w:val="0"/>
        </w:rPr>
        <w:t xml:space="preserve">4.2. Conocer el grado de sostenibilidad y de equilibrio de los diferentes espacios y desde distintas escalas y entender su transformación y degradación a través del tiempo por la acción humana en la explotación de los recursos, su relación con la evolución de la población y las estrategias desarrolladas para su control y dominio y los conflictos que ha provocado.</w:t>
      </w:r>
    </w:p>
    <w:p w:rsidR="00000000" w:rsidDel="00000000" w:rsidP="00000000" w:rsidRDefault="00000000" w:rsidRPr="00000000" w14:paraId="00000234">
      <w:pPr>
        <w:jc w:val="both"/>
        <w:rPr>
          <w:rFonts w:ascii="Arial" w:cs="Arial" w:eastAsia="Arial" w:hAnsi="Arial"/>
        </w:rPr>
      </w:pPr>
      <w:r w:rsidDel="00000000" w:rsidR="00000000" w:rsidRPr="00000000">
        <w:rPr>
          <w:rFonts w:ascii="Arial" w:cs="Arial" w:eastAsia="Arial" w:hAnsi="Arial"/>
          <w:rtl w:val="0"/>
        </w:rPr>
        <w:t xml:space="preserve">4.3. Investigar, con cierto grado de autonomía, acerca de la necesidad de acciones de defensa, protección, conservación y mejora del entorno (natural, rural y urbano) a través de propuestas e iniciativas que reflejen compromisos y conductas en favor de la sostenibilidad y del reparto justo y solidario de los recursos. </w:t>
      </w:r>
    </w:p>
    <w:p w:rsidR="00000000" w:rsidDel="00000000" w:rsidP="00000000" w:rsidRDefault="00000000" w:rsidRPr="00000000" w14:paraId="00000235">
      <w:pPr>
        <w:jc w:val="both"/>
        <w:rPr>
          <w:rFonts w:ascii="Arial" w:cs="Arial" w:eastAsia="Arial" w:hAnsi="Arial"/>
        </w:rPr>
      </w:pPr>
      <w:r w:rsidDel="00000000" w:rsidR="00000000" w:rsidRPr="00000000">
        <w:rPr>
          <w:rtl w:val="0"/>
        </w:rPr>
      </w:r>
    </w:p>
    <w:p w:rsidR="00000000" w:rsidDel="00000000" w:rsidP="00000000" w:rsidRDefault="00000000" w:rsidRPr="00000000" w14:paraId="00000236">
      <w:pPr>
        <w:jc w:val="both"/>
        <w:rPr>
          <w:rFonts w:ascii="Arial" w:cs="Arial" w:eastAsia="Arial" w:hAnsi="Arial"/>
        </w:rPr>
      </w:pPr>
      <w:r w:rsidDel="00000000" w:rsidR="00000000" w:rsidRPr="00000000">
        <w:rPr>
          <w:rFonts w:ascii="Arial" w:cs="Arial" w:eastAsia="Arial" w:hAnsi="Arial"/>
          <w:rtl w:val="0"/>
        </w:rPr>
        <w:t xml:space="preserve">Competencia específica 5. </w:t>
      </w:r>
    </w:p>
    <w:p w:rsidR="00000000" w:rsidDel="00000000" w:rsidP="00000000" w:rsidRDefault="00000000" w:rsidRPr="00000000" w14:paraId="00000237">
      <w:pPr>
        <w:jc w:val="both"/>
        <w:rPr>
          <w:rFonts w:ascii="Arial" w:cs="Arial" w:eastAsia="Arial" w:hAnsi="Arial"/>
        </w:rPr>
      </w:pPr>
      <w:r w:rsidDel="00000000" w:rsidR="00000000" w:rsidRPr="00000000">
        <w:rPr>
          <w:rtl w:val="0"/>
        </w:rPr>
      </w:r>
    </w:p>
    <w:p w:rsidR="00000000" w:rsidDel="00000000" w:rsidP="00000000" w:rsidRDefault="00000000" w:rsidRPr="00000000" w14:paraId="00000238">
      <w:pPr>
        <w:jc w:val="both"/>
        <w:rPr>
          <w:rFonts w:ascii="Arial" w:cs="Arial" w:eastAsia="Arial" w:hAnsi="Arial"/>
        </w:rPr>
      </w:pPr>
      <w:r w:rsidDel="00000000" w:rsidR="00000000" w:rsidRPr="00000000">
        <w:rPr>
          <w:rFonts w:ascii="Arial" w:cs="Arial" w:eastAsia="Arial" w:hAnsi="Arial"/>
          <w:rtl w:val="0"/>
        </w:rPr>
        <w:t xml:space="preserve">5.1. Identificar e interpretar los mecanismos que han regulado la convivencia y la vida en común a lo largo de la historia, desde el origen de la sociedad a las distintas civilizaciones que se han ido sucediendo, señalando los principales modelos de organización social, política, económica y religiosa que se han ido gestando. </w:t>
      </w:r>
    </w:p>
    <w:p w:rsidR="00000000" w:rsidDel="00000000" w:rsidP="00000000" w:rsidRDefault="00000000" w:rsidRPr="00000000" w14:paraId="00000239">
      <w:pPr>
        <w:jc w:val="both"/>
        <w:rPr>
          <w:rFonts w:ascii="Arial" w:cs="Arial" w:eastAsia="Arial" w:hAnsi="Arial"/>
        </w:rPr>
      </w:pPr>
      <w:r w:rsidDel="00000000" w:rsidR="00000000" w:rsidRPr="00000000">
        <w:rPr>
          <w:rFonts w:ascii="Arial" w:cs="Arial" w:eastAsia="Arial" w:hAnsi="Arial"/>
          <w:rtl w:val="0"/>
        </w:rPr>
        <w:t xml:space="preserve">5.2. Señalar aquellas experiencias históricas más destacables, y anteriores a la época contemporánea, en las que se logró establecer sistemas políticos que favorecieron el ejercicio de derechos y libertades de los individuos y de la colectividad, considerándolas como antecedentes de las posteriores conquistas democráticas y referentes históricos de las libertades actuales. </w:t>
      </w:r>
    </w:p>
    <w:p w:rsidR="00000000" w:rsidDel="00000000" w:rsidP="00000000" w:rsidRDefault="00000000" w:rsidRPr="00000000" w14:paraId="0000023A">
      <w:pPr>
        <w:jc w:val="both"/>
        <w:rPr>
          <w:rFonts w:ascii="Arial" w:cs="Arial" w:eastAsia="Arial" w:hAnsi="Arial"/>
        </w:rPr>
      </w:pPr>
      <w:r w:rsidDel="00000000" w:rsidR="00000000" w:rsidRPr="00000000">
        <w:rPr>
          <w:rFonts w:ascii="Arial" w:cs="Arial" w:eastAsia="Arial" w:hAnsi="Arial"/>
          <w:rtl w:val="0"/>
        </w:rPr>
        <w:t xml:space="preserve">5.3. Mostrar actitudes pacíficas y respetuosas y asumir las normas como marco necesario para la convivencia, entendiendo qué significa tener capacidad crítica e identificando y respondiendo de manera asertiva ante las situaciones de injusticia y desigualdad. </w:t>
      </w:r>
    </w:p>
    <w:p w:rsidR="00000000" w:rsidDel="00000000" w:rsidP="00000000" w:rsidRDefault="00000000" w:rsidRPr="00000000" w14:paraId="0000023B">
      <w:pPr>
        <w:jc w:val="both"/>
        <w:rPr>
          <w:rFonts w:ascii="Arial" w:cs="Arial" w:eastAsia="Arial" w:hAnsi="Arial"/>
        </w:rPr>
      </w:pPr>
      <w:r w:rsidDel="00000000" w:rsidR="00000000" w:rsidRPr="00000000">
        <w:rPr>
          <w:rtl w:val="0"/>
        </w:rPr>
      </w:r>
    </w:p>
    <w:p w:rsidR="00000000" w:rsidDel="00000000" w:rsidP="00000000" w:rsidRDefault="00000000" w:rsidRPr="00000000" w14:paraId="0000023C">
      <w:pPr>
        <w:jc w:val="both"/>
        <w:rPr>
          <w:rFonts w:ascii="Arial" w:cs="Arial" w:eastAsia="Arial" w:hAnsi="Arial"/>
        </w:rPr>
      </w:pPr>
      <w:r w:rsidDel="00000000" w:rsidR="00000000" w:rsidRPr="00000000">
        <w:rPr>
          <w:rFonts w:ascii="Arial" w:cs="Arial" w:eastAsia="Arial" w:hAnsi="Arial"/>
          <w:rtl w:val="0"/>
        </w:rPr>
        <w:t xml:space="preserve">Competencia específica 6. </w:t>
      </w:r>
    </w:p>
    <w:p w:rsidR="00000000" w:rsidDel="00000000" w:rsidP="00000000" w:rsidRDefault="00000000" w:rsidRPr="00000000" w14:paraId="0000023D">
      <w:pPr>
        <w:jc w:val="both"/>
        <w:rPr>
          <w:rFonts w:ascii="Arial" w:cs="Arial" w:eastAsia="Arial" w:hAnsi="Arial"/>
        </w:rPr>
      </w:pPr>
      <w:r w:rsidDel="00000000" w:rsidR="00000000" w:rsidRPr="00000000">
        <w:rPr>
          <w:rtl w:val="0"/>
        </w:rPr>
      </w:r>
    </w:p>
    <w:p w:rsidR="00000000" w:rsidDel="00000000" w:rsidP="00000000" w:rsidRDefault="00000000" w:rsidRPr="00000000" w14:paraId="0000023E">
      <w:pPr>
        <w:jc w:val="both"/>
        <w:rPr>
          <w:rFonts w:ascii="Arial" w:cs="Arial" w:eastAsia="Arial" w:hAnsi="Arial"/>
        </w:rPr>
      </w:pPr>
      <w:r w:rsidDel="00000000" w:rsidR="00000000" w:rsidRPr="00000000">
        <w:rPr>
          <w:rFonts w:ascii="Arial" w:cs="Arial" w:eastAsia="Arial" w:hAnsi="Arial"/>
          <w:rtl w:val="0"/>
        </w:rPr>
        <w:t xml:space="preserve">6.1. Situar el nacimiento y desarrollo de distintas civilizaciones y ubicarlas en el espacio y en el tiempo, integrando los elementos históricos, culturales, institucionales y religiosos que las han conformado, reconociendo la realidad multicultural generada a lo largo del tiempo e identificando sus aportaciones más relevantes a la cultura universal. </w:t>
      </w:r>
    </w:p>
    <w:p w:rsidR="00000000" w:rsidDel="00000000" w:rsidP="00000000" w:rsidRDefault="00000000" w:rsidRPr="00000000" w14:paraId="0000023F">
      <w:pPr>
        <w:jc w:val="both"/>
        <w:rPr>
          <w:rFonts w:ascii="Arial" w:cs="Arial" w:eastAsia="Arial" w:hAnsi="Arial"/>
        </w:rPr>
      </w:pPr>
      <w:r w:rsidDel="00000000" w:rsidR="00000000" w:rsidRPr="00000000">
        <w:rPr>
          <w:rFonts w:ascii="Arial" w:cs="Arial" w:eastAsia="Arial" w:hAnsi="Arial"/>
          <w:rtl w:val="0"/>
        </w:rPr>
        <w:t xml:space="preserve">6.2. Reconocer las desigualdades sociales existentes en épocas pasadas y los mecanismos de dominación y control que se han aplicado, reconociendo aquellos grupos que se han visto sometidos y silenciados, identificando la presencia de mujeres y de personajes pertenecientes a otros colectivos discriminados. </w:t>
      </w:r>
    </w:p>
    <w:p w:rsidR="00000000" w:rsidDel="00000000" w:rsidP="00000000" w:rsidRDefault="00000000" w:rsidRPr="00000000" w14:paraId="00000240">
      <w:pPr>
        <w:jc w:val="both"/>
        <w:rPr>
          <w:rFonts w:ascii="Arial" w:cs="Arial" w:eastAsia="Arial" w:hAnsi="Arial"/>
        </w:rPr>
      </w:pPr>
      <w:r w:rsidDel="00000000" w:rsidR="00000000" w:rsidRPr="00000000">
        <w:rPr>
          <w:rFonts w:ascii="Arial" w:cs="Arial" w:eastAsia="Arial" w:hAnsi="Arial"/>
          <w:rtl w:val="0"/>
        </w:rPr>
        <w:t xml:space="preserve">6.3. Mostrar actitudes no discriminatorias y valorar la diversidad social y multicultural, argumentando en favor de la inclusión, el reconocimiento de las minorías étnico-culturales, la colaboración y la cohesión social. </w:t>
      </w:r>
    </w:p>
    <w:p w:rsidR="00000000" w:rsidDel="00000000" w:rsidP="00000000" w:rsidRDefault="00000000" w:rsidRPr="00000000" w14:paraId="00000241">
      <w:pPr>
        <w:jc w:val="both"/>
        <w:rPr>
          <w:rFonts w:ascii="Arial" w:cs="Arial" w:eastAsia="Arial" w:hAnsi="Arial"/>
        </w:rPr>
      </w:pPr>
      <w:r w:rsidDel="00000000" w:rsidR="00000000" w:rsidRPr="00000000">
        <w:rPr>
          <w:rFonts w:ascii="Arial" w:cs="Arial" w:eastAsia="Arial" w:hAnsi="Arial"/>
          <w:rtl w:val="0"/>
        </w:rPr>
        <w:t xml:space="preserve">6.4. Investigar acerca de la igualdad real de hombres y mujeres actuando en contra de cualquier actitud y comportamiento discriminatorio por razón de género. </w:t>
      </w:r>
    </w:p>
    <w:p w:rsidR="00000000" w:rsidDel="00000000" w:rsidP="00000000" w:rsidRDefault="00000000" w:rsidRPr="00000000" w14:paraId="00000242">
      <w:pPr>
        <w:jc w:val="both"/>
        <w:rPr>
          <w:rFonts w:ascii="Arial" w:cs="Arial" w:eastAsia="Arial" w:hAnsi="Arial"/>
        </w:rPr>
      </w:pPr>
      <w:r w:rsidDel="00000000" w:rsidR="00000000" w:rsidRPr="00000000">
        <w:rPr>
          <w:rtl w:val="0"/>
        </w:rPr>
      </w:r>
    </w:p>
    <w:p w:rsidR="00000000" w:rsidDel="00000000" w:rsidP="00000000" w:rsidRDefault="00000000" w:rsidRPr="00000000" w14:paraId="00000243">
      <w:pPr>
        <w:jc w:val="both"/>
        <w:rPr>
          <w:rFonts w:ascii="Arial" w:cs="Arial" w:eastAsia="Arial" w:hAnsi="Arial"/>
        </w:rPr>
      </w:pPr>
      <w:r w:rsidDel="00000000" w:rsidR="00000000" w:rsidRPr="00000000">
        <w:rPr>
          <w:rFonts w:ascii="Arial" w:cs="Arial" w:eastAsia="Arial" w:hAnsi="Arial"/>
          <w:rtl w:val="0"/>
        </w:rPr>
        <w:t xml:space="preserve">Competencia específica 7.</w:t>
      </w:r>
    </w:p>
    <w:p w:rsidR="00000000" w:rsidDel="00000000" w:rsidP="00000000" w:rsidRDefault="00000000" w:rsidRPr="00000000" w14:paraId="00000244">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45">
      <w:pPr>
        <w:jc w:val="both"/>
        <w:rPr>
          <w:rFonts w:ascii="Arial" w:cs="Arial" w:eastAsia="Arial" w:hAnsi="Arial"/>
        </w:rPr>
      </w:pPr>
      <w:r w:rsidDel="00000000" w:rsidR="00000000" w:rsidRPr="00000000">
        <w:rPr>
          <w:rFonts w:ascii="Arial" w:cs="Arial" w:eastAsia="Arial" w:hAnsi="Arial"/>
          <w:rtl w:val="0"/>
        </w:rPr>
        <w:t xml:space="preserve">7.1. Identificar las culturas y civilizaciones que se han desarrollado a lo largo de la historia antigua y relacionarlas con las diversas identidades colectivas que se han ido construyendo hasta la actualidad, reflexionando de forma guiada sobre sus aportaciones a la cultura humana universal, española y andaluza. </w:t>
      </w:r>
    </w:p>
    <w:p w:rsidR="00000000" w:rsidDel="00000000" w:rsidP="00000000" w:rsidRDefault="00000000" w:rsidRPr="00000000" w14:paraId="00000246">
      <w:pPr>
        <w:jc w:val="both"/>
        <w:rPr>
          <w:rFonts w:ascii="Arial" w:cs="Arial" w:eastAsia="Arial" w:hAnsi="Arial"/>
        </w:rPr>
      </w:pPr>
      <w:r w:rsidDel="00000000" w:rsidR="00000000" w:rsidRPr="00000000">
        <w:rPr>
          <w:rFonts w:ascii="Arial" w:cs="Arial" w:eastAsia="Arial" w:hAnsi="Arial"/>
          <w:rtl w:val="0"/>
        </w:rPr>
        <w:t xml:space="preserve">7.2. Identificar el origen histórico de distintas identidades colectivas que se han desarrollado en España, iniciándose en la interpretación del uso que se ha hecho de las mismas y mostrando una actitud de respeto y tolerancia hacia los diferentes sentidos de pertenencia, promoviendo la solidaridad y la cohesión social. </w:t>
      </w:r>
    </w:p>
    <w:p w:rsidR="00000000" w:rsidDel="00000000" w:rsidP="00000000" w:rsidRDefault="00000000" w:rsidRPr="00000000" w14:paraId="00000247">
      <w:pPr>
        <w:jc w:val="both"/>
        <w:rPr>
          <w:rFonts w:ascii="Arial" w:cs="Arial" w:eastAsia="Arial" w:hAnsi="Arial"/>
        </w:rPr>
      </w:pPr>
      <w:r w:rsidDel="00000000" w:rsidR="00000000" w:rsidRPr="00000000">
        <w:rPr>
          <w:rFonts w:ascii="Arial" w:cs="Arial" w:eastAsia="Arial" w:hAnsi="Arial"/>
          <w:rtl w:val="0"/>
        </w:rPr>
        <w:t xml:space="preserve">7.3. Identificar los fundamentos de la idea de Europa a través de las diferentes experiencias históricas del pasado el legado histórico, artístico y cultural como patrimonio común de la ciudadanía europea. </w:t>
      </w:r>
    </w:p>
    <w:p w:rsidR="00000000" w:rsidDel="00000000" w:rsidP="00000000" w:rsidRDefault="00000000" w:rsidRPr="00000000" w14:paraId="00000248">
      <w:pPr>
        <w:jc w:val="both"/>
        <w:rPr>
          <w:rFonts w:ascii="Arial" w:cs="Arial" w:eastAsia="Arial" w:hAnsi="Arial"/>
        </w:rPr>
      </w:pPr>
      <w:r w:rsidDel="00000000" w:rsidR="00000000" w:rsidRPr="00000000">
        <w:rPr>
          <w:rFonts w:ascii="Arial" w:cs="Arial" w:eastAsia="Arial" w:hAnsi="Arial"/>
          <w:rtl w:val="0"/>
        </w:rPr>
        <w:t xml:space="preserve">7.4. Iniciarse en la valoración, protección y conservación del patrimonio artístico, histórico y cultural como fundamento de la identidad colectiva local, autonómica, nacional, europea y universal, considerándolo como un bien para el disfrute recreativo y cultural y un recurso para el desarrollo de los pueblos. </w:t>
      </w:r>
    </w:p>
    <w:p w:rsidR="00000000" w:rsidDel="00000000" w:rsidP="00000000" w:rsidRDefault="00000000" w:rsidRPr="00000000" w14:paraId="00000249">
      <w:pPr>
        <w:jc w:val="both"/>
        <w:rPr>
          <w:rFonts w:ascii="Arial" w:cs="Arial" w:eastAsia="Arial" w:hAnsi="Arial"/>
        </w:rPr>
      </w:pPr>
      <w:r w:rsidDel="00000000" w:rsidR="00000000" w:rsidRPr="00000000">
        <w:rPr>
          <w:rtl w:val="0"/>
        </w:rPr>
      </w:r>
    </w:p>
    <w:p w:rsidR="00000000" w:rsidDel="00000000" w:rsidP="00000000" w:rsidRDefault="00000000" w:rsidRPr="00000000" w14:paraId="0000024A">
      <w:pPr>
        <w:jc w:val="both"/>
        <w:rPr>
          <w:rFonts w:ascii="Arial" w:cs="Arial" w:eastAsia="Arial" w:hAnsi="Arial"/>
        </w:rPr>
      </w:pPr>
      <w:r w:rsidDel="00000000" w:rsidR="00000000" w:rsidRPr="00000000">
        <w:rPr>
          <w:rFonts w:ascii="Arial" w:cs="Arial" w:eastAsia="Arial" w:hAnsi="Arial"/>
          <w:rtl w:val="0"/>
        </w:rPr>
        <w:t xml:space="preserve">Competencia específica 8. </w:t>
      </w:r>
    </w:p>
    <w:p w:rsidR="00000000" w:rsidDel="00000000" w:rsidP="00000000" w:rsidRDefault="00000000" w:rsidRPr="00000000" w14:paraId="0000024B">
      <w:pPr>
        <w:jc w:val="both"/>
        <w:rPr>
          <w:rFonts w:ascii="Arial" w:cs="Arial" w:eastAsia="Arial" w:hAnsi="Arial"/>
        </w:rPr>
      </w:pPr>
      <w:r w:rsidDel="00000000" w:rsidR="00000000" w:rsidRPr="00000000">
        <w:rPr>
          <w:rtl w:val="0"/>
        </w:rPr>
      </w:r>
    </w:p>
    <w:p w:rsidR="00000000" w:rsidDel="00000000" w:rsidP="00000000" w:rsidRDefault="00000000" w:rsidRPr="00000000" w14:paraId="0000024C">
      <w:pPr>
        <w:jc w:val="both"/>
        <w:rPr>
          <w:rFonts w:ascii="Arial" w:cs="Arial" w:eastAsia="Arial" w:hAnsi="Arial"/>
        </w:rPr>
      </w:pPr>
      <w:r w:rsidDel="00000000" w:rsidR="00000000" w:rsidRPr="00000000">
        <w:rPr>
          <w:rFonts w:ascii="Arial" w:cs="Arial" w:eastAsia="Arial" w:hAnsi="Arial"/>
          <w:rtl w:val="0"/>
        </w:rPr>
        <w:t xml:space="preserve">8.1. Identificar de una manera general los comportamientos demográficos de la población y los cambios que esta ha experimentado a lo largo de la historia. </w:t>
      </w:r>
    </w:p>
    <w:p w:rsidR="00000000" w:rsidDel="00000000" w:rsidP="00000000" w:rsidRDefault="00000000" w:rsidRPr="00000000" w14:paraId="0000024D">
      <w:pPr>
        <w:jc w:val="both"/>
        <w:rPr>
          <w:rFonts w:ascii="Arial" w:cs="Arial" w:eastAsia="Arial" w:hAnsi="Arial"/>
        </w:rPr>
      </w:pPr>
      <w:r w:rsidDel="00000000" w:rsidR="00000000" w:rsidRPr="00000000">
        <w:rPr>
          <w:rFonts w:ascii="Arial" w:cs="Arial" w:eastAsia="Arial" w:hAnsi="Arial"/>
          <w:rtl w:val="0"/>
        </w:rPr>
        <w:t xml:space="preserve">8.2. Identificar los elementos que constituyen el ciclo vital y analizar a un nivel básico cómo han cambiado sus características, necesidades y obligaciones en distintos momentos históricos, así como las raíces de la distribución por motivos de género del trabajo doméstico, asumiendo las responsabilidades y compromisos propios de la edad en el ámbito familiar, en el entorno escolar y en la comunidad y valorando la riqueza que aportan las relaciones intergeneracionales.</w:t>
      </w:r>
    </w:p>
    <w:p w:rsidR="00000000" w:rsidDel="00000000" w:rsidP="00000000" w:rsidRDefault="00000000" w:rsidRPr="00000000" w14:paraId="0000024E">
      <w:pPr>
        <w:jc w:val="both"/>
        <w:rPr>
          <w:rFonts w:ascii="Arial" w:cs="Arial" w:eastAsia="Arial" w:hAnsi="Arial"/>
        </w:rPr>
      </w:pPr>
      <w:r w:rsidDel="00000000" w:rsidR="00000000" w:rsidRPr="00000000">
        <w:rPr>
          <w:rFonts w:ascii="Arial" w:cs="Arial" w:eastAsia="Arial" w:hAnsi="Arial"/>
          <w:rtl w:val="0"/>
        </w:rPr>
        <w:t xml:space="preserve">8.3. Identificar los cambios en los hábitos de vida actuales respecto a los tradicionales y contrastarlos con los que son saludables y sostenibles en su entorno, a través de comportamientos respetuosos con la salud propia, con la de los demás y con otros seres vivos, tomando conciencia de la importancia de promover el propio desarrollo personal. </w:t>
      </w:r>
    </w:p>
    <w:p w:rsidR="00000000" w:rsidDel="00000000" w:rsidP="00000000" w:rsidRDefault="00000000" w:rsidRPr="00000000" w14:paraId="0000024F">
      <w:pPr>
        <w:jc w:val="both"/>
        <w:rPr>
          <w:rFonts w:ascii="Arial" w:cs="Arial" w:eastAsia="Arial" w:hAnsi="Arial"/>
        </w:rPr>
      </w:pPr>
      <w:r w:rsidDel="00000000" w:rsidR="00000000" w:rsidRPr="00000000">
        <w:rPr>
          <w:rtl w:val="0"/>
        </w:rPr>
      </w:r>
    </w:p>
    <w:p w:rsidR="00000000" w:rsidDel="00000000" w:rsidP="00000000" w:rsidRDefault="00000000" w:rsidRPr="00000000" w14:paraId="00000250">
      <w:pPr>
        <w:jc w:val="both"/>
        <w:rPr>
          <w:rFonts w:ascii="Arial" w:cs="Arial" w:eastAsia="Arial" w:hAnsi="Arial"/>
        </w:rPr>
      </w:pPr>
      <w:r w:rsidDel="00000000" w:rsidR="00000000" w:rsidRPr="00000000">
        <w:rPr>
          <w:rFonts w:ascii="Arial" w:cs="Arial" w:eastAsia="Arial" w:hAnsi="Arial"/>
          <w:rtl w:val="0"/>
        </w:rPr>
        <w:t xml:space="preserve">Competencia específica 9</w:t>
      </w:r>
    </w:p>
    <w:p w:rsidR="00000000" w:rsidDel="00000000" w:rsidP="00000000" w:rsidRDefault="00000000" w:rsidRPr="00000000" w14:paraId="00000251">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52">
      <w:pPr>
        <w:jc w:val="both"/>
        <w:rPr>
          <w:rFonts w:ascii="Arial" w:cs="Arial" w:eastAsia="Arial" w:hAnsi="Arial"/>
        </w:rPr>
      </w:pPr>
      <w:r w:rsidDel="00000000" w:rsidR="00000000" w:rsidRPr="00000000">
        <w:rPr>
          <w:rFonts w:ascii="Arial" w:cs="Arial" w:eastAsia="Arial" w:hAnsi="Arial"/>
          <w:rtl w:val="0"/>
        </w:rPr>
        <w:t xml:space="preserve">9.1. Identificar e interpretar de forma guiada la conexión de España y Andalucía con los grandes procesos históricos (de la época antigua, valorando lo que han supuesto para su evolución y señalando las aportaciones de sus habitantes a lo largo de la historia. </w:t>
      </w:r>
    </w:p>
    <w:p w:rsidR="00000000" w:rsidDel="00000000" w:rsidP="00000000" w:rsidRDefault="00000000" w:rsidRPr="00000000" w14:paraId="00000253">
      <w:pPr>
        <w:jc w:val="both"/>
        <w:rPr>
          <w:rFonts w:ascii="Arial" w:cs="Arial" w:eastAsia="Arial" w:hAnsi="Arial"/>
        </w:rPr>
      </w:pPr>
      <w:r w:rsidDel="00000000" w:rsidR="00000000" w:rsidRPr="00000000">
        <w:rPr>
          <w:rFonts w:ascii="Arial" w:cs="Arial" w:eastAsia="Arial" w:hAnsi="Arial"/>
          <w:rtl w:val="0"/>
        </w:rPr>
        <w:t xml:space="preserve">9.2. Interpretar de forma guiada desde la perspectiva del desarrollo sostenible y la ciudadanía global los principales desafíos del mundo actual, y ser conscientes de la importancia de implicarse en la búsqueda de soluciones en su entorno más cercano y en el modo de concretarlos desde su capacidad de acción, valorando además la contribución de programas y misiones dirigidos por los Estados, los organismos internacionales y las asociaciones civiles para el logro de la paz, la seguridad y la cooperación entre los pueblos.</w:t>
      </w:r>
    </w:p>
    <w:p w:rsidR="00000000" w:rsidDel="00000000" w:rsidP="00000000" w:rsidRDefault="00000000" w:rsidRPr="00000000" w14:paraId="00000254">
      <w:pPr>
        <w:jc w:val="both"/>
        <w:rPr>
          <w:rFonts w:ascii="Arial" w:cs="Arial" w:eastAsia="Arial" w:hAnsi="Arial"/>
        </w:rPr>
      </w:pPr>
      <w:r w:rsidDel="00000000" w:rsidR="00000000" w:rsidRPr="00000000">
        <w:rPr>
          <w:rtl w:val="0"/>
        </w:rPr>
      </w:r>
    </w:p>
    <w:p w:rsidR="00000000" w:rsidDel="00000000" w:rsidP="00000000" w:rsidRDefault="00000000" w:rsidRPr="00000000" w14:paraId="00000255">
      <w:pPr>
        <w:rPr>
          <w:rFonts w:ascii="Arial" w:cs="Arial" w:eastAsia="Arial" w:hAnsi="Arial"/>
          <w:b w:val="1"/>
          <w:i w:val="1"/>
          <w:color w:val="404040"/>
        </w:rPr>
      </w:pPr>
      <w:r w:rsidDel="00000000" w:rsidR="00000000" w:rsidRPr="00000000">
        <w:rPr>
          <w:rFonts w:ascii="Arial" w:cs="Arial" w:eastAsia="Arial" w:hAnsi="Arial"/>
          <w:b w:val="1"/>
          <w:i w:val="1"/>
          <w:color w:val="404040"/>
          <w:rtl w:val="0"/>
        </w:rPr>
        <w:t xml:space="preserve">9.1.2 Geografía e Historia, 3º ESO.</w:t>
      </w:r>
    </w:p>
    <w:p w:rsidR="00000000" w:rsidDel="00000000" w:rsidP="00000000" w:rsidRDefault="00000000" w:rsidRPr="00000000" w14:paraId="00000256">
      <w:pPr>
        <w:jc w:val="both"/>
        <w:rPr>
          <w:rFonts w:ascii="Arial" w:cs="Arial" w:eastAsia="Arial" w:hAnsi="Arial"/>
          <w:b w:val="1"/>
          <w:i w:val="1"/>
          <w:color w:val="404040"/>
        </w:rPr>
      </w:pPr>
      <w:r w:rsidDel="00000000" w:rsidR="00000000" w:rsidRPr="00000000">
        <w:rPr>
          <w:rtl w:val="0"/>
        </w:rPr>
      </w:r>
    </w:p>
    <w:p w:rsidR="00000000" w:rsidDel="00000000" w:rsidP="00000000" w:rsidRDefault="00000000" w:rsidRPr="00000000" w14:paraId="00000257">
      <w:pPr>
        <w:jc w:val="both"/>
        <w:rPr>
          <w:rFonts w:ascii="Arial" w:cs="Arial" w:eastAsia="Arial" w:hAnsi="Arial"/>
        </w:rPr>
      </w:pPr>
      <w:r w:rsidDel="00000000" w:rsidR="00000000" w:rsidRPr="00000000">
        <w:rPr>
          <w:rFonts w:ascii="Arial" w:cs="Arial" w:eastAsia="Arial" w:hAnsi="Arial"/>
          <w:rtl w:val="0"/>
        </w:rPr>
        <w:t xml:space="preserve">Competencia específica 1.</w:t>
      </w:r>
    </w:p>
    <w:p w:rsidR="00000000" w:rsidDel="00000000" w:rsidP="00000000" w:rsidRDefault="00000000" w:rsidRPr="00000000" w14:paraId="00000258">
      <w:pPr>
        <w:jc w:val="both"/>
        <w:rPr>
          <w:rFonts w:ascii="Arial" w:cs="Arial" w:eastAsia="Arial" w:hAnsi="Arial"/>
        </w:rPr>
      </w:pPr>
      <w:r w:rsidDel="00000000" w:rsidR="00000000" w:rsidRPr="00000000">
        <w:rPr>
          <w:rtl w:val="0"/>
        </w:rPr>
      </w:r>
    </w:p>
    <w:p w:rsidR="00000000" w:rsidDel="00000000" w:rsidP="00000000" w:rsidRDefault="00000000" w:rsidRPr="00000000" w14:paraId="00000259">
      <w:pPr>
        <w:jc w:val="both"/>
        <w:rPr>
          <w:rFonts w:ascii="Arial" w:cs="Arial" w:eastAsia="Arial" w:hAnsi="Arial"/>
        </w:rPr>
      </w:pPr>
      <w:r w:rsidDel="00000000" w:rsidR="00000000" w:rsidRPr="00000000">
        <w:rPr>
          <w:rFonts w:ascii="Arial" w:cs="Arial" w:eastAsia="Arial" w:hAnsi="Arial"/>
          <w:rtl w:val="0"/>
        </w:rPr>
        <w:t xml:space="preserve">1.1. Elaborar contenidos propios en distintos formatos, mediante aplicaciones y estrategias de recogida y representación de datos sencillas, aprendiendo a usar y contrastar críticamente fuentes fiables, tanto analógicas como digitales, del presente y de la historia contemporánea, identificando la desinformación y la manipulación. </w:t>
      </w:r>
    </w:p>
    <w:p w:rsidR="00000000" w:rsidDel="00000000" w:rsidP="00000000" w:rsidRDefault="00000000" w:rsidRPr="00000000" w14:paraId="0000025A">
      <w:pPr>
        <w:jc w:val="both"/>
        <w:rPr>
          <w:rFonts w:ascii="Arial" w:cs="Arial" w:eastAsia="Arial" w:hAnsi="Arial"/>
        </w:rPr>
      </w:pPr>
      <w:r w:rsidDel="00000000" w:rsidR="00000000" w:rsidRPr="00000000">
        <w:rPr>
          <w:rFonts w:ascii="Arial" w:cs="Arial" w:eastAsia="Arial" w:hAnsi="Arial"/>
          <w:rtl w:val="0"/>
        </w:rPr>
        <w:t xml:space="preserve">1.2. Establecer conexiones y relaciones básicas entre los conocimientos e informaciones adquiridos, elaborando síntesis explicativas sencillas, mediante informes, estudios o dosieres informativos, que reflejen un dominio de los contenidos tratados. </w:t>
      </w:r>
    </w:p>
    <w:p w:rsidR="00000000" w:rsidDel="00000000" w:rsidP="00000000" w:rsidRDefault="00000000" w:rsidRPr="00000000" w14:paraId="0000025B">
      <w:pPr>
        <w:jc w:val="both"/>
        <w:rPr>
          <w:rFonts w:ascii="Arial" w:cs="Arial" w:eastAsia="Arial" w:hAnsi="Arial"/>
        </w:rPr>
      </w:pPr>
      <w:r w:rsidDel="00000000" w:rsidR="00000000" w:rsidRPr="00000000">
        <w:rPr>
          <w:rFonts w:ascii="Arial" w:cs="Arial" w:eastAsia="Arial" w:hAnsi="Arial"/>
          <w:rtl w:val="0"/>
        </w:rPr>
        <w:t xml:space="preserve">1.3. Transferir de manera sencilla la información y el conocimiento por medio de narraciones, pósteres, presentaciones, exposiciones orales, medios audiovisuales y otros productos. </w:t>
      </w:r>
    </w:p>
    <w:p w:rsidR="00000000" w:rsidDel="00000000" w:rsidP="00000000" w:rsidRDefault="00000000" w:rsidRPr="00000000" w14:paraId="0000025C">
      <w:pPr>
        <w:jc w:val="both"/>
        <w:rPr>
          <w:rFonts w:ascii="Arial" w:cs="Arial" w:eastAsia="Arial" w:hAnsi="Arial"/>
        </w:rPr>
      </w:pPr>
      <w:r w:rsidDel="00000000" w:rsidR="00000000" w:rsidRPr="00000000">
        <w:rPr>
          <w:rtl w:val="0"/>
        </w:rPr>
      </w:r>
    </w:p>
    <w:p w:rsidR="00000000" w:rsidDel="00000000" w:rsidP="00000000" w:rsidRDefault="00000000" w:rsidRPr="00000000" w14:paraId="0000025D">
      <w:pPr>
        <w:jc w:val="both"/>
        <w:rPr>
          <w:rFonts w:ascii="Arial" w:cs="Arial" w:eastAsia="Arial" w:hAnsi="Arial"/>
        </w:rPr>
      </w:pPr>
      <w:r w:rsidDel="00000000" w:rsidR="00000000" w:rsidRPr="00000000">
        <w:rPr>
          <w:rFonts w:ascii="Arial" w:cs="Arial" w:eastAsia="Arial" w:hAnsi="Arial"/>
          <w:rtl w:val="0"/>
        </w:rPr>
        <w:t xml:space="preserve">Competencia específica 2. </w:t>
      </w:r>
    </w:p>
    <w:p w:rsidR="00000000" w:rsidDel="00000000" w:rsidP="00000000" w:rsidRDefault="00000000" w:rsidRPr="00000000" w14:paraId="0000025E">
      <w:pPr>
        <w:jc w:val="both"/>
        <w:rPr>
          <w:rFonts w:ascii="Arial" w:cs="Arial" w:eastAsia="Arial" w:hAnsi="Arial"/>
        </w:rPr>
      </w:pPr>
      <w:r w:rsidDel="00000000" w:rsidR="00000000" w:rsidRPr="00000000">
        <w:rPr>
          <w:rtl w:val="0"/>
        </w:rPr>
      </w:r>
    </w:p>
    <w:p w:rsidR="00000000" w:rsidDel="00000000" w:rsidP="00000000" w:rsidRDefault="00000000" w:rsidRPr="00000000" w14:paraId="0000025F">
      <w:pPr>
        <w:jc w:val="both"/>
        <w:rPr>
          <w:rFonts w:ascii="Arial" w:cs="Arial" w:eastAsia="Arial" w:hAnsi="Arial"/>
        </w:rPr>
      </w:pPr>
      <w:r w:rsidDel="00000000" w:rsidR="00000000" w:rsidRPr="00000000">
        <w:rPr>
          <w:rFonts w:ascii="Arial" w:cs="Arial" w:eastAsia="Arial" w:hAnsi="Arial"/>
          <w:rtl w:val="0"/>
        </w:rPr>
        <w:t xml:space="preserve">2.1. Generar productos originales y creativos sencillos mediante la organización de conocimientos previos utilizando herramientas de investigación sencillas que permitan explicar problemas presentes y pasados de la humanidad a distintas escalas temporales y espaciales, partiendo del entorno más cercano, utilizando conceptos, situaciones y datos relevantes.</w:t>
      </w:r>
    </w:p>
    <w:p w:rsidR="00000000" w:rsidDel="00000000" w:rsidP="00000000" w:rsidRDefault="00000000" w:rsidRPr="00000000" w14:paraId="00000260">
      <w:pPr>
        <w:jc w:val="both"/>
        <w:rPr>
          <w:rFonts w:ascii="Arial" w:cs="Arial" w:eastAsia="Arial" w:hAnsi="Arial"/>
        </w:rPr>
      </w:pPr>
      <w:r w:rsidDel="00000000" w:rsidR="00000000" w:rsidRPr="00000000">
        <w:rPr>
          <w:rFonts w:ascii="Arial" w:cs="Arial" w:eastAsia="Arial" w:hAnsi="Arial"/>
          <w:rtl w:val="0"/>
        </w:rPr>
        <w:t xml:space="preserve">2.2. Construir la propia identidad y enriquecer el acervo común en el contexto del mundo actual, de sus retos y conflictos, desde una perspectiva sistémica y global, iniciándose en la producción y expresión discursiva y abierta al diálogo de juicios y planteamientos personales, críticos y argumentados. </w:t>
      </w:r>
    </w:p>
    <w:p w:rsidR="00000000" w:rsidDel="00000000" w:rsidP="00000000" w:rsidRDefault="00000000" w:rsidRPr="00000000" w14:paraId="00000261">
      <w:pPr>
        <w:jc w:val="both"/>
        <w:rPr>
          <w:rFonts w:ascii="Arial" w:cs="Arial" w:eastAsia="Arial" w:hAnsi="Arial"/>
        </w:rPr>
      </w:pPr>
      <w:r w:rsidDel="00000000" w:rsidR="00000000" w:rsidRPr="00000000">
        <w:rPr>
          <w:rtl w:val="0"/>
        </w:rPr>
      </w:r>
    </w:p>
    <w:p w:rsidR="00000000" w:rsidDel="00000000" w:rsidP="00000000" w:rsidRDefault="00000000" w:rsidRPr="00000000" w14:paraId="00000262">
      <w:pPr>
        <w:jc w:val="both"/>
        <w:rPr>
          <w:rFonts w:ascii="Arial" w:cs="Arial" w:eastAsia="Arial" w:hAnsi="Arial"/>
        </w:rPr>
      </w:pPr>
      <w:r w:rsidDel="00000000" w:rsidR="00000000" w:rsidRPr="00000000">
        <w:rPr>
          <w:rFonts w:ascii="Arial" w:cs="Arial" w:eastAsia="Arial" w:hAnsi="Arial"/>
          <w:rtl w:val="0"/>
        </w:rPr>
        <w:t xml:space="preserve">Competencia específica 3.</w:t>
      </w:r>
    </w:p>
    <w:p w:rsidR="00000000" w:rsidDel="00000000" w:rsidP="00000000" w:rsidRDefault="00000000" w:rsidRPr="00000000" w14:paraId="00000263">
      <w:pPr>
        <w:jc w:val="both"/>
        <w:rPr>
          <w:rFonts w:ascii="Arial" w:cs="Arial" w:eastAsia="Arial" w:hAnsi="Arial"/>
        </w:rPr>
      </w:pPr>
      <w:r w:rsidDel="00000000" w:rsidR="00000000" w:rsidRPr="00000000">
        <w:rPr>
          <w:rtl w:val="0"/>
        </w:rPr>
      </w:r>
    </w:p>
    <w:p w:rsidR="00000000" w:rsidDel="00000000" w:rsidP="00000000" w:rsidRDefault="00000000" w:rsidRPr="00000000" w14:paraId="00000264">
      <w:pPr>
        <w:jc w:val="both"/>
        <w:rPr>
          <w:rFonts w:ascii="Arial" w:cs="Arial" w:eastAsia="Arial" w:hAnsi="Arial"/>
        </w:rPr>
      </w:pPr>
      <w:r w:rsidDel="00000000" w:rsidR="00000000" w:rsidRPr="00000000">
        <w:rPr>
          <w:rFonts w:ascii="Arial" w:cs="Arial" w:eastAsia="Arial" w:hAnsi="Arial"/>
          <w:rtl w:val="0"/>
        </w:rPr>
        <w:t xml:space="preserve">3.1. Conocer los Objetivos de Desarrollo Sostenible, planteando propuestas que contribuyan a su logro, aplicando métodos y proyectos de investigación, incidiendo en el uso de mapas y otras representaciones gráficas, así como de medios accesibles de interpretación de imágenes. </w:t>
      </w:r>
    </w:p>
    <w:p w:rsidR="00000000" w:rsidDel="00000000" w:rsidP="00000000" w:rsidRDefault="00000000" w:rsidRPr="00000000" w14:paraId="00000265">
      <w:pPr>
        <w:jc w:val="both"/>
        <w:rPr>
          <w:rFonts w:ascii="Arial" w:cs="Arial" w:eastAsia="Arial" w:hAnsi="Arial"/>
        </w:rPr>
      </w:pPr>
      <w:r w:rsidDel="00000000" w:rsidR="00000000" w:rsidRPr="00000000">
        <w:rPr>
          <w:rFonts w:ascii="Arial" w:cs="Arial" w:eastAsia="Arial" w:hAnsi="Arial"/>
          <w:rtl w:val="0"/>
        </w:rPr>
        <w:t xml:space="preserve">3.2. Identificar, desde un enfoque ecosocial, problemas y desafíos pasados, actuales o futuros de las sociedades contemporáneas señalando sus relaciones de interdependencia y ecodependencia. </w:t>
      </w:r>
    </w:p>
    <w:p w:rsidR="00000000" w:rsidDel="00000000" w:rsidP="00000000" w:rsidRDefault="00000000" w:rsidRPr="00000000" w14:paraId="00000266">
      <w:pPr>
        <w:jc w:val="both"/>
        <w:rPr>
          <w:rFonts w:ascii="Arial" w:cs="Arial" w:eastAsia="Arial" w:hAnsi="Arial"/>
        </w:rPr>
      </w:pPr>
      <w:r w:rsidDel="00000000" w:rsidR="00000000" w:rsidRPr="00000000">
        <w:rPr>
          <w:rFonts w:ascii="Arial" w:cs="Arial" w:eastAsia="Arial" w:hAnsi="Arial"/>
          <w:rtl w:val="0"/>
        </w:rPr>
        <w:t xml:space="preserve">3.3. Utilizar secuencias cronológicas complejas en las que identificar, comparar y relacionar hechos y procesos en diferentes períodos y lugares históricos (simultaneidad, duración, causalidad), utilizando términos y conceptos del ámbito de la Historia y de la Geografía. </w:t>
      </w:r>
    </w:p>
    <w:p w:rsidR="00000000" w:rsidDel="00000000" w:rsidP="00000000" w:rsidRDefault="00000000" w:rsidRPr="00000000" w14:paraId="00000267">
      <w:pPr>
        <w:jc w:val="both"/>
        <w:rPr>
          <w:rFonts w:ascii="Arial" w:cs="Arial" w:eastAsia="Arial" w:hAnsi="Arial"/>
        </w:rPr>
      </w:pPr>
      <w:r w:rsidDel="00000000" w:rsidR="00000000" w:rsidRPr="00000000">
        <w:rPr>
          <w:rFonts w:ascii="Arial" w:cs="Arial" w:eastAsia="Arial" w:hAnsi="Arial"/>
          <w:rtl w:val="0"/>
        </w:rPr>
        <w:t xml:space="preserve">3.4. Analizar procesos de cambio histórico y comparar casos del ámbito de la Historia y la Geografía a través del uso de fuentes de información diversas, teniendo en cuenta las transformaciones de corta y larga duración (coyuntura y estructura), las continuidades y permanencias en diferentes períodos y lugares. </w:t>
      </w:r>
    </w:p>
    <w:p w:rsidR="00000000" w:rsidDel="00000000" w:rsidP="00000000" w:rsidRDefault="00000000" w:rsidRPr="00000000" w14:paraId="00000268">
      <w:pPr>
        <w:jc w:val="both"/>
        <w:rPr>
          <w:rFonts w:ascii="Arial" w:cs="Arial" w:eastAsia="Arial" w:hAnsi="Arial"/>
        </w:rPr>
      </w:pPr>
      <w:r w:rsidDel="00000000" w:rsidR="00000000" w:rsidRPr="00000000">
        <w:rPr>
          <w:rtl w:val="0"/>
        </w:rPr>
      </w:r>
    </w:p>
    <w:p w:rsidR="00000000" w:rsidDel="00000000" w:rsidP="00000000" w:rsidRDefault="00000000" w:rsidRPr="00000000" w14:paraId="00000269">
      <w:pPr>
        <w:jc w:val="both"/>
        <w:rPr>
          <w:rFonts w:ascii="Arial" w:cs="Arial" w:eastAsia="Arial" w:hAnsi="Arial"/>
        </w:rPr>
      </w:pPr>
      <w:r w:rsidDel="00000000" w:rsidR="00000000" w:rsidRPr="00000000">
        <w:rPr>
          <w:rFonts w:ascii="Arial" w:cs="Arial" w:eastAsia="Arial" w:hAnsi="Arial"/>
          <w:rtl w:val="0"/>
        </w:rPr>
        <w:t xml:space="preserve">Competencia específica 4. </w:t>
      </w:r>
    </w:p>
    <w:p w:rsidR="00000000" w:rsidDel="00000000" w:rsidP="00000000" w:rsidRDefault="00000000" w:rsidRPr="00000000" w14:paraId="0000026A">
      <w:pPr>
        <w:jc w:val="both"/>
        <w:rPr>
          <w:rFonts w:ascii="Arial" w:cs="Arial" w:eastAsia="Arial" w:hAnsi="Arial"/>
        </w:rPr>
      </w:pPr>
      <w:r w:rsidDel="00000000" w:rsidR="00000000" w:rsidRPr="00000000">
        <w:rPr>
          <w:rtl w:val="0"/>
        </w:rPr>
      </w:r>
    </w:p>
    <w:p w:rsidR="00000000" w:rsidDel="00000000" w:rsidP="00000000" w:rsidRDefault="00000000" w:rsidRPr="00000000" w14:paraId="0000026B">
      <w:pPr>
        <w:jc w:val="both"/>
        <w:rPr>
          <w:rFonts w:ascii="Arial" w:cs="Arial" w:eastAsia="Arial" w:hAnsi="Arial"/>
        </w:rPr>
      </w:pPr>
      <w:r w:rsidDel="00000000" w:rsidR="00000000" w:rsidRPr="00000000">
        <w:rPr>
          <w:rFonts w:ascii="Arial" w:cs="Arial" w:eastAsia="Arial" w:hAnsi="Arial"/>
          <w:rtl w:val="0"/>
        </w:rPr>
        <w:t xml:space="preserve">4.1. Identificar los elementos del entorno y conocer su funcionamiento como un sistema complejo por medio del análisis multicausal de sus relaciones naturales y humanas, presentes y pasadas, investigando sobre el grado de conservación y de equilibrio dinámico. </w:t>
      </w:r>
    </w:p>
    <w:p w:rsidR="00000000" w:rsidDel="00000000" w:rsidP="00000000" w:rsidRDefault="00000000" w:rsidRPr="00000000" w14:paraId="0000026C">
      <w:pPr>
        <w:jc w:val="both"/>
        <w:rPr>
          <w:rFonts w:ascii="Arial" w:cs="Arial" w:eastAsia="Arial" w:hAnsi="Arial"/>
        </w:rPr>
      </w:pPr>
      <w:r w:rsidDel="00000000" w:rsidR="00000000" w:rsidRPr="00000000">
        <w:rPr>
          <w:rtl w:val="0"/>
        </w:rPr>
      </w:r>
    </w:p>
    <w:p w:rsidR="00000000" w:rsidDel="00000000" w:rsidP="00000000" w:rsidRDefault="00000000" w:rsidRPr="00000000" w14:paraId="0000026D">
      <w:pPr>
        <w:jc w:val="both"/>
        <w:rPr>
          <w:rFonts w:ascii="Arial" w:cs="Arial" w:eastAsia="Arial" w:hAnsi="Arial"/>
        </w:rPr>
      </w:pPr>
      <w:r w:rsidDel="00000000" w:rsidR="00000000" w:rsidRPr="00000000">
        <w:rPr>
          <w:rFonts w:ascii="Arial" w:cs="Arial" w:eastAsia="Arial" w:hAnsi="Arial"/>
          <w:rtl w:val="0"/>
        </w:rPr>
        <w:t xml:space="preserve">4.2. Identificar comportamientos y acciones que contribuyan a la conservación y mejora del entorno natural, rural y urbano, a través del respeto a todos los seres vivos, mostrando comportamientos orientados al logro de un desarrollo sostenible de dichos entornos, y comprendiendo el acceso universal, justo y equitativo a los recursos que nos ofrece el planeta. </w:t>
      </w:r>
    </w:p>
    <w:p w:rsidR="00000000" w:rsidDel="00000000" w:rsidP="00000000" w:rsidRDefault="00000000" w:rsidRPr="00000000" w14:paraId="0000026E">
      <w:pPr>
        <w:jc w:val="both"/>
        <w:rPr>
          <w:rFonts w:ascii="Arial" w:cs="Arial" w:eastAsia="Arial" w:hAnsi="Arial"/>
        </w:rPr>
      </w:pPr>
      <w:r w:rsidDel="00000000" w:rsidR="00000000" w:rsidRPr="00000000">
        <w:rPr>
          <w:rtl w:val="0"/>
        </w:rPr>
      </w:r>
    </w:p>
    <w:p w:rsidR="00000000" w:rsidDel="00000000" w:rsidP="00000000" w:rsidRDefault="00000000" w:rsidRPr="00000000" w14:paraId="0000026F">
      <w:pPr>
        <w:jc w:val="both"/>
        <w:rPr>
          <w:rFonts w:ascii="Arial" w:cs="Arial" w:eastAsia="Arial" w:hAnsi="Arial"/>
        </w:rPr>
      </w:pPr>
      <w:r w:rsidDel="00000000" w:rsidR="00000000" w:rsidRPr="00000000">
        <w:rPr>
          <w:rFonts w:ascii="Arial" w:cs="Arial" w:eastAsia="Arial" w:hAnsi="Arial"/>
          <w:rtl w:val="0"/>
        </w:rPr>
        <w:t xml:space="preserve">Competencia específica 5.</w:t>
      </w:r>
    </w:p>
    <w:p w:rsidR="00000000" w:rsidDel="00000000" w:rsidP="00000000" w:rsidRDefault="00000000" w:rsidRPr="00000000" w14:paraId="00000270">
      <w:pPr>
        <w:jc w:val="both"/>
        <w:rPr>
          <w:rFonts w:ascii="Arial" w:cs="Arial" w:eastAsia="Arial" w:hAnsi="Arial"/>
        </w:rPr>
      </w:pPr>
      <w:r w:rsidDel="00000000" w:rsidR="00000000" w:rsidRPr="00000000">
        <w:rPr>
          <w:rtl w:val="0"/>
        </w:rPr>
      </w:r>
    </w:p>
    <w:p w:rsidR="00000000" w:rsidDel="00000000" w:rsidP="00000000" w:rsidRDefault="00000000" w:rsidRPr="00000000" w14:paraId="00000271">
      <w:pPr>
        <w:jc w:val="both"/>
        <w:rPr>
          <w:rFonts w:ascii="Arial" w:cs="Arial" w:eastAsia="Arial" w:hAnsi="Arial"/>
        </w:rPr>
      </w:pPr>
      <w:r w:rsidDel="00000000" w:rsidR="00000000" w:rsidRPr="00000000">
        <w:rPr>
          <w:rFonts w:ascii="Arial" w:cs="Arial" w:eastAsia="Arial" w:hAnsi="Arial"/>
          <w:rtl w:val="0"/>
        </w:rPr>
        <w:t xml:space="preserve">5.1. Conocer, valorar y ejercitar responsabilidades, derechos y deberes y dar ejemplos en favor de su desarrollo y afirmación a través del conocimiento de nuestro ordenamiento jurídico y constitucional, la comprensión y puesta en valor de nuestra memoria democrática y de la contribución de los hombres y mujeres a la misma, y la defensa de nuestros valores constitucionales. </w:t>
      </w:r>
    </w:p>
    <w:p w:rsidR="00000000" w:rsidDel="00000000" w:rsidP="00000000" w:rsidRDefault="00000000" w:rsidRPr="00000000" w14:paraId="00000272">
      <w:pPr>
        <w:jc w:val="both"/>
        <w:rPr>
          <w:rFonts w:ascii="Arial" w:cs="Arial" w:eastAsia="Arial" w:hAnsi="Arial"/>
        </w:rPr>
      </w:pPr>
      <w:r w:rsidDel="00000000" w:rsidR="00000000" w:rsidRPr="00000000">
        <w:rPr>
          <w:rFonts w:ascii="Arial" w:cs="Arial" w:eastAsia="Arial" w:hAnsi="Arial"/>
          <w:rtl w:val="0"/>
        </w:rPr>
        <w:t xml:space="preserve">5.2. Reconocer movimientos y causas que generen una conciencia solidaria, promuevan la cohesión social, y trabajen para la eliminación de la desigualdad, especialmente la motivada por cuestión de género, y el pleno desarrollo de la ciudadanía, mediante el trabajo en equipo, la mediación y resolución pacífica de conflictos. </w:t>
      </w:r>
    </w:p>
    <w:p w:rsidR="00000000" w:rsidDel="00000000" w:rsidP="00000000" w:rsidRDefault="00000000" w:rsidRPr="00000000" w14:paraId="00000273">
      <w:pPr>
        <w:jc w:val="both"/>
        <w:rPr>
          <w:rFonts w:ascii="Arial" w:cs="Arial" w:eastAsia="Arial" w:hAnsi="Arial"/>
        </w:rPr>
      </w:pPr>
      <w:r w:rsidDel="00000000" w:rsidR="00000000" w:rsidRPr="00000000">
        <w:rPr>
          <w:rtl w:val="0"/>
        </w:rPr>
      </w:r>
    </w:p>
    <w:p w:rsidR="00000000" w:rsidDel="00000000" w:rsidP="00000000" w:rsidRDefault="00000000" w:rsidRPr="00000000" w14:paraId="00000274">
      <w:pPr>
        <w:jc w:val="both"/>
        <w:rPr>
          <w:rFonts w:ascii="Arial" w:cs="Arial" w:eastAsia="Arial" w:hAnsi="Arial"/>
        </w:rPr>
      </w:pPr>
      <w:r w:rsidDel="00000000" w:rsidR="00000000" w:rsidRPr="00000000">
        <w:rPr>
          <w:rFonts w:ascii="Arial" w:cs="Arial" w:eastAsia="Arial" w:hAnsi="Arial"/>
          <w:rtl w:val="0"/>
        </w:rPr>
        <w:t xml:space="preserve">Competencia específica 6.</w:t>
      </w:r>
    </w:p>
    <w:p w:rsidR="00000000" w:rsidDel="00000000" w:rsidP="00000000" w:rsidRDefault="00000000" w:rsidRPr="00000000" w14:paraId="00000275">
      <w:pPr>
        <w:jc w:val="both"/>
        <w:rPr>
          <w:rFonts w:ascii="Arial" w:cs="Arial" w:eastAsia="Arial" w:hAnsi="Arial"/>
        </w:rPr>
      </w:pPr>
      <w:r w:rsidDel="00000000" w:rsidR="00000000" w:rsidRPr="00000000">
        <w:rPr>
          <w:rtl w:val="0"/>
        </w:rPr>
      </w:r>
    </w:p>
    <w:p w:rsidR="00000000" w:rsidDel="00000000" w:rsidP="00000000" w:rsidRDefault="00000000" w:rsidRPr="00000000" w14:paraId="00000276">
      <w:pPr>
        <w:jc w:val="both"/>
        <w:rPr>
          <w:rFonts w:ascii="Arial" w:cs="Arial" w:eastAsia="Arial" w:hAnsi="Arial"/>
        </w:rPr>
      </w:pPr>
      <w:r w:rsidDel="00000000" w:rsidR="00000000" w:rsidRPr="00000000">
        <w:rPr>
          <w:rFonts w:ascii="Arial" w:cs="Arial" w:eastAsia="Arial" w:hAnsi="Arial"/>
          <w:rtl w:val="0"/>
        </w:rPr>
        <w:t xml:space="preserve">6.1. Investigar acerca de actitudes discriminatorias y reconocer la riqueza de la diversidad, a partir del análisis de la relación entre los aspectos geográficos, históricos, ecosociales y culturales que han conformado la sociedad globalizada y multicultural actual, y el conocimiento de la aportación de los movimientos en defensa de los derechos de las minorías y en favor de la inclusión y la igualdad real, especialmente de las mujeres y de otros colectivos discriminados. </w:t>
      </w:r>
    </w:p>
    <w:p w:rsidR="00000000" w:rsidDel="00000000" w:rsidP="00000000" w:rsidRDefault="00000000" w:rsidRPr="00000000" w14:paraId="00000277">
      <w:pPr>
        <w:jc w:val="both"/>
        <w:rPr>
          <w:rFonts w:ascii="Arial" w:cs="Arial" w:eastAsia="Arial" w:hAnsi="Arial"/>
        </w:rPr>
      </w:pPr>
      <w:r w:rsidDel="00000000" w:rsidR="00000000" w:rsidRPr="00000000">
        <w:rPr>
          <w:rFonts w:ascii="Arial" w:cs="Arial" w:eastAsia="Arial" w:hAnsi="Arial"/>
          <w:rtl w:val="0"/>
        </w:rPr>
        <w:t xml:space="preserve">6.2. Contribuir al bienestar individual y colectivo a través del diseño y exposición de iniciativas orientadas a promover un compromiso activo con los valores comunes, la mejora del entorno y el servicio a la comunidad. </w:t>
      </w:r>
    </w:p>
    <w:p w:rsidR="00000000" w:rsidDel="00000000" w:rsidP="00000000" w:rsidRDefault="00000000" w:rsidRPr="00000000" w14:paraId="00000278">
      <w:pPr>
        <w:jc w:val="both"/>
        <w:rPr>
          <w:rFonts w:ascii="Arial" w:cs="Arial" w:eastAsia="Arial" w:hAnsi="Arial"/>
        </w:rPr>
      </w:pPr>
      <w:r w:rsidDel="00000000" w:rsidR="00000000" w:rsidRPr="00000000">
        <w:rPr>
          <w:rtl w:val="0"/>
        </w:rPr>
      </w:r>
    </w:p>
    <w:p w:rsidR="00000000" w:rsidDel="00000000" w:rsidP="00000000" w:rsidRDefault="00000000" w:rsidRPr="00000000" w14:paraId="00000279">
      <w:pPr>
        <w:jc w:val="both"/>
        <w:rPr>
          <w:rFonts w:ascii="Arial" w:cs="Arial" w:eastAsia="Arial" w:hAnsi="Arial"/>
        </w:rPr>
      </w:pPr>
      <w:r w:rsidDel="00000000" w:rsidR="00000000" w:rsidRPr="00000000">
        <w:rPr>
          <w:rFonts w:ascii="Arial" w:cs="Arial" w:eastAsia="Arial" w:hAnsi="Arial"/>
          <w:rtl w:val="0"/>
        </w:rPr>
        <w:t xml:space="preserve">Competencia específica 7. </w:t>
      </w:r>
    </w:p>
    <w:p w:rsidR="00000000" w:rsidDel="00000000" w:rsidP="00000000" w:rsidRDefault="00000000" w:rsidRPr="00000000" w14:paraId="0000027A">
      <w:pPr>
        <w:jc w:val="both"/>
        <w:rPr>
          <w:rFonts w:ascii="Arial" w:cs="Arial" w:eastAsia="Arial" w:hAnsi="Arial"/>
        </w:rPr>
      </w:pPr>
      <w:r w:rsidDel="00000000" w:rsidR="00000000" w:rsidRPr="00000000">
        <w:rPr>
          <w:rtl w:val="0"/>
        </w:rPr>
      </w:r>
    </w:p>
    <w:p w:rsidR="00000000" w:rsidDel="00000000" w:rsidP="00000000" w:rsidRDefault="00000000" w:rsidRPr="00000000" w14:paraId="0000027B">
      <w:pPr>
        <w:jc w:val="both"/>
        <w:rPr>
          <w:rFonts w:ascii="Arial" w:cs="Arial" w:eastAsia="Arial" w:hAnsi="Arial"/>
        </w:rPr>
      </w:pPr>
      <w:r w:rsidDel="00000000" w:rsidR="00000000" w:rsidRPr="00000000">
        <w:rPr>
          <w:rFonts w:ascii="Arial" w:cs="Arial" w:eastAsia="Arial" w:hAnsi="Arial"/>
          <w:rtl w:val="0"/>
        </w:rPr>
        <w:t xml:space="preserve">7.1. Reconocer los rasgos que van conformando la identidad propia y de los demás, la riqueza de las identidades múltiples en relación con distintas escalas espaciales, a través de la iniciación en la investigación y el análisis guiado de sus fundamentos geográficos, históricos, artísticos, ideológicos y lingüísticos, y el reconocimiento de sus expresiones culturales.</w:t>
      </w:r>
    </w:p>
    <w:p w:rsidR="00000000" w:rsidDel="00000000" w:rsidP="00000000" w:rsidRDefault="00000000" w:rsidRPr="00000000" w14:paraId="0000027C">
      <w:pPr>
        <w:jc w:val="both"/>
        <w:rPr>
          <w:rFonts w:ascii="Arial" w:cs="Arial" w:eastAsia="Arial" w:hAnsi="Arial"/>
        </w:rPr>
      </w:pPr>
      <w:r w:rsidDel="00000000" w:rsidR="00000000" w:rsidRPr="00000000">
        <w:rPr>
          <w:rFonts w:ascii="Arial" w:cs="Arial" w:eastAsia="Arial" w:hAnsi="Arial"/>
          <w:rtl w:val="0"/>
        </w:rPr>
        <w:t xml:space="preserve">7.2. Conocer y contribuir a conservar el patrimonio material e inmaterial común, respetar los sentimientos de pertenencia adoptando compromisos en su entorno más cercano con principios y acciones orientadas a la cohesión y solidaridad territorial de la comunidad política, los valores del europeísmo y de la Declaración Universal de los Derechos Humanos. </w:t>
      </w:r>
    </w:p>
    <w:p w:rsidR="00000000" w:rsidDel="00000000" w:rsidP="00000000" w:rsidRDefault="00000000" w:rsidRPr="00000000" w14:paraId="0000027D">
      <w:pPr>
        <w:jc w:val="both"/>
        <w:rPr>
          <w:rFonts w:ascii="Arial" w:cs="Arial" w:eastAsia="Arial" w:hAnsi="Arial"/>
        </w:rPr>
      </w:pPr>
      <w:r w:rsidDel="00000000" w:rsidR="00000000" w:rsidRPr="00000000">
        <w:rPr>
          <w:rtl w:val="0"/>
        </w:rPr>
      </w:r>
    </w:p>
    <w:p w:rsidR="00000000" w:rsidDel="00000000" w:rsidP="00000000" w:rsidRDefault="00000000" w:rsidRPr="00000000" w14:paraId="0000027E">
      <w:pPr>
        <w:jc w:val="both"/>
        <w:rPr>
          <w:rFonts w:ascii="Arial" w:cs="Arial" w:eastAsia="Arial" w:hAnsi="Arial"/>
        </w:rPr>
      </w:pPr>
      <w:r w:rsidDel="00000000" w:rsidR="00000000" w:rsidRPr="00000000">
        <w:rPr>
          <w:rFonts w:ascii="Arial" w:cs="Arial" w:eastAsia="Arial" w:hAnsi="Arial"/>
          <w:rtl w:val="0"/>
        </w:rPr>
        <w:t xml:space="preserve">Competencia específica 8.</w:t>
      </w:r>
    </w:p>
    <w:p w:rsidR="00000000" w:rsidDel="00000000" w:rsidP="00000000" w:rsidRDefault="00000000" w:rsidRPr="00000000" w14:paraId="0000027F">
      <w:pPr>
        <w:jc w:val="both"/>
        <w:rPr>
          <w:rFonts w:ascii="Arial" w:cs="Arial" w:eastAsia="Arial" w:hAnsi="Arial"/>
        </w:rPr>
      </w:pPr>
      <w:r w:rsidDel="00000000" w:rsidR="00000000" w:rsidRPr="00000000">
        <w:rPr>
          <w:rtl w:val="0"/>
        </w:rPr>
      </w:r>
    </w:p>
    <w:p w:rsidR="00000000" w:rsidDel="00000000" w:rsidP="00000000" w:rsidRDefault="00000000" w:rsidRPr="00000000" w14:paraId="00000280">
      <w:pPr>
        <w:jc w:val="both"/>
        <w:rPr>
          <w:rFonts w:ascii="Arial" w:cs="Arial" w:eastAsia="Arial" w:hAnsi="Arial"/>
        </w:rPr>
      </w:pPr>
      <w:r w:rsidDel="00000000" w:rsidR="00000000" w:rsidRPr="00000000">
        <w:rPr>
          <w:rFonts w:ascii="Arial" w:cs="Arial" w:eastAsia="Arial" w:hAnsi="Arial"/>
          <w:rtl w:val="0"/>
        </w:rPr>
        <w:t xml:space="preserve">8.1. Adoptar un papel activo y comprometido con el entorno, de acuerdo a aptitudes, aspiraciones, intereses y valores propios, a partir de la iniciación guiada en el análisis crítico de la realidad económica, de la distribución y gestión del trabajo, y la adopción de hábitos responsables, saludables, sostenibles y respetuosos con la dignidad humana y la de otros seres vivos, así como de la reflexión ética ante los usos de la tecnología y la gestión del tiempo libre. </w:t>
      </w:r>
    </w:p>
    <w:p w:rsidR="00000000" w:rsidDel="00000000" w:rsidP="00000000" w:rsidRDefault="00000000" w:rsidRPr="00000000" w14:paraId="00000281">
      <w:pPr>
        <w:jc w:val="both"/>
        <w:rPr>
          <w:rFonts w:ascii="Arial" w:cs="Arial" w:eastAsia="Arial" w:hAnsi="Arial"/>
        </w:rPr>
      </w:pPr>
      <w:r w:rsidDel="00000000" w:rsidR="00000000" w:rsidRPr="00000000">
        <w:rPr>
          <w:rFonts w:ascii="Arial" w:cs="Arial" w:eastAsia="Arial" w:hAnsi="Arial"/>
          <w:rtl w:val="0"/>
        </w:rPr>
        <w:t xml:space="preserve">8.2. Identificar las iniciativas de la sociedad civil, reflejadas en asociaciones y entidades sociales, adoptando actitudes de participación y transformación en el ámbito local y comunitario, especialmente en el ámbito de las relaciones intergeneracionales. </w:t>
      </w:r>
    </w:p>
    <w:p w:rsidR="00000000" w:rsidDel="00000000" w:rsidP="00000000" w:rsidRDefault="00000000" w:rsidRPr="00000000" w14:paraId="00000282">
      <w:pPr>
        <w:jc w:val="both"/>
        <w:rPr>
          <w:rFonts w:ascii="Arial" w:cs="Arial" w:eastAsia="Arial" w:hAnsi="Arial"/>
        </w:rPr>
      </w:pPr>
      <w:r w:rsidDel="00000000" w:rsidR="00000000" w:rsidRPr="00000000">
        <w:rPr>
          <w:rtl w:val="0"/>
        </w:rPr>
      </w:r>
    </w:p>
    <w:p w:rsidR="00000000" w:rsidDel="00000000" w:rsidP="00000000" w:rsidRDefault="00000000" w:rsidRPr="00000000" w14:paraId="00000283">
      <w:pPr>
        <w:jc w:val="both"/>
        <w:rPr>
          <w:rFonts w:ascii="Arial" w:cs="Arial" w:eastAsia="Arial" w:hAnsi="Arial"/>
        </w:rPr>
      </w:pPr>
      <w:r w:rsidDel="00000000" w:rsidR="00000000" w:rsidRPr="00000000">
        <w:rPr>
          <w:rFonts w:ascii="Arial" w:cs="Arial" w:eastAsia="Arial" w:hAnsi="Arial"/>
          <w:rtl w:val="0"/>
        </w:rPr>
        <w:t xml:space="preserve">Competencia específica 9. </w:t>
      </w:r>
    </w:p>
    <w:p w:rsidR="00000000" w:rsidDel="00000000" w:rsidP="00000000" w:rsidRDefault="00000000" w:rsidRPr="00000000" w14:paraId="00000284">
      <w:pPr>
        <w:jc w:val="both"/>
        <w:rPr>
          <w:rFonts w:ascii="Arial" w:cs="Arial" w:eastAsia="Arial" w:hAnsi="Arial"/>
        </w:rPr>
      </w:pPr>
      <w:r w:rsidDel="00000000" w:rsidR="00000000" w:rsidRPr="00000000">
        <w:rPr>
          <w:rtl w:val="0"/>
        </w:rPr>
      </w:r>
    </w:p>
    <w:p w:rsidR="00000000" w:rsidDel="00000000" w:rsidP="00000000" w:rsidRDefault="00000000" w:rsidRPr="00000000" w14:paraId="00000285">
      <w:pPr>
        <w:jc w:val="both"/>
        <w:rPr>
          <w:rFonts w:ascii="Arial" w:cs="Arial" w:eastAsia="Arial" w:hAnsi="Arial"/>
        </w:rPr>
      </w:pPr>
      <w:r w:rsidDel="00000000" w:rsidR="00000000" w:rsidRPr="00000000">
        <w:rPr>
          <w:rFonts w:ascii="Arial" w:cs="Arial" w:eastAsia="Arial" w:hAnsi="Arial"/>
          <w:rtl w:val="0"/>
        </w:rPr>
        <w:t xml:space="preserve">9.1. Interpretar y explicar de forma argumentada la conexión de España con los grandes procesos históricos de la época contemporánea, valorando lo que han supuesto para su evolución y señalando las aportaciones de sus habitantes a lo largo de la historia, así como las aportaciones del Estado y sus instituciones a la cultura europea y mundial. </w:t>
      </w:r>
    </w:p>
    <w:p w:rsidR="00000000" w:rsidDel="00000000" w:rsidP="00000000" w:rsidRDefault="00000000" w:rsidRPr="00000000" w14:paraId="00000286">
      <w:pPr>
        <w:jc w:val="both"/>
        <w:rPr>
          <w:rFonts w:ascii="Arial" w:cs="Arial" w:eastAsia="Arial" w:hAnsi="Arial"/>
          <w:b w:val="1"/>
          <w:i w:val="1"/>
          <w:color w:val="404040"/>
        </w:rPr>
      </w:pPr>
      <w:r w:rsidDel="00000000" w:rsidR="00000000" w:rsidRPr="00000000">
        <w:rPr>
          <w:rFonts w:ascii="Arial" w:cs="Arial" w:eastAsia="Arial" w:hAnsi="Arial"/>
          <w:rtl w:val="0"/>
        </w:rPr>
        <w:t xml:space="preserve">9.2. Contribuir desde su entorno más cercano a la consecución de un mundo más seguro, justo, solidario y sostenible, a través del análisis guiado y el reconocimiento de los compromisos internacionales de nuestro país y de Andalucía, en favor de la paz, la seguridad, la cooperación, la sostenibilidad, los valores democráticos y los Objetivos de Desarrollo Sostenible.</w:t>
      </w:r>
      <w:r w:rsidDel="00000000" w:rsidR="00000000" w:rsidRPr="00000000">
        <w:rPr>
          <w:rtl w:val="0"/>
        </w:rPr>
      </w:r>
    </w:p>
    <w:p w:rsidR="00000000" w:rsidDel="00000000" w:rsidP="00000000" w:rsidRDefault="00000000" w:rsidRPr="00000000" w14:paraId="00000287">
      <w:pPr>
        <w:pBdr>
          <w:top w:space="0" w:sz="0" w:val="nil"/>
          <w:left w:space="0" w:sz="0" w:val="nil"/>
          <w:bottom w:space="0" w:sz="0" w:val="nil"/>
          <w:right w:space="0" w:sz="0" w:val="nil"/>
          <w:between w:space="0" w:sz="0" w:val="nil"/>
        </w:pBdr>
        <w:spacing w:before="38" w:lineRule="auto"/>
        <w:ind w:right="116"/>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88">
      <w:pPr>
        <w:rPr>
          <w:rFonts w:ascii="Arial" w:cs="Arial" w:eastAsia="Arial" w:hAnsi="Arial"/>
          <w:b w:val="1"/>
          <w:i w:val="1"/>
          <w:color w:val="404040"/>
        </w:rPr>
      </w:pPr>
      <w:r w:rsidDel="00000000" w:rsidR="00000000" w:rsidRPr="00000000">
        <w:rPr>
          <w:rFonts w:ascii="Arial" w:cs="Arial" w:eastAsia="Arial" w:hAnsi="Arial"/>
          <w:b w:val="1"/>
          <w:i w:val="1"/>
          <w:color w:val="404040"/>
          <w:rtl w:val="0"/>
        </w:rPr>
        <w:t xml:space="preserve">9.1.3. Historia del Mundo Contemporáneo, 1º Bachillerato. </w:t>
      </w:r>
    </w:p>
    <w:p w:rsidR="00000000" w:rsidDel="00000000" w:rsidP="00000000" w:rsidRDefault="00000000" w:rsidRPr="00000000" w14:paraId="00000289">
      <w:pPr>
        <w:rPr>
          <w:rFonts w:ascii="Arial" w:cs="Arial" w:eastAsia="Arial" w:hAnsi="Arial"/>
          <w:b w:val="1"/>
          <w:i w:val="1"/>
          <w:color w:val="404040"/>
        </w:rPr>
      </w:pPr>
      <w:r w:rsidDel="00000000" w:rsidR="00000000" w:rsidRPr="00000000">
        <w:rPr>
          <w:rtl w:val="0"/>
        </w:rPr>
      </w:r>
    </w:p>
    <w:p w:rsidR="00000000" w:rsidDel="00000000" w:rsidP="00000000" w:rsidRDefault="00000000" w:rsidRPr="00000000" w14:paraId="0000028A">
      <w:pPr>
        <w:jc w:val="both"/>
        <w:rPr>
          <w:rFonts w:ascii="Arial" w:cs="Arial" w:eastAsia="Arial" w:hAnsi="Arial"/>
        </w:rPr>
      </w:pPr>
      <w:r w:rsidDel="00000000" w:rsidR="00000000" w:rsidRPr="00000000">
        <w:rPr>
          <w:rFonts w:ascii="Arial" w:cs="Arial" w:eastAsia="Arial" w:hAnsi="Arial"/>
          <w:rtl w:val="0"/>
        </w:rPr>
        <w:t xml:space="preserve">Competencia específica 1.</w:t>
      </w:r>
    </w:p>
    <w:p w:rsidR="00000000" w:rsidDel="00000000" w:rsidP="00000000" w:rsidRDefault="00000000" w:rsidRPr="00000000" w14:paraId="0000028B">
      <w:pPr>
        <w:jc w:val="both"/>
        <w:rPr>
          <w:rFonts w:ascii="Arial" w:cs="Arial" w:eastAsia="Arial" w:hAnsi="Arial"/>
        </w:rPr>
      </w:pPr>
      <w:r w:rsidDel="00000000" w:rsidR="00000000" w:rsidRPr="00000000">
        <w:rPr>
          <w:rtl w:val="0"/>
        </w:rPr>
      </w:r>
    </w:p>
    <w:p w:rsidR="00000000" w:rsidDel="00000000" w:rsidP="00000000" w:rsidRDefault="00000000" w:rsidRPr="00000000" w14:paraId="0000028C">
      <w:pPr>
        <w:jc w:val="both"/>
        <w:rPr>
          <w:rFonts w:ascii="Arial" w:cs="Arial" w:eastAsia="Arial" w:hAnsi="Arial"/>
        </w:rPr>
      </w:pPr>
      <w:r w:rsidDel="00000000" w:rsidR="00000000" w:rsidRPr="00000000">
        <w:rPr>
          <w:rFonts w:ascii="Arial" w:cs="Arial" w:eastAsia="Arial" w:hAnsi="Arial"/>
          <w:rtl w:val="0"/>
        </w:rPr>
        <w:t xml:space="preserve">1.1. Identificar y reconocer los logros que suponen los actuales sistemas democráticos como el resultado no lineal en el tiempo de los movimientos y acciones que han contribuido al afianzamiento y articulación del principio de libertad, a través del análisis de los principales procesos históricos que se han desarrollado, la comprensión de los textos políticos y constitucionales fundamentales y el uso adecuado de términos y conceptos históricos. </w:t>
      </w:r>
    </w:p>
    <w:p w:rsidR="00000000" w:rsidDel="00000000" w:rsidP="00000000" w:rsidRDefault="00000000" w:rsidRPr="00000000" w14:paraId="0000028D">
      <w:pPr>
        <w:jc w:val="both"/>
        <w:rPr>
          <w:rFonts w:ascii="Arial" w:cs="Arial" w:eastAsia="Arial" w:hAnsi="Arial"/>
        </w:rPr>
      </w:pPr>
      <w:r w:rsidDel="00000000" w:rsidR="00000000" w:rsidRPr="00000000">
        <w:rPr>
          <w:rFonts w:ascii="Arial" w:cs="Arial" w:eastAsia="Arial" w:hAnsi="Arial"/>
          <w:rtl w:val="0"/>
        </w:rPr>
        <w:t xml:space="preserve">1.2. Comprender los conceptos de revolución y cambio en el mundo contemporáneo y los elementos y factores que los causan y condicionan, a través del estudio de casos significativos de las revoluciones burguesas y socialistas que han ocurrido a lo largo de la historia contemporánea, así como de los movimientos de acción y reacción que han generado. 1.3. Entender el significado histórico de las transiciones políticas y de los procesos de democratización de la Edad Contemporánea como fundamento y garantía para la convivencia y el ejercicio de los derechos fundamentales, valorando las implicaciones que suponen el ejercicio de la ciudadanía activa y el respeto al ordenamiento constitucional, y generando juicios propios tanto con respecto al cumplimiento de aspiraciones y expectativas, así como a las amenazas y riesgos de la vida en democracia. </w:t>
      </w:r>
    </w:p>
    <w:p w:rsidR="00000000" w:rsidDel="00000000" w:rsidP="00000000" w:rsidRDefault="00000000" w:rsidRPr="00000000" w14:paraId="0000028E">
      <w:pPr>
        <w:jc w:val="both"/>
        <w:rPr>
          <w:rFonts w:ascii="Arial" w:cs="Arial" w:eastAsia="Arial" w:hAnsi="Arial"/>
        </w:rPr>
      </w:pPr>
      <w:r w:rsidDel="00000000" w:rsidR="00000000" w:rsidRPr="00000000">
        <w:rPr>
          <w:rtl w:val="0"/>
        </w:rPr>
      </w:r>
    </w:p>
    <w:p w:rsidR="00000000" w:rsidDel="00000000" w:rsidP="00000000" w:rsidRDefault="00000000" w:rsidRPr="00000000" w14:paraId="0000028F">
      <w:pPr>
        <w:jc w:val="both"/>
        <w:rPr>
          <w:rFonts w:ascii="Arial" w:cs="Arial" w:eastAsia="Arial" w:hAnsi="Arial"/>
        </w:rPr>
      </w:pPr>
      <w:r w:rsidDel="00000000" w:rsidR="00000000" w:rsidRPr="00000000">
        <w:rPr>
          <w:rFonts w:ascii="Arial" w:cs="Arial" w:eastAsia="Arial" w:hAnsi="Arial"/>
          <w:rtl w:val="0"/>
        </w:rPr>
        <w:t xml:space="preserve">Competencia específica 2. </w:t>
      </w:r>
    </w:p>
    <w:p w:rsidR="00000000" w:rsidDel="00000000" w:rsidP="00000000" w:rsidRDefault="00000000" w:rsidRPr="00000000" w14:paraId="00000290">
      <w:pPr>
        <w:jc w:val="both"/>
        <w:rPr>
          <w:rFonts w:ascii="Arial" w:cs="Arial" w:eastAsia="Arial" w:hAnsi="Arial"/>
        </w:rPr>
      </w:pPr>
      <w:r w:rsidDel="00000000" w:rsidR="00000000" w:rsidRPr="00000000">
        <w:rPr>
          <w:rtl w:val="0"/>
        </w:rPr>
      </w:r>
    </w:p>
    <w:p w:rsidR="00000000" w:rsidDel="00000000" w:rsidP="00000000" w:rsidRDefault="00000000" w:rsidRPr="00000000" w14:paraId="00000291">
      <w:pPr>
        <w:jc w:val="both"/>
        <w:rPr>
          <w:rFonts w:ascii="Arial" w:cs="Arial" w:eastAsia="Arial" w:hAnsi="Arial"/>
        </w:rPr>
      </w:pPr>
      <w:r w:rsidDel="00000000" w:rsidR="00000000" w:rsidRPr="00000000">
        <w:rPr>
          <w:rFonts w:ascii="Arial" w:cs="Arial" w:eastAsia="Arial" w:hAnsi="Arial"/>
          <w:rtl w:val="0"/>
        </w:rPr>
        <w:t xml:space="preserve">2.1. Tomar conciencia del grado de violencia, barbarie y destrucción alcanzado por los conflictos ocurridos en el mundo contemporáneo, así como de las causas de las conflagraciones bélicas y de las múltiples transformaciones que se producen en los contendientes, a través del empleo de fuentes históricas fiables y del uso de datos contrastados, valorando el impacto social y emocional que supone el uso de la violencia y el papel de las instituciones internacionales que velan por la paz y la mediación. </w:t>
      </w:r>
    </w:p>
    <w:p w:rsidR="00000000" w:rsidDel="00000000" w:rsidP="00000000" w:rsidRDefault="00000000" w:rsidRPr="00000000" w14:paraId="00000292">
      <w:pPr>
        <w:jc w:val="both"/>
        <w:rPr>
          <w:rFonts w:ascii="Arial" w:cs="Arial" w:eastAsia="Arial" w:hAnsi="Arial"/>
        </w:rPr>
      </w:pPr>
      <w:r w:rsidDel="00000000" w:rsidR="00000000" w:rsidRPr="00000000">
        <w:rPr>
          <w:rFonts w:ascii="Arial" w:cs="Arial" w:eastAsia="Arial" w:hAnsi="Arial"/>
          <w:rtl w:val="0"/>
        </w:rPr>
        <w:t xml:space="preserve">2.2. Analizar los principales conflictos civiles que se han producido en la Edad Contemporánea, a través del empleo de textos historiográficos y la elaboración de juicios argumentados, comprendiendo la importancia de la memoria histórica y del reconocimiento de las víctimas, del principio de Justicia Universal y del derecho a la verdad, la reparación y la garantía de no repetición. </w:t>
      </w:r>
    </w:p>
    <w:p w:rsidR="00000000" w:rsidDel="00000000" w:rsidP="00000000" w:rsidRDefault="00000000" w:rsidRPr="00000000" w14:paraId="00000293">
      <w:pPr>
        <w:jc w:val="both"/>
        <w:rPr>
          <w:rFonts w:ascii="Arial" w:cs="Arial" w:eastAsia="Arial" w:hAnsi="Arial"/>
        </w:rPr>
      </w:pPr>
      <w:r w:rsidDel="00000000" w:rsidR="00000000" w:rsidRPr="00000000">
        <w:rPr>
          <w:rFonts w:ascii="Arial" w:cs="Arial" w:eastAsia="Arial" w:hAnsi="Arial"/>
          <w:rtl w:val="0"/>
        </w:rPr>
        <w:t xml:space="preserve">2.3. Identificar los mecanismos psicológicos, sociales y culturales, así como las implicaciones ideológicas y emocionales que puedan conducir al uso o justificación de la violencia tratando relacionando los múltiples factores que han provocado los conflictos y analizando las transformaciones que sufren las sociedades en conflicto. </w:t>
      </w:r>
    </w:p>
    <w:p w:rsidR="00000000" w:rsidDel="00000000" w:rsidP="00000000" w:rsidRDefault="00000000" w:rsidRPr="00000000" w14:paraId="00000294">
      <w:pPr>
        <w:jc w:val="both"/>
        <w:rPr>
          <w:rFonts w:ascii="Arial" w:cs="Arial" w:eastAsia="Arial" w:hAnsi="Arial"/>
        </w:rPr>
      </w:pPr>
      <w:r w:rsidDel="00000000" w:rsidR="00000000" w:rsidRPr="00000000">
        <w:rPr>
          <w:rtl w:val="0"/>
        </w:rPr>
      </w:r>
    </w:p>
    <w:p w:rsidR="00000000" w:rsidDel="00000000" w:rsidP="00000000" w:rsidRDefault="00000000" w:rsidRPr="00000000" w14:paraId="00000295">
      <w:pPr>
        <w:jc w:val="both"/>
        <w:rPr>
          <w:rFonts w:ascii="Arial" w:cs="Arial" w:eastAsia="Arial" w:hAnsi="Arial"/>
        </w:rPr>
      </w:pPr>
      <w:r w:rsidDel="00000000" w:rsidR="00000000" w:rsidRPr="00000000">
        <w:rPr>
          <w:rFonts w:ascii="Arial" w:cs="Arial" w:eastAsia="Arial" w:hAnsi="Arial"/>
          <w:rtl w:val="0"/>
        </w:rPr>
        <w:t xml:space="preserve">Competencia específica 3. </w:t>
      </w:r>
    </w:p>
    <w:p w:rsidR="00000000" w:rsidDel="00000000" w:rsidP="00000000" w:rsidRDefault="00000000" w:rsidRPr="00000000" w14:paraId="00000296">
      <w:pPr>
        <w:jc w:val="both"/>
        <w:rPr>
          <w:rFonts w:ascii="Arial" w:cs="Arial" w:eastAsia="Arial" w:hAnsi="Arial"/>
        </w:rPr>
      </w:pPr>
      <w:r w:rsidDel="00000000" w:rsidR="00000000" w:rsidRPr="00000000">
        <w:rPr>
          <w:rtl w:val="0"/>
        </w:rPr>
      </w:r>
    </w:p>
    <w:p w:rsidR="00000000" w:rsidDel="00000000" w:rsidP="00000000" w:rsidRDefault="00000000" w:rsidRPr="00000000" w14:paraId="00000297">
      <w:pPr>
        <w:jc w:val="both"/>
        <w:rPr>
          <w:rFonts w:ascii="Arial" w:cs="Arial" w:eastAsia="Arial" w:hAnsi="Arial"/>
        </w:rPr>
      </w:pPr>
      <w:r w:rsidDel="00000000" w:rsidR="00000000" w:rsidRPr="00000000">
        <w:rPr>
          <w:rFonts w:ascii="Arial" w:cs="Arial" w:eastAsia="Arial" w:hAnsi="Arial"/>
          <w:rtl w:val="0"/>
        </w:rPr>
        <w:t xml:space="preserve">3.1. Describir la evolución de los conceptos de igualdad y de ciudadanía en la historia contemporánea y sus derivaciones sociales y políticas, a través del análisis multicausal de los principales sistemas políticos y sociales de los siglos XIX y XX, identificando las desigualdades y la concentración del poder en determinados grupos sociales. </w:t>
      </w:r>
    </w:p>
    <w:p w:rsidR="00000000" w:rsidDel="00000000" w:rsidP="00000000" w:rsidRDefault="00000000" w:rsidRPr="00000000" w14:paraId="00000298">
      <w:pPr>
        <w:jc w:val="both"/>
        <w:rPr>
          <w:rFonts w:ascii="Arial" w:cs="Arial" w:eastAsia="Arial" w:hAnsi="Arial"/>
        </w:rPr>
      </w:pPr>
      <w:r w:rsidDel="00000000" w:rsidR="00000000" w:rsidRPr="00000000">
        <w:rPr>
          <w:rFonts w:ascii="Arial" w:cs="Arial" w:eastAsia="Arial" w:hAnsi="Arial"/>
          <w:rtl w:val="0"/>
        </w:rPr>
        <w:t xml:space="preserve">3.2. Analizar las condiciones de vida, el mundo del trabajo, las relaciones laborales y su conflictividad a través del estudio multidisciplinar de los movimientos sociales, particularmente los relacionados con el obrerismo, valorando el papel que representan la acción colectiva y del sujeto en la historia para el reconocimiento de los derechos sociales y el bienestar colectivo. </w:t>
      </w:r>
    </w:p>
    <w:p w:rsidR="00000000" w:rsidDel="00000000" w:rsidP="00000000" w:rsidRDefault="00000000" w:rsidRPr="00000000" w14:paraId="00000299">
      <w:pPr>
        <w:jc w:val="both"/>
        <w:rPr>
          <w:rFonts w:ascii="Arial" w:cs="Arial" w:eastAsia="Arial" w:hAnsi="Arial"/>
        </w:rPr>
      </w:pPr>
      <w:r w:rsidDel="00000000" w:rsidR="00000000" w:rsidRPr="00000000">
        <w:rPr>
          <w:rFonts w:ascii="Arial" w:cs="Arial" w:eastAsia="Arial" w:hAnsi="Arial"/>
          <w:rtl w:val="0"/>
        </w:rPr>
        <w:t xml:space="preserve">3.3. Deducir a través del estudio crítico de noticias y datos estadísticos la evolución del estado social, identificando los logros y retrocesos experimentados y las medidas adoptadas por los diferentes estados contemporáneos, así como los límites y retos de futuro, desde una perspectiva solidaria en favor de los colectivos más vulnerables.</w:t>
      </w:r>
    </w:p>
    <w:p w:rsidR="00000000" w:rsidDel="00000000" w:rsidP="00000000" w:rsidRDefault="00000000" w:rsidRPr="00000000" w14:paraId="0000029A">
      <w:pPr>
        <w:jc w:val="both"/>
        <w:rPr>
          <w:rFonts w:ascii="Arial" w:cs="Arial" w:eastAsia="Arial" w:hAnsi="Arial"/>
        </w:rPr>
      </w:pPr>
      <w:r w:rsidDel="00000000" w:rsidR="00000000" w:rsidRPr="00000000">
        <w:rPr>
          <w:rFonts w:ascii="Arial" w:cs="Arial" w:eastAsia="Arial" w:hAnsi="Arial"/>
          <w:rtl w:val="0"/>
        </w:rPr>
        <w:t xml:space="preserve">3.4. Valorar la diversidad social como fuente de enriquecimiento sociocultural a partir del estudio de los constantes movimientos migratorios de la historia contemporánea y actual. </w:t>
      </w:r>
    </w:p>
    <w:p w:rsidR="00000000" w:rsidDel="00000000" w:rsidP="00000000" w:rsidRDefault="00000000" w:rsidRPr="00000000" w14:paraId="0000029B">
      <w:pPr>
        <w:jc w:val="both"/>
        <w:rPr>
          <w:rFonts w:ascii="Arial" w:cs="Arial" w:eastAsia="Arial" w:hAnsi="Arial"/>
        </w:rPr>
      </w:pPr>
      <w:r w:rsidDel="00000000" w:rsidR="00000000" w:rsidRPr="00000000">
        <w:rPr>
          <w:rtl w:val="0"/>
        </w:rPr>
      </w:r>
    </w:p>
    <w:p w:rsidR="00000000" w:rsidDel="00000000" w:rsidP="00000000" w:rsidRDefault="00000000" w:rsidRPr="00000000" w14:paraId="0000029C">
      <w:pPr>
        <w:jc w:val="both"/>
        <w:rPr>
          <w:rFonts w:ascii="Arial" w:cs="Arial" w:eastAsia="Arial" w:hAnsi="Arial"/>
        </w:rPr>
      </w:pPr>
      <w:r w:rsidDel="00000000" w:rsidR="00000000" w:rsidRPr="00000000">
        <w:rPr>
          <w:rFonts w:ascii="Arial" w:cs="Arial" w:eastAsia="Arial" w:hAnsi="Arial"/>
          <w:rtl w:val="0"/>
        </w:rPr>
        <w:t xml:space="preserve">Competencia específica 4.</w:t>
      </w:r>
    </w:p>
    <w:p w:rsidR="00000000" w:rsidDel="00000000" w:rsidP="00000000" w:rsidRDefault="00000000" w:rsidRPr="00000000" w14:paraId="0000029D">
      <w:pPr>
        <w:jc w:val="both"/>
        <w:rPr>
          <w:rFonts w:ascii="Arial" w:cs="Arial" w:eastAsia="Arial" w:hAnsi="Arial"/>
        </w:rPr>
      </w:pPr>
      <w:r w:rsidDel="00000000" w:rsidR="00000000" w:rsidRPr="00000000">
        <w:rPr>
          <w:rtl w:val="0"/>
        </w:rPr>
      </w:r>
    </w:p>
    <w:p w:rsidR="00000000" w:rsidDel="00000000" w:rsidP="00000000" w:rsidRDefault="00000000" w:rsidRPr="00000000" w14:paraId="0000029E">
      <w:pPr>
        <w:jc w:val="both"/>
        <w:rPr>
          <w:rFonts w:ascii="Arial" w:cs="Arial" w:eastAsia="Arial" w:hAnsi="Arial"/>
        </w:rPr>
      </w:pPr>
      <w:r w:rsidDel="00000000" w:rsidR="00000000" w:rsidRPr="00000000">
        <w:rPr>
          <w:rFonts w:ascii="Arial" w:cs="Arial" w:eastAsia="Arial" w:hAnsi="Arial"/>
          <w:rtl w:val="0"/>
        </w:rPr>
        <w:t xml:space="preserve">4.1. Analizar críticamente cómo se han ido construyendo en el tiempo las identidades colectivas, empleando los conceptos y métodos del pensamiento histórico, respetando la pluralidad y los sentimientos identitarios y valorando el legado histórico y cultural de las mismas. </w:t>
      </w:r>
    </w:p>
    <w:p w:rsidR="00000000" w:rsidDel="00000000" w:rsidP="00000000" w:rsidRDefault="00000000" w:rsidRPr="00000000" w14:paraId="0000029F">
      <w:pPr>
        <w:jc w:val="both"/>
        <w:rPr>
          <w:rFonts w:ascii="Arial" w:cs="Arial" w:eastAsia="Arial" w:hAnsi="Arial"/>
        </w:rPr>
      </w:pPr>
      <w:r w:rsidDel="00000000" w:rsidR="00000000" w:rsidRPr="00000000">
        <w:rPr>
          <w:rFonts w:ascii="Arial" w:cs="Arial" w:eastAsia="Arial" w:hAnsi="Arial"/>
          <w:rtl w:val="0"/>
        </w:rPr>
        <w:t xml:space="preserve">4.2. Comprender la importancia de las identidades colectivas en la configuración social, política y cultural del mundo contemporáneo, identificando las múltiples valencias de las mismas, mediante el análisis crítico de textos históricos e historiográficos y de fuentes de información actual, elaborando argumentos propios que contribuyan a un diálogo constructivo al respecto. </w:t>
      </w:r>
    </w:p>
    <w:p w:rsidR="00000000" w:rsidDel="00000000" w:rsidP="00000000" w:rsidRDefault="00000000" w:rsidRPr="00000000" w14:paraId="000002A0">
      <w:pPr>
        <w:jc w:val="both"/>
        <w:rPr>
          <w:rFonts w:ascii="Arial" w:cs="Arial" w:eastAsia="Arial" w:hAnsi="Arial"/>
        </w:rPr>
      </w:pPr>
      <w:r w:rsidDel="00000000" w:rsidR="00000000" w:rsidRPr="00000000">
        <w:rPr>
          <w:rFonts w:ascii="Arial" w:cs="Arial" w:eastAsia="Arial" w:hAnsi="Arial"/>
          <w:rtl w:val="0"/>
        </w:rPr>
        <w:t xml:space="preserve">4.3. Reflexionar con actitud crítica ante la intolerancia que puedan provocar los sentimientos identitarios analizando su contribución a procesos tanto de dominio como de liberación. </w:t>
      </w:r>
    </w:p>
    <w:p w:rsidR="00000000" w:rsidDel="00000000" w:rsidP="00000000" w:rsidRDefault="00000000" w:rsidRPr="00000000" w14:paraId="000002A1">
      <w:pPr>
        <w:jc w:val="both"/>
        <w:rPr>
          <w:rFonts w:ascii="Arial" w:cs="Arial" w:eastAsia="Arial" w:hAnsi="Arial"/>
        </w:rPr>
      </w:pPr>
      <w:r w:rsidDel="00000000" w:rsidR="00000000" w:rsidRPr="00000000">
        <w:rPr>
          <w:rtl w:val="0"/>
        </w:rPr>
      </w:r>
    </w:p>
    <w:p w:rsidR="00000000" w:rsidDel="00000000" w:rsidP="00000000" w:rsidRDefault="00000000" w:rsidRPr="00000000" w14:paraId="000002A2">
      <w:pPr>
        <w:jc w:val="both"/>
        <w:rPr>
          <w:rFonts w:ascii="Arial" w:cs="Arial" w:eastAsia="Arial" w:hAnsi="Arial"/>
        </w:rPr>
      </w:pPr>
      <w:r w:rsidDel="00000000" w:rsidR="00000000" w:rsidRPr="00000000">
        <w:rPr>
          <w:rFonts w:ascii="Arial" w:cs="Arial" w:eastAsia="Arial" w:hAnsi="Arial"/>
          <w:rtl w:val="0"/>
        </w:rPr>
        <w:t xml:space="preserve">Competencia específica 5.</w:t>
      </w:r>
    </w:p>
    <w:p w:rsidR="00000000" w:rsidDel="00000000" w:rsidP="00000000" w:rsidRDefault="00000000" w:rsidRPr="00000000" w14:paraId="000002A3">
      <w:pPr>
        <w:jc w:val="both"/>
        <w:rPr>
          <w:rFonts w:ascii="Arial" w:cs="Arial" w:eastAsia="Arial" w:hAnsi="Arial"/>
        </w:rPr>
      </w:pPr>
      <w:r w:rsidDel="00000000" w:rsidR="00000000" w:rsidRPr="00000000">
        <w:rPr>
          <w:rtl w:val="0"/>
        </w:rPr>
      </w:r>
    </w:p>
    <w:p w:rsidR="00000000" w:rsidDel="00000000" w:rsidP="00000000" w:rsidRDefault="00000000" w:rsidRPr="00000000" w14:paraId="000002A4">
      <w:pPr>
        <w:jc w:val="both"/>
        <w:rPr>
          <w:rFonts w:ascii="Arial" w:cs="Arial" w:eastAsia="Arial" w:hAnsi="Arial"/>
        </w:rPr>
      </w:pPr>
      <w:r w:rsidDel="00000000" w:rsidR="00000000" w:rsidRPr="00000000">
        <w:rPr>
          <w:rFonts w:ascii="Arial" w:cs="Arial" w:eastAsia="Arial" w:hAnsi="Arial"/>
          <w:rtl w:val="0"/>
        </w:rPr>
        <w:t xml:space="preserve">5.1. Analizar críticamente el fenómeno histórico de la globalización y su repercusión en el ámbito local y planetario, valiéndose del manejo de distintas fuentes de información y de una adecuada selección, validación, contraste y tratamiento de las mismas, previniendo la desinformación y considerando el emprendimiento, la innovación y el aprendizaje permanente como formas de afrontar los retos de un entorno económico, social y cultural en constante cambio. </w:t>
      </w:r>
    </w:p>
    <w:p w:rsidR="00000000" w:rsidDel="00000000" w:rsidP="00000000" w:rsidRDefault="00000000" w:rsidRPr="00000000" w14:paraId="000002A5">
      <w:pPr>
        <w:jc w:val="both"/>
        <w:rPr>
          <w:rFonts w:ascii="Arial" w:cs="Arial" w:eastAsia="Arial" w:hAnsi="Arial"/>
        </w:rPr>
      </w:pPr>
      <w:r w:rsidDel="00000000" w:rsidR="00000000" w:rsidRPr="00000000">
        <w:rPr>
          <w:rFonts w:ascii="Arial" w:cs="Arial" w:eastAsia="Arial" w:hAnsi="Arial"/>
          <w:rtl w:val="0"/>
        </w:rPr>
        <w:t xml:space="preserve">5.2. Identificar los principales retos del siglo XXI y el origen histórico de los mismos, a través del análisis de la interconexión entre diversos procesos políticos, económicos, sociales y culturales en un contexto global, argumentando la necesidad de adoptar comportamientos ecosocialmente responsables y orientados a la sostenibilidad del planeta, la defensa de las instituciones democráticas, la mejora del bienestar colectivo y la solidaridad entre las generaciones presentes y futuras. </w:t>
      </w:r>
    </w:p>
    <w:p w:rsidR="00000000" w:rsidDel="00000000" w:rsidP="00000000" w:rsidRDefault="00000000" w:rsidRPr="00000000" w14:paraId="000002A6">
      <w:pPr>
        <w:jc w:val="both"/>
        <w:rPr>
          <w:rFonts w:ascii="Arial" w:cs="Arial" w:eastAsia="Arial" w:hAnsi="Arial"/>
        </w:rPr>
      </w:pPr>
      <w:r w:rsidDel="00000000" w:rsidR="00000000" w:rsidRPr="00000000">
        <w:rPr>
          <w:rFonts w:ascii="Arial" w:cs="Arial" w:eastAsia="Arial" w:hAnsi="Arial"/>
          <w:rtl w:val="0"/>
        </w:rPr>
        <w:t xml:space="preserve">5.3. Generar y exponer juicios personales sobre los cambios que la globalización ha producido en el contexto de las relaciones internacionales con respecto a la seguridad y a la paz mundial, analizando las diferentes estrategias de amenazas y disuasión en el nuevo contexto internacional multipolar. </w:t>
      </w:r>
    </w:p>
    <w:p w:rsidR="00000000" w:rsidDel="00000000" w:rsidP="00000000" w:rsidRDefault="00000000" w:rsidRPr="00000000" w14:paraId="000002A7">
      <w:pPr>
        <w:jc w:val="both"/>
        <w:rPr>
          <w:rFonts w:ascii="Arial" w:cs="Arial" w:eastAsia="Arial" w:hAnsi="Arial"/>
        </w:rPr>
      </w:pPr>
      <w:r w:rsidDel="00000000" w:rsidR="00000000" w:rsidRPr="00000000">
        <w:rPr>
          <w:rtl w:val="0"/>
        </w:rPr>
      </w:r>
    </w:p>
    <w:p w:rsidR="00000000" w:rsidDel="00000000" w:rsidP="00000000" w:rsidRDefault="00000000" w:rsidRPr="00000000" w14:paraId="000002A8">
      <w:pPr>
        <w:jc w:val="both"/>
        <w:rPr>
          <w:rFonts w:ascii="Arial" w:cs="Arial" w:eastAsia="Arial" w:hAnsi="Arial"/>
        </w:rPr>
      </w:pPr>
      <w:r w:rsidDel="00000000" w:rsidR="00000000" w:rsidRPr="00000000">
        <w:rPr>
          <w:rFonts w:ascii="Arial" w:cs="Arial" w:eastAsia="Arial" w:hAnsi="Arial"/>
          <w:rtl w:val="0"/>
        </w:rPr>
        <w:t xml:space="preserve">Competencia específica 6.</w:t>
      </w:r>
    </w:p>
    <w:p w:rsidR="00000000" w:rsidDel="00000000" w:rsidP="00000000" w:rsidRDefault="00000000" w:rsidRPr="00000000" w14:paraId="000002A9">
      <w:pPr>
        <w:jc w:val="both"/>
        <w:rPr>
          <w:rFonts w:ascii="Arial" w:cs="Arial" w:eastAsia="Arial" w:hAnsi="Arial"/>
        </w:rPr>
      </w:pPr>
      <w:r w:rsidDel="00000000" w:rsidR="00000000" w:rsidRPr="00000000">
        <w:rPr>
          <w:rtl w:val="0"/>
        </w:rPr>
      </w:r>
    </w:p>
    <w:p w:rsidR="00000000" w:rsidDel="00000000" w:rsidP="00000000" w:rsidRDefault="00000000" w:rsidRPr="00000000" w14:paraId="000002AA">
      <w:pPr>
        <w:jc w:val="both"/>
        <w:rPr>
          <w:rFonts w:ascii="Arial" w:cs="Arial" w:eastAsia="Arial" w:hAnsi="Arial"/>
        </w:rPr>
      </w:pPr>
      <w:r w:rsidDel="00000000" w:rsidR="00000000" w:rsidRPr="00000000">
        <w:rPr>
          <w:rFonts w:ascii="Arial" w:cs="Arial" w:eastAsia="Arial" w:hAnsi="Arial"/>
          <w:rtl w:val="0"/>
        </w:rPr>
        <w:t xml:space="preserve">6.1. Valorar el significado histórico de la idea de progreso y sus múltiples consecuencias sociales, territoriales y ambientales, a través del tratamiento de datos numéricos, la interpretación de gráficos y la comprensión multifactorial de los ritmos y ciclos de crecimiento, argumentando la necesidad de adoptar comportamientos ecosociales que garanticen la sostenibilidad del planeta. </w:t>
      </w:r>
    </w:p>
    <w:p w:rsidR="00000000" w:rsidDel="00000000" w:rsidP="00000000" w:rsidRDefault="00000000" w:rsidRPr="00000000" w14:paraId="000002AB">
      <w:pPr>
        <w:jc w:val="both"/>
        <w:rPr>
          <w:rFonts w:ascii="Arial" w:cs="Arial" w:eastAsia="Arial" w:hAnsi="Arial"/>
        </w:rPr>
      </w:pPr>
      <w:r w:rsidDel="00000000" w:rsidR="00000000" w:rsidRPr="00000000">
        <w:rPr>
          <w:rFonts w:ascii="Arial" w:cs="Arial" w:eastAsia="Arial" w:hAnsi="Arial"/>
          <w:rtl w:val="0"/>
        </w:rPr>
        <w:t xml:space="preserve">6.2. Comparar los distintos sistemas económicos que se han desarrollado en el mundo contemporáneo, a través del análisis multidisciplinar de los mismos y de las doctrinas y teorías de las que derivan, identificando las relaciones de subordinación y de dependencia y los conflictos que generan, tanto en el ámbito nacional como internacional, y justificando la necesidad del acceso universal a los recursos básicos. </w:t>
      </w:r>
    </w:p>
    <w:p w:rsidR="00000000" w:rsidDel="00000000" w:rsidP="00000000" w:rsidRDefault="00000000" w:rsidRPr="00000000" w14:paraId="000002AC">
      <w:pPr>
        <w:jc w:val="both"/>
        <w:rPr>
          <w:rFonts w:ascii="Arial" w:cs="Arial" w:eastAsia="Arial" w:hAnsi="Arial"/>
        </w:rPr>
      </w:pPr>
      <w:r w:rsidDel="00000000" w:rsidR="00000000" w:rsidRPr="00000000">
        <w:rPr>
          <w:rFonts w:ascii="Arial" w:cs="Arial" w:eastAsia="Arial" w:hAnsi="Arial"/>
          <w:rtl w:val="0"/>
        </w:rPr>
        <w:t xml:space="preserve">6.3. Tomar conciencia de la importancia de adoptar comportamientos responsables que favorezcan un modelo de desarrollo en el que resulten compatibles las expectativas de crecimiento y de bienestar, tanto individual como colectivo, con la justicia social a nivel internacional y la sostenibilidad del planeta, a partir del análisis de las experiencias históricas derivadas de la aplicación de diferentes políticas inspiradas en las principales doctrinas económicas. </w:t>
      </w:r>
    </w:p>
    <w:p w:rsidR="00000000" w:rsidDel="00000000" w:rsidP="00000000" w:rsidRDefault="00000000" w:rsidRPr="00000000" w14:paraId="000002AD">
      <w:pPr>
        <w:jc w:val="both"/>
        <w:rPr>
          <w:rFonts w:ascii="Arial" w:cs="Arial" w:eastAsia="Arial" w:hAnsi="Arial"/>
        </w:rPr>
      </w:pPr>
      <w:r w:rsidDel="00000000" w:rsidR="00000000" w:rsidRPr="00000000">
        <w:rPr>
          <w:rtl w:val="0"/>
        </w:rPr>
      </w:r>
    </w:p>
    <w:p w:rsidR="00000000" w:rsidDel="00000000" w:rsidP="00000000" w:rsidRDefault="00000000" w:rsidRPr="00000000" w14:paraId="000002AE">
      <w:pPr>
        <w:jc w:val="both"/>
        <w:rPr>
          <w:rFonts w:ascii="Arial" w:cs="Arial" w:eastAsia="Arial" w:hAnsi="Arial"/>
        </w:rPr>
      </w:pPr>
      <w:r w:rsidDel="00000000" w:rsidR="00000000" w:rsidRPr="00000000">
        <w:rPr>
          <w:rFonts w:ascii="Arial" w:cs="Arial" w:eastAsia="Arial" w:hAnsi="Arial"/>
          <w:rtl w:val="0"/>
        </w:rPr>
        <w:t xml:space="preserve">Competencia específica 7. </w:t>
      </w:r>
    </w:p>
    <w:p w:rsidR="00000000" w:rsidDel="00000000" w:rsidP="00000000" w:rsidRDefault="00000000" w:rsidRPr="00000000" w14:paraId="000002AF">
      <w:pPr>
        <w:jc w:val="both"/>
        <w:rPr>
          <w:rFonts w:ascii="Arial" w:cs="Arial" w:eastAsia="Arial" w:hAnsi="Arial"/>
        </w:rPr>
      </w:pPr>
      <w:r w:rsidDel="00000000" w:rsidR="00000000" w:rsidRPr="00000000">
        <w:rPr>
          <w:rtl w:val="0"/>
        </w:rPr>
      </w:r>
    </w:p>
    <w:p w:rsidR="00000000" w:rsidDel="00000000" w:rsidP="00000000" w:rsidRDefault="00000000" w:rsidRPr="00000000" w14:paraId="000002B0">
      <w:pPr>
        <w:jc w:val="both"/>
        <w:rPr>
          <w:rFonts w:ascii="Arial" w:cs="Arial" w:eastAsia="Arial" w:hAnsi="Arial"/>
        </w:rPr>
      </w:pPr>
      <w:r w:rsidDel="00000000" w:rsidR="00000000" w:rsidRPr="00000000">
        <w:rPr>
          <w:rFonts w:ascii="Arial" w:cs="Arial" w:eastAsia="Arial" w:hAnsi="Arial"/>
          <w:rtl w:val="0"/>
        </w:rPr>
        <w:t xml:space="preserve">7.1. Generar opiniones argumentadas, debatir y transferir ideas y conocimientos sobre la función que han desempeñado el pensamiento y las ideologías en la transformación de la realidad, desde los orígenes de la Edad Contemporánea hasta la actualidad, comprendiendo y contextualizando dichos fenómenos a través del trabajo sobre textos históricos e historiográficos y de fuentes literarias, del cine y otros documentos audiovisuales. </w:t>
      </w:r>
    </w:p>
    <w:p w:rsidR="00000000" w:rsidDel="00000000" w:rsidP="00000000" w:rsidRDefault="00000000" w:rsidRPr="00000000" w14:paraId="000002B1">
      <w:pPr>
        <w:jc w:val="both"/>
        <w:rPr>
          <w:rFonts w:ascii="Arial" w:cs="Arial" w:eastAsia="Arial" w:hAnsi="Arial"/>
        </w:rPr>
      </w:pPr>
      <w:r w:rsidDel="00000000" w:rsidR="00000000" w:rsidRPr="00000000">
        <w:rPr>
          <w:rFonts w:ascii="Arial" w:cs="Arial" w:eastAsia="Arial" w:hAnsi="Arial"/>
          <w:rtl w:val="0"/>
        </w:rPr>
        <w:t xml:space="preserve">7.2. Abordar críticamente los principales temas clave de la historia y de la actualidad, a través de la aproximación a las principales corrientes historiográficas y a los usos que se hacen de la historia, valorando críticamente los principales proyectos sociales, políticos y culturales que han tenido lugar en la historia contemporánea desde la perspectiva ética contenida en la Declaración Universal de los Derechos Humanos. </w:t>
      </w:r>
    </w:p>
    <w:p w:rsidR="00000000" w:rsidDel="00000000" w:rsidP="00000000" w:rsidRDefault="00000000" w:rsidRPr="00000000" w14:paraId="000002B2">
      <w:pPr>
        <w:jc w:val="both"/>
        <w:rPr>
          <w:rFonts w:ascii="Arial" w:cs="Arial" w:eastAsia="Arial" w:hAnsi="Arial"/>
        </w:rPr>
      </w:pPr>
      <w:r w:rsidDel="00000000" w:rsidR="00000000" w:rsidRPr="00000000">
        <w:rPr>
          <w:rtl w:val="0"/>
        </w:rPr>
      </w:r>
    </w:p>
    <w:p w:rsidR="00000000" w:rsidDel="00000000" w:rsidP="00000000" w:rsidRDefault="00000000" w:rsidRPr="00000000" w14:paraId="000002B3">
      <w:pPr>
        <w:jc w:val="both"/>
        <w:rPr>
          <w:rFonts w:ascii="Arial" w:cs="Arial" w:eastAsia="Arial" w:hAnsi="Arial"/>
        </w:rPr>
      </w:pPr>
      <w:r w:rsidDel="00000000" w:rsidR="00000000" w:rsidRPr="00000000">
        <w:rPr>
          <w:rFonts w:ascii="Arial" w:cs="Arial" w:eastAsia="Arial" w:hAnsi="Arial"/>
          <w:rtl w:val="0"/>
        </w:rPr>
        <w:t xml:space="preserve">7.3. Valorar la capacidad de movilización de las ideas y el poder de los imaginarios colectivos, analizando las distintas experiencias históricas inspiradas en diferentes ideologías desde la Ilustración hasta nuestros días. </w:t>
      </w:r>
    </w:p>
    <w:p w:rsidR="00000000" w:rsidDel="00000000" w:rsidP="00000000" w:rsidRDefault="00000000" w:rsidRPr="00000000" w14:paraId="000002B4">
      <w:pPr>
        <w:jc w:val="both"/>
        <w:rPr>
          <w:rFonts w:ascii="Arial" w:cs="Arial" w:eastAsia="Arial" w:hAnsi="Arial"/>
        </w:rPr>
      </w:pPr>
      <w:r w:rsidDel="00000000" w:rsidR="00000000" w:rsidRPr="00000000">
        <w:rPr>
          <w:rtl w:val="0"/>
        </w:rPr>
      </w:r>
    </w:p>
    <w:p w:rsidR="00000000" w:rsidDel="00000000" w:rsidP="00000000" w:rsidRDefault="00000000" w:rsidRPr="00000000" w14:paraId="000002B5">
      <w:pPr>
        <w:jc w:val="both"/>
        <w:rPr>
          <w:rFonts w:ascii="Arial" w:cs="Arial" w:eastAsia="Arial" w:hAnsi="Arial"/>
        </w:rPr>
      </w:pPr>
      <w:r w:rsidDel="00000000" w:rsidR="00000000" w:rsidRPr="00000000">
        <w:rPr>
          <w:rFonts w:ascii="Arial" w:cs="Arial" w:eastAsia="Arial" w:hAnsi="Arial"/>
          <w:rtl w:val="0"/>
        </w:rPr>
        <w:t xml:space="preserve">Competencia específica 8. </w:t>
      </w:r>
    </w:p>
    <w:p w:rsidR="00000000" w:rsidDel="00000000" w:rsidP="00000000" w:rsidRDefault="00000000" w:rsidRPr="00000000" w14:paraId="000002B6">
      <w:pPr>
        <w:jc w:val="both"/>
        <w:rPr>
          <w:rFonts w:ascii="Arial" w:cs="Arial" w:eastAsia="Arial" w:hAnsi="Arial"/>
        </w:rPr>
      </w:pPr>
      <w:r w:rsidDel="00000000" w:rsidR="00000000" w:rsidRPr="00000000">
        <w:rPr>
          <w:rtl w:val="0"/>
        </w:rPr>
      </w:r>
    </w:p>
    <w:p w:rsidR="00000000" w:rsidDel="00000000" w:rsidP="00000000" w:rsidRDefault="00000000" w:rsidRPr="00000000" w14:paraId="000002B7">
      <w:pPr>
        <w:jc w:val="both"/>
        <w:rPr>
          <w:rFonts w:ascii="Arial" w:cs="Arial" w:eastAsia="Arial" w:hAnsi="Arial"/>
        </w:rPr>
      </w:pPr>
      <w:r w:rsidDel="00000000" w:rsidR="00000000" w:rsidRPr="00000000">
        <w:rPr>
          <w:rFonts w:ascii="Arial" w:cs="Arial" w:eastAsia="Arial" w:hAnsi="Arial"/>
          <w:rtl w:val="0"/>
        </w:rPr>
        <w:t xml:space="preserve">8.1. Analizar los cambios y permanencias en la historia, atendiendo a procesos de más larga duración, como los comportamientos demográficos, ciclos vitales y modos de vida en la sociedad contemporánea, a través del acercamiento al pensamiento histórico y la realización de proyectos de investigación, identificando los mecanismos de control, dominio y sumisión, los roles de género y edad asignados, así como los escenarios de lucha por la dignidad y contra la discriminación de diversos colectivos. </w:t>
      </w:r>
    </w:p>
    <w:p w:rsidR="00000000" w:rsidDel="00000000" w:rsidP="00000000" w:rsidRDefault="00000000" w:rsidRPr="00000000" w14:paraId="000002B8">
      <w:pPr>
        <w:jc w:val="both"/>
        <w:rPr>
          <w:rFonts w:ascii="Arial" w:cs="Arial" w:eastAsia="Arial" w:hAnsi="Arial"/>
        </w:rPr>
      </w:pPr>
      <w:r w:rsidDel="00000000" w:rsidR="00000000" w:rsidRPr="00000000">
        <w:rPr>
          <w:rFonts w:ascii="Arial" w:cs="Arial" w:eastAsia="Arial" w:hAnsi="Arial"/>
          <w:rtl w:val="0"/>
        </w:rPr>
        <w:t xml:space="preserve">8.2. Contrastar el papel relegado de la mujer en la historia contemporánea, identificando y valorando la importancia de las figuras individuales y colectivas como protagonistas anónimas de la historia contemporánea, así como el papel de los movimientos feministas en el reconocimiento de sus derechos y en el logro de la igualdad efectiva de mujeres y hombres, así como la corresponsabilidad en el cuidado de las personas. </w:t>
      </w:r>
    </w:p>
    <w:p w:rsidR="00000000" w:rsidDel="00000000" w:rsidP="00000000" w:rsidRDefault="00000000" w:rsidRPr="00000000" w14:paraId="000002B9">
      <w:pPr>
        <w:jc w:val="both"/>
        <w:rPr>
          <w:rFonts w:ascii="Arial" w:cs="Arial" w:eastAsia="Arial" w:hAnsi="Arial"/>
        </w:rPr>
      </w:pPr>
      <w:r w:rsidDel="00000000" w:rsidR="00000000" w:rsidRPr="00000000">
        <w:rPr>
          <w:rFonts w:ascii="Arial" w:cs="Arial" w:eastAsia="Arial" w:hAnsi="Arial"/>
          <w:rtl w:val="0"/>
        </w:rPr>
        <w:t xml:space="preserve">8.3. Entender y poner en valor los comportamientos sociales, las relaciones de género e intergeneracionales y aquellas percepciones, emociones y esquemas culturales de las sociedades contemporáneas en las que se encierra una diversidad social a partir de estudios sobre la población, los modos de vida y la actividad cotidiana.</w:t>
      </w:r>
    </w:p>
    <w:p w:rsidR="00000000" w:rsidDel="00000000" w:rsidP="00000000" w:rsidRDefault="00000000" w:rsidRPr="00000000" w14:paraId="000002BA">
      <w:pPr>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2BB">
      <w:pPr>
        <w:rPr>
          <w:rFonts w:ascii="Arial" w:cs="Arial" w:eastAsia="Arial" w:hAnsi="Arial"/>
          <w:b w:val="1"/>
          <w:i w:val="1"/>
          <w:color w:val="404040"/>
        </w:rPr>
      </w:pPr>
      <w:r w:rsidDel="00000000" w:rsidR="00000000" w:rsidRPr="00000000">
        <w:rPr>
          <w:rFonts w:ascii="Arial" w:cs="Arial" w:eastAsia="Arial" w:hAnsi="Arial"/>
          <w:b w:val="1"/>
          <w:i w:val="1"/>
          <w:color w:val="404040"/>
          <w:rtl w:val="0"/>
        </w:rPr>
        <w:t xml:space="preserve">9.1.4. Patrimonio Cultural de Andalucía, 1º Bachillerato. </w:t>
      </w:r>
    </w:p>
    <w:p w:rsidR="00000000" w:rsidDel="00000000" w:rsidP="00000000" w:rsidRDefault="00000000" w:rsidRPr="00000000" w14:paraId="000002BC">
      <w:pPr>
        <w:rPr>
          <w:rFonts w:ascii="Arial" w:cs="Arial" w:eastAsia="Arial" w:hAnsi="Arial"/>
          <w:color w:val="ff0000"/>
        </w:rPr>
      </w:pPr>
      <w:r w:rsidDel="00000000" w:rsidR="00000000" w:rsidRPr="00000000">
        <w:rPr>
          <w:rtl w:val="0"/>
        </w:rPr>
      </w:r>
    </w:p>
    <w:p w:rsidR="00000000" w:rsidDel="00000000" w:rsidP="00000000" w:rsidRDefault="00000000" w:rsidRPr="00000000" w14:paraId="000002BD">
      <w:pPr>
        <w:jc w:val="both"/>
        <w:rPr>
          <w:rFonts w:ascii="Arial" w:cs="Arial" w:eastAsia="Arial" w:hAnsi="Arial"/>
        </w:rPr>
      </w:pPr>
      <w:r w:rsidDel="00000000" w:rsidR="00000000" w:rsidRPr="00000000">
        <w:rPr>
          <w:rFonts w:ascii="Arial" w:cs="Arial" w:eastAsia="Arial" w:hAnsi="Arial"/>
          <w:rtl w:val="0"/>
        </w:rPr>
        <w:t xml:space="preserve">Competencia específica 1.</w:t>
      </w:r>
    </w:p>
    <w:p w:rsidR="00000000" w:rsidDel="00000000" w:rsidP="00000000" w:rsidRDefault="00000000" w:rsidRPr="00000000" w14:paraId="000002BE">
      <w:pPr>
        <w:jc w:val="both"/>
        <w:rPr>
          <w:rFonts w:ascii="Arial" w:cs="Arial" w:eastAsia="Arial" w:hAnsi="Arial"/>
        </w:rPr>
      </w:pPr>
      <w:r w:rsidDel="00000000" w:rsidR="00000000" w:rsidRPr="00000000">
        <w:rPr>
          <w:rtl w:val="0"/>
        </w:rPr>
      </w:r>
    </w:p>
    <w:p w:rsidR="00000000" w:rsidDel="00000000" w:rsidP="00000000" w:rsidRDefault="00000000" w:rsidRPr="00000000" w14:paraId="000002BF">
      <w:pPr>
        <w:jc w:val="both"/>
        <w:rPr>
          <w:rFonts w:ascii="Arial" w:cs="Arial" w:eastAsia="Arial" w:hAnsi="Arial"/>
        </w:rPr>
      </w:pPr>
      <w:r w:rsidDel="00000000" w:rsidR="00000000" w:rsidRPr="00000000">
        <w:rPr>
          <w:rFonts w:ascii="Arial" w:cs="Arial" w:eastAsia="Arial" w:hAnsi="Arial"/>
          <w:rtl w:val="0"/>
        </w:rPr>
        <w:t xml:space="preserve">1.1. Distinguir los distintos tipos de patrimonio y de bienes patrimoniales de Andalucía. </w:t>
      </w:r>
    </w:p>
    <w:p w:rsidR="00000000" w:rsidDel="00000000" w:rsidP="00000000" w:rsidRDefault="00000000" w:rsidRPr="00000000" w14:paraId="000002C0">
      <w:pPr>
        <w:jc w:val="both"/>
        <w:rPr>
          <w:rFonts w:ascii="Arial" w:cs="Arial" w:eastAsia="Arial" w:hAnsi="Arial"/>
        </w:rPr>
      </w:pPr>
      <w:r w:rsidDel="00000000" w:rsidR="00000000" w:rsidRPr="00000000">
        <w:rPr>
          <w:rFonts w:ascii="Arial" w:cs="Arial" w:eastAsia="Arial" w:hAnsi="Arial"/>
          <w:rtl w:val="0"/>
        </w:rPr>
        <w:t xml:space="preserve">1.2. Analizar y exponer oralmente y por escrito, utilizando distintos tipos de soporte algunos ejemplos más significativos de distintos tipos de patrimonio. </w:t>
      </w:r>
    </w:p>
    <w:p w:rsidR="00000000" w:rsidDel="00000000" w:rsidP="00000000" w:rsidRDefault="00000000" w:rsidRPr="00000000" w14:paraId="000002C1">
      <w:pPr>
        <w:jc w:val="both"/>
        <w:rPr>
          <w:rFonts w:ascii="Arial" w:cs="Arial" w:eastAsia="Arial" w:hAnsi="Arial"/>
        </w:rPr>
      </w:pPr>
      <w:r w:rsidDel="00000000" w:rsidR="00000000" w:rsidRPr="00000000">
        <w:rPr>
          <w:rFonts w:ascii="Arial" w:cs="Arial" w:eastAsia="Arial" w:hAnsi="Arial"/>
          <w:rtl w:val="0"/>
        </w:rPr>
        <w:t xml:space="preserve">1.3. Apreciar las peculiaridades y la diversidad de la cultura e historia andaluzas. </w:t>
      </w:r>
    </w:p>
    <w:p w:rsidR="00000000" w:rsidDel="00000000" w:rsidP="00000000" w:rsidRDefault="00000000" w:rsidRPr="00000000" w14:paraId="000002C2">
      <w:pPr>
        <w:jc w:val="both"/>
        <w:rPr>
          <w:rFonts w:ascii="Arial" w:cs="Arial" w:eastAsia="Arial" w:hAnsi="Arial"/>
        </w:rPr>
      </w:pPr>
      <w:r w:rsidDel="00000000" w:rsidR="00000000" w:rsidRPr="00000000">
        <w:rPr>
          <w:rtl w:val="0"/>
        </w:rPr>
      </w:r>
    </w:p>
    <w:p w:rsidR="00000000" w:rsidDel="00000000" w:rsidP="00000000" w:rsidRDefault="00000000" w:rsidRPr="00000000" w14:paraId="000002C3">
      <w:pPr>
        <w:jc w:val="both"/>
        <w:rPr>
          <w:rFonts w:ascii="Arial" w:cs="Arial" w:eastAsia="Arial" w:hAnsi="Arial"/>
        </w:rPr>
      </w:pPr>
      <w:r w:rsidDel="00000000" w:rsidR="00000000" w:rsidRPr="00000000">
        <w:rPr>
          <w:rFonts w:ascii="Arial" w:cs="Arial" w:eastAsia="Arial" w:hAnsi="Arial"/>
          <w:rtl w:val="0"/>
        </w:rPr>
        <w:t xml:space="preserve">Competencia específica 2.</w:t>
      </w:r>
    </w:p>
    <w:p w:rsidR="00000000" w:rsidDel="00000000" w:rsidP="00000000" w:rsidRDefault="00000000" w:rsidRPr="00000000" w14:paraId="000002C4">
      <w:pPr>
        <w:jc w:val="both"/>
        <w:rPr>
          <w:rFonts w:ascii="Arial" w:cs="Arial" w:eastAsia="Arial" w:hAnsi="Arial"/>
        </w:rPr>
      </w:pPr>
      <w:r w:rsidDel="00000000" w:rsidR="00000000" w:rsidRPr="00000000">
        <w:rPr>
          <w:rtl w:val="0"/>
        </w:rPr>
      </w:r>
    </w:p>
    <w:p w:rsidR="00000000" w:rsidDel="00000000" w:rsidP="00000000" w:rsidRDefault="00000000" w:rsidRPr="00000000" w14:paraId="000002C5">
      <w:pPr>
        <w:jc w:val="both"/>
        <w:rPr>
          <w:rFonts w:ascii="Arial" w:cs="Arial" w:eastAsia="Arial" w:hAnsi="Arial"/>
        </w:rPr>
      </w:pPr>
      <w:r w:rsidDel="00000000" w:rsidR="00000000" w:rsidRPr="00000000">
        <w:rPr>
          <w:rFonts w:ascii="Arial" w:cs="Arial" w:eastAsia="Arial" w:hAnsi="Arial"/>
          <w:rtl w:val="0"/>
        </w:rPr>
        <w:t xml:space="preserve">2.1. Analizar los grandes conjuntos monumentales y las principales manifestaciones artísticas de Andalucía identificando las características más destacadas que permiten su clasificación en un determinado estilo artístico. </w:t>
      </w:r>
    </w:p>
    <w:p w:rsidR="00000000" w:rsidDel="00000000" w:rsidP="00000000" w:rsidRDefault="00000000" w:rsidRPr="00000000" w14:paraId="000002C6">
      <w:pPr>
        <w:jc w:val="both"/>
        <w:rPr>
          <w:rFonts w:ascii="Arial" w:cs="Arial" w:eastAsia="Arial" w:hAnsi="Arial"/>
        </w:rPr>
      </w:pPr>
      <w:r w:rsidDel="00000000" w:rsidR="00000000" w:rsidRPr="00000000">
        <w:rPr>
          <w:rFonts w:ascii="Arial" w:cs="Arial" w:eastAsia="Arial" w:hAnsi="Arial"/>
          <w:rtl w:val="0"/>
        </w:rPr>
        <w:t xml:space="preserve">2.2. Valorar la diversidad de corrientes o modelos estéticos que pueden desarrollarse en una misma época. </w:t>
      </w:r>
    </w:p>
    <w:p w:rsidR="00000000" w:rsidDel="00000000" w:rsidP="00000000" w:rsidRDefault="00000000" w:rsidRPr="00000000" w14:paraId="000002C7">
      <w:pPr>
        <w:jc w:val="both"/>
        <w:rPr>
          <w:rFonts w:ascii="Arial" w:cs="Arial" w:eastAsia="Arial" w:hAnsi="Arial"/>
        </w:rPr>
      </w:pPr>
      <w:r w:rsidDel="00000000" w:rsidR="00000000" w:rsidRPr="00000000">
        <w:rPr>
          <w:rFonts w:ascii="Arial" w:cs="Arial" w:eastAsia="Arial" w:hAnsi="Arial"/>
          <w:rtl w:val="0"/>
        </w:rPr>
        <w:t xml:space="preserve">2.3. Situar en el espacio y en el tiempo las principales manifestaciones artísticas andaluzas y relacionarlas con el contexto en el que se desarrollan.</w:t>
      </w:r>
    </w:p>
    <w:p w:rsidR="00000000" w:rsidDel="00000000" w:rsidP="00000000" w:rsidRDefault="00000000" w:rsidRPr="00000000" w14:paraId="000002C8">
      <w:pPr>
        <w:jc w:val="both"/>
        <w:rPr>
          <w:rFonts w:ascii="Arial" w:cs="Arial" w:eastAsia="Arial" w:hAnsi="Arial"/>
        </w:rPr>
      </w:pPr>
      <w:r w:rsidDel="00000000" w:rsidR="00000000" w:rsidRPr="00000000">
        <w:rPr>
          <w:rtl w:val="0"/>
        </w:rPr>
      </w:r>
    </w:p>
    <w:p w:rsidR="00000000" w:rsidDel="00000000" w:rsidP="00000000" w:rsidRDefault="00000000" w:rsidRPr="00000000" w14:paraId="000002C9">
      <w:pPr>
        <w:jc w:val="both"/>
        <w:rPr>
          <w:rFonts w:ascii="Arial" w:cs="Arial" w:eastAsia="Arial" w:hAnsi="Arial"/>
        </w:rPr>
      </w:pPr>
      <w:r w:rsidDel="00000000" w:rsidR="00000000" w:rsidRPr="00000000">
        <w:rPr>
          <w:rFonts w:ascii="Arial" w:cs="Arial" w:eastAsia="Arial" w:hAnsi="Arial"/>
          <w:rtl w:val="0"/>
        </w:rPr>
        <w:t xml:space="preserve">Competencia específica 3.</w:t>
      </w:r>
    </w:p>
    <w:p w:rsidR="00000000" w:rsidDel="00000000" w:rsidP="00000000" w:rsidRDefault="00000000" w:rsidRPr="00000000" w14:paraId="000002CA">
      <w:pPr>
        <w:jc w:val="both"/>
        <w:rPr>
          <w:rFonts w:ascii="Arial" w:cs="Arial" w:eastAsia="Arial" w:hAnsi="Arial"/>
        </w:rPr>
      </w:pPr>
      <w:r w:rsidDel="00000000" w:rsidR="00000000" w:rsidRPr="00000000">
        <w:rPr>
          <w:rtl w:val="0"/>
        </w:rPr>
      </w:r>
    </w:p>
    <w:p w:rsidR="00000000" w:rsidDel="00000000" w:rsidP="00000000" w:rsidRDefault="00000000" w:rsidRPr="00000000" w14:paraId="000002CB">
      <w:pPr>
        <w:jc w:val="both"/>
        <w:rPr>
          <w:rFonts w:ascii="Arial" w:cs="Arial" w:eastAsia="Arial" w:hAnsi="Arial"/>
        </w:rPr>
      </w:pPr>
      <w:r w:rsidDel="00000000" w:rsidR="00000000" w:rsidRPr="00000000">
        <w:rPr>
          <w:rFonts w:ascii="Arial" w:cs="Arial" w:eastAsia="Arial" w:hAnsi="Arial"/>
          <w:rtl w:val="0"/>
        </w:rPr>
        <w:t xml:space="preserve">3.1. Especificar los rasgos más característicos de las principales manifestaciones culturales y artísticas de Andalucía mediante el contraste con el entorno más inmediato con el fin de seleccionar problemas y objetos de interés o estudio. </w:t>
      </w:r>
    </w:p>
    <w:p w:rsidR="00000000" w:rsidDel="00000000" w:rsidP="00000000" w:rsidRDefault="00000000" w:rsidRPr="00000000" w14:paraId="000002CC">
      <w:pPr>
        <w:jc w:val="both"/>
        <w:rPr>
          <w:rFonts w:ascii="Arial" w:cs="Arial" w:eastAsia="Arial" w:hAnsi="Arial"/>
        </w:rPr>
      </w:pPr>
      <w:r w:rsidDel="00000000" w:rsidR="00000000" w:rsidRPr="00000000">
        <w:rPr>
          <w:rFonts w:ascii="Arial" w:cs="Arial" w:eastAsia="Arial" w:hAnsi="Arial"/>
          <w:rtl w:val="0"/>
        </w:rPr>
        <w:t xml:space="preserve">3.2. Participar en proyectos colaborativos para desarrollar producciones de calidad.</w:t>
      </w:r>
    </w:p>
    <w:p w:rsidR="00000000" w:rsidDel="00000000" w:rsidP="00000000" w:rsidRDefault="00000000" w:rsidRPr="00000000" w14:paraId="000002CD">
      <w:pPr>
        <w:jc w:val="both"/>
        <w:rPr>
          <w:rFonts w:ascii="Arial" w:cs="Arial" w:eastAsia="Arial" w:hAnsi="Arial"/>
        </w:rPr>
      </w:pPr>
      <w:r w:rsidDel="00000000" w:rsidR="00000000" w:rsidRPr="00000000">
        <w:rPr>
          <w:rFonts w:ascii="Arial" w:cs="Arial" w:eastAsia="Arial" w:hAnsi="Arial"/>
          <w:rtl w:val="0"/>
        </w:rPr>
        <w:t xml:space="preserve">3.3. Utilizar la terminología específica del arte y del estudio del patrimonio en las exposiciones orales y escritas. </w:t>
      </w:r>
    </w:p>
    <w:p w:rsidR="00000000" w:rsidDel="00000000" w:rsidP="00000000" w:rsidRDefault="00000000" w:rsidRPr="00000000" w14:paraId="000002CE">
      <w:pPr>
        <w:jc w:val="both"/>
        <w:rPr>
          <w:rFonts w:ascii="Arial" w:cs="Arial" w:eastAsia="Arial" w:hAnsi="Arial"/>
        </w:rPr>
      </w:pPr>
      <w:r w:rsidDel="00000000" w:rsidR="00000000" w:rsidRPr="00000000">
        <w:rPr>
          <w:rtl w:val="0"/>
        </w:rPr>
      </w:r>
    </w:p>
    <w:p w:rsidR="00000000" w:rsidDel="00000000" w:rsidP="00000000" w:rsidRDefault="00000000" w:rsidRPr="00000000" w14:paraId="000002CF">
      <w:pPr>
        <w:jc w:val="both"/>
        <w:rPr>
          <w:rFonts w:ascii="Arial" w:cs="Arial" w:eastAsia="Arial" w:hAnsi="Arial"/>
        </w:rPr>
      </w:pPr>
      <w:r w:rsidDel="00000000" w:rsidR="00000000" w:rsidRPr="00000000">
        <w:rPr>
          <w:rFonts w:ascii="Arial" w:cs="Arial" w:eastAsia="Arial" w:hAnsi="Arial"/>
          <w:rtl w:val="0"/>
        </w:rPr>
        <w:t xml:space="preserve">3.4. Advertir la importancia y necesidad de conservación de las fuentes documentales y bibliográficas para comprender el papel de la red de Archivos y Bibliotecas de Andalucía mediante el recurso a las nuevas tecnologías. </w:t>
      </w:r>
    </w:p>
    <w:p w:rsidR="00000000" w:rsidDel="00000000" w:rsidP="00000000" w:rsidRDefault="00000000" w:rsidRPr="00000000" w14:paraId="000002D0">
      <w:pPr>
        <w:jc w:val="both"/>
        <w:rPr>
          <w:rFonts w:ascii="Arial" w:cs="Arial" w:eastAsia="Arial" w:hAnsi="Arial"/>
        </w:rPr>
      </w:pPr>
      <w:r w:rsidDel="00000000" w:rsidR="00000000" w:rsidRPr="00000000">
        <w:rPr>
          <w:rFonts w:ascii="Arial" w:cs="Arial" w:eastAsia="Arial" w:hAnsi="Arial"/>
          <w:rtl w:val="0"/>
        </w:rPr>
        <w:t xml:space="preserve">3.5. Considerar el carácter multicultural de la riqueza patrimonial andaluza como base identitaria con el fin de ofrecer una visión integradora que justifique su importancia mediante el uso de recursos documentales y primando el trabajo de campo. </w:t>
      </w:r>
    </w:p>
    <w:p w:rsidR="00000000" w:rsidDel="00000000" w:rsidP="00000000" w:rsidRDefault="00000000" w:rsidRPr="00000000" w14:paraId="000002D1">
      <w:pPr>
        <w:jc w:val="both"/>
        <w:rPr>
          <w:rFonts w:ascii="Arial" w:cs="Arial" w:eastAsia="Arial" w:hAnsi="Arial"/>
        </w:rPr>
      </w:pPr>
      <w:r w:rsidDel="00000000" w:rsidR="00000000" w:rsidRPr="00000000">
        <w:rPr>
          <w:rFonts w:ascii="Arial" w:cs="Arial" w:eastAsia="Arial" w:hAnsi="Arial"/>
          <w:rtl w:val="0"/>
        </w:rPr>
        <w:t xml:space="preserve">3.6. Debatir y analizar la proyección internacional de Andalucía. </w:t>
      </w:r>
    </w:p>
    <w:p w:rsidR="00000000" w:rsidDel="00000000" w:rsidP="00000000" w:rsidRDefault="00000000" w:rsidRPr="00000000" w14:paraId="000002D2">
      <w:pPr>
        <w:jc w:val="both"/>
        <w:rPr>
          <w:rFonts w:ascii="Arial" w:cs="Arial" w:eastAsia="Arial" w:hAnsi="Arial"/>
        </w:rPr>
      </w:pPr>
      <w:r w:rsidDel="00000000" w:rsidR="00000000" w:rsidRPr="00000000">
        <w:rPr>
          <w:rtl w:val="0"/>
        </w:rPr>
      </w:r>
    </w:p>
    <w:p w:rsidR="00000000" w:rsidDel="00000000" w:rsidP="00000000" w:rsidRDefault="00000000" w:rsidRPr="00000000" w14:paraId="000002D3">
      <w:pPr>
        <w:jc w:val="both"/>
        <w:rPr>
          <w:rFonts w:ascii="Arial" w:cs="Arial" w:eastAsia="Arial" w:hAnsi="Arial"/>
        </w:rPr>
      </w:pPr>
      <w:r w:rsidDel="00000000" w:rsidR="00000000" w:rsidRPr="00000000">
        <w:rPr>
          <w:rFonts w:ascii="Arial" w:cs="Arial" w:eastAsia="Arial" w:hAnsi="Arial"/>
          <w:rtl w:val="0"/>
        </w:rPr>
        <w:t xml:space="preserve">Competencia específica 4. </w:t>
      </w:r>
    </w:p>
    <w:p w:rsidR="00000000" w:rsidDel="00000000" w:rsidP="00000000" w:rsidRDefault="00000000" w:rsidRPr="00000000" w14:paraId="000002D4">
      <w:pPr>
        <w:jc w:val="both"/>
        <w:rPr>
          <w:rFonts w:ascii="Arial" w:cs="Arial" w:eastAsia="Arial" w:hAnsi="Arial"/>
        </w:rPr>
      </w:pPr>
      <w:r w:rsidDel="00000000" w:rsidR="00000000" w:rsidRPr="00000000">
        <w:rPr>
          <w:rtl w:val="0"/>
        </w:rPr>
      </w:r>
    </w:p>
    <w:p w:rsidR="00000000" w:rsidDel="00000000" w:rsidP="00000000" w:rsidRDefault="00000000" w:rsidRPr="00000000" w14:paraId="000002D5">
      <w:pPr>
        <w:jc w:val="both"/>
        <w:rPr>
          <w:rFonts w:ascii="Arial" w:cs="Arial" w:eastAsia="Arial" w:hAnsi="Arial"/>
        </w:rPr>
      </w:pPr>
      <w:r w:rsidDel="00000000" w:rsidR="00000000" w:rsidRPr="00000000">
        <w:rPr>
          <w:rFonts w:ascii="Arial" w:cs="Arial" w:eastAsia="Arial" w:hAnsi="Arial"/>
          <w:rtl w:val="0"/>
        </w:rPr>
        <w:t xml:space="preserve">4.1. Conocer la legislación específica sobre patrimonio. </w:t>
      </w:r>
    </w:p>
    <w:p w:rsidR="00000000" w:rsidDel="00000000" w:rsidP="00000000" w:rsidRDefault="00000000" w:rsidRPr="00000000" w14:paraId="000002D6">
      <w:pPr>
        <w:jc w:val="both"/>
        <w:rPr>
          <w:rFonts w:ascii="Arial" w:cs="Arial" w:eastAsia="Arial" w:hAnsi="Arial"/>
        </w:rPr>
      </w:pPr>
      <w:r w:rsidDel="00000000" w:rsidR="00000000" w:rsidRPr="00000000">
        <w:rPr>
          <w:rFonts w:ascii="Arial" w:cs="Arial" w:eastAsia="Arial" w:hAnsi="Arial"/>
          <w:rtl w:val="0"/>
        </w:rPr>
        <w:t xml:space="preserve">4.2. Valorar la conservación y el fomento de los bienes patrimoniales y difundir su importancia. 4.3. Analizar el grado de deterioro de alguno de los bienes valorando críticamente las causas que han determinado su estado en la actualidad y aportando posibles soluciones. </w:t>
      </w:r>
    </w:p>
    <w:p w:rsidR="00000000" w:rsidDel="00000000" w:rsidP="00000000" w:rsidRDefault="00000000" w:rsidRPr="00000000" w14:paraId="000002D7">
      <w:pPr>
        <w:jc w:val="both"/>
        <w:rPr>
          <w:rFonts w:ascii="Arial" w:cs="Arial" w:eastAsia="Arial" w:hAnsi="Arial"/>
        </w:rPr>
      </w:pPr>
      <w:r w:rsidDel="00000000" w:rsidR="00000000" w:rsidRPr="00000000">
        <w:rPr>
          <w:rFonts w:ascii="Arial" w:cs="Arial" w:eastAsia="Arial" w:hAnsi="Arial"/>
          <w:rtl w:val="0"/>
        </w:rPr>
        <w:t xml:space="preserve">4.4. Realizar actividades de explicación y difusión del patrimonio. </w:t>
      </w:r>
    </w:p>
    <w:p w:rsidR="00000000" w:rsidDel="00000000" w:rsidP="00000000" w:rsidRDefault="00000000" w:rsidRPr="00000000" w14:paraId="000002D8">
      <w:pPr>
        <w:jc w:val="both"/>
        <w:rPr>
          <w:rFonts w:ascii="Arial" w:cs="Arial" w:eastAsia="Arial" w:hAnsi="Arial"/>
        </w:rPr>
      </w:pPr>
      <w:r w:rsidDel="00000000" w:rsidR="00000000" w:rsidRPr="00000000">
        <w:rPr>
          <w:rFonts w:ascii="Arial" w:cs="Arial" w:eastAsia="Arial" w:hAnsi="Arial"/>
          <w:rtl w:val="0"/>
        </w:rPr>
        <w:t xml:space="preserve">4.5. Designar e incentivar diferentes formas de implicación ciudadana en las tareas propias de la tutela del patrimonio.</w:t>
      </w:r>
    </w:p>
    <w:p w:rsidR="00000000" w:rsidDel="00000000" w:rsidP="00000000" w:rsidRDefault="00000000" w:rsidRPr="00000000" w14:paraId="000002D9">
      <w:pPr>
        <w:jc w:val="both"/>
        <w:rPr>
          <w:rFonts w:ascii="Arial" w:cs="Arial" w:eastAsia="Arial" w:hAnsi="Arial"/>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ind w:right="116"/>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DB">
      <w:pPr>
        <w:pBdr>
          <w:top w:space="0" w:sz="0" w:val="nil"/>
          <w:left w:space="0" w:sz="0" w:val="nil"/>
          <w:bottom w:space="0" w:sz="0" w:val="nil"/>
          <w:right w:space="0" w:sz="0" w:val="nil"/>
          <w:between w:space="0" w:sz="0" w:val="nil"/>
        </w:pBdr>
        <w:ind w:right="116"/>
        <w:jc w:val="both"/>
        <w:rPr>
          <w:rFonts w:ascii="Arial" w:cs="Arial" w:eastAsia="Arial" w:hAnsi="Arial"/>
          <w:b w:val="1"/>
          <w:color w:val="ff0000"/>
          <w:sz w:val="22"/>
          <w:szCs w:val="22"/>
        </w:rPr>
      </w:pPr>
      <w:r w:rsidDel="00000000" w:rsidR="00000000" w:rsidRPr="00000000">
        <w:rPr>
          <w:rFonts w:ascii="Arial" w:cs="Arial" w:eastAsia="Arial" w:hAnsi="Arial"/>
          <w:b w:val="1"/>
          <w:color w:val="5a5a5a"/>
          <w:rtl w:val="0"/>
        </w:rPr>
        <w:t xml:space="preserve">9.2. Indicadores de logro.</w:t>
      </w:r>
      <w:r w:rsidDel="00000000" w:rsidR="00000000" w:rsidRPr="00000000">
        <w:rPr>
          <w:rtl w:val="0"/>
        </w:rPr>
      </w:r>
    </w:p>
    <w:p w:rsidR="00000000" w:rsidDel="00000000" w:rsidP="00000000" w:rsidRDefault="00000000" w:rsidRPr="00000000" w14:paraId="000002DC">
      <w:pPr>
        <w:pBdr>
          <w:top w:space="0" w:sz="0" w:val="nil"/>
          <w:left w:space="0" w:sz="0" w:val="nil"/>
          <w:bottom w:space="0" w:sz="0" w:val="nil"/>
          <w:right w:space="0" w:sz="0" w:val="nil"/>
          <w:between w:space="0" w:sz="0" w:val="nil"/>
        </w:pBdr>
        <w:ind w:left="360" w:right="116" w:firstLine="0"/>
        <w:jc w:val="both"/>
        <w:rPr>
          <w:rFonts w:ascii="Arial" w:cs="Arial" w:eastAsia="Arial" w:hAnsi="Arial"/>
          <w:color w:val="ff0000"/>
          <w:sz w:val="20"/>
          <w:szCs w:val="20"/>
        </w:rPr>
      </w:pPr>
      <w:r w:rsidDel="00000000" w:rsidR="00000000" w:rsidRPr="00000000">
        <w:rPr>
          <w:rtl w:val="0"/>
        </w:rPr>
      </w:r>
    </w:p>
    <w:p w:rsidR="00000000" w:rsidDel="00000000" w:rsidP="00000000" w:rsidRDefault="00000000" w:rsidRPr="00000000" w14:paraId="000002DD">
      <w:pPr>
        <w:rPr>
          <w:rFonts w:ascii="Arial" w:cs="Arial" w:eastAsia="Arial" w:hAnsi="Arial"/>
          <w:b w:val="1"/>
          <w:color w:val="5a5a5a"/>
        </w:rPr>
      </w:pPr>
      <w:r w:rsidDel="00000000" w:rsidR="00000000" w:rsidRPr="00000000">
        <w:rPr>
          <w:rFonts w:ascii="Arial" w:cs="Arial" w:eastAsia="Arial" w:hAnsi="Arial"/>
          <w:b w:val="1"/>
          <w:color w:val="5a5a5a"/>
          <w:rtl w:val="0"/>
        </w:rPr>
        <w:t xml:space="preserve">9.2.1. Geografía e Historia, 1º ESO</w:t>
      </w:r>
    </w:p>
    <w:p w:rsidR="00000000" w:rsidDel="00000000" w:rsidP="00000000" w:rsidRDefault="00000000" w:rsidRPr="00000000" w14:paraId="000002DE">
      <w:pPr>
        <w:rPr>
          <w:rFonts w:ascii="Arial" w:cs="Arial" w:eastAsia="Arial" w:hAnsi="Arial"/>
          <w:b w:val="1"/>
          <w:color w:val="5a5a5a"/>
        </w:rPr>
      </w:pPr>
      <w:hyperlink r:id="rId14">
        <w:r w:rsidDel="00000000" w:rsidR="00000000" w:rsidRPr="00000000">
          <w:rPr>
            <w:color w:val="0000ee"/>
            <w:u w:val="single"/>
            <w:shd w:fill="auto" w:val="clear"/>
            <w:rtl w:val="0"/>
          </w:rPr>
          <w:t xml:space="preserve">RUBRICAS 1º ESO</w:t>
        </w:r>
      </w:hyperlink>
      <w:r w:rsidDel="00000000" w:rsidR="00000000" w:rsidRPr="00000000">
        <w:rPr>
          <w:rtl w:val="0"/>
        </w:rPr>
      </w:r>
    </w:p>
    <w:p w:rsidR="00000000" w:rsidDel="00000000" w:rsidP="00000000" w:rsidRDefault="00000000" w:rsidRPr="00000000" w14:paraId="000002DF">
      <w:pPr>
        <w:rPr>
          <w:rFonts w:ascii="Arial" w:cs="Arial" w:eastAsia="Arial" w:hAnsi="Arial"/>
          <w:b w:val="1"/>
          <w:color w:val="5a5a5a"/>
        </w:rPr>
      </w:pPr>
      <w:r w:rsidDel="00000000" w:rsidR="00000000" w:rsidRPr="00000000">
        <w:rPr>
          <w:rtl w:val="0"/>
        </w:rPr>
      </w:r>
    </w:p>
    <w:p w:rsidR="00000000" w:rsidDel="00000000" w:rsidP="00000000" w:rsidRDefault="00000000" w:rsidRPr="00000000" w14:paraId="000002E0">
      <w:pPr>
        <w:rPr>
          <w:rFonts w:ascii="Arial" w:cs="Arial" w:eastAsia="Arial" w:hAnsi="Arial"/>
          <w:b w:val="1"/>
          <w:color w:val="5a5a5a"/>
        </w:rPr>
      </w:pPr>
      <w:r w:rsidDel="00000000" w:rsidR="00000000" w:rsidRPr="00000000">
        <w:rPr>
          <w:rFonts w:ascii="Arial" w:cs="Arial" w:eastAsia="Arial" w:hAnsi="Arial"/>
          <w:b w:val="1"/>
          <w:color w:val="5a5a5a"/>
          <w:rtl w:val="0"/>
        </w:rPr>
        <w:t xml:space="preserve">9.2.2. Geografía e Historia, 3º ESO</w:t>
      </w:r>
    </w:p>
    <w:p w:rsidR="00000000" w:rsidDel="00000000" w:rsidP="00000000" w:rsidRDefault="00000000" w:rsidRPr="00000000" w14:paraId="000002E1">
      <w:pPr>
        <w:rPr>
          <w:rFonts w:ascii="Arial" w:cs="Arial" w:eastAsia="Arial" w:hAnsi="Arial"/>
          <w:b w:val="1"/>
          <w:color w:val="5a5a5a"/>
        </w:rPr>
      </w:pPr>
      <w:hyperlink r:id="rId15">
        <w:r w:rsidDel="00000000" w:rsidR="00000000" w:rsidRPr="00000000">
          <w:rPr>
            <w:color w:val="0000ee"/>
            <w:u w:val="single"/>
            <w:shd w:fill="auto" w:val="clear"/>
            <w:rtl w:val="0"/>
          </w:rPr>
          <w:t xml:space="preserve">RUBRICAS 3º ESO.docx</w:t>
        </w:r>
      </w:hyperlink>
      <w:r w:rsidDel="00000000" w:rsidR="00000000" w:rsidRPr="00000000">
        <w:rPr>
          <w:rtl w:val="0"/>
        </w:rPr>
      </w:r>
    </w:p>
    <w:p w:rsidR="00000000" w:rsidDel="00000000" w:rsidP="00000000" w:rsidRDefault="00000000" w:rsidRPr="00000000" w14:paraId="000002E2">
      <w:pPr>
        <w:rPr>
          <w:rFonts w:ascii="Arial" w:cs="Arial" w:eastAsia="Arial" w:hAnsi="Arial"/>
          <w:b w:val="1"/>
          <w:color w:val="5a5a5a"/>
        </w:rPr>
      </w:pPr>
      <w:r w:rsidDel="00000000" w:rsidR="00000000" w:rsidRPr="00000000">
        <w:rPr>
          <w:rtl w:val="0"/>
        </w:rPr>
      </w:r>
    </w:p>
    <w:p w:rsidR="00000000" w:rsidDel="00000000" w:rsidP="00000000" w:rsidRDefault="00000000" w:rsidRPr="00000000" w14:paraId="000002E3">
      <w:pPr>
        <w:rPr>
          <w:rFonts w:ascii="Arial" w:cs="Arial" w:eastAsia="Arial" w:hAnsi="Arial"/>
          <w:b w:val="1"/>
          <w:color w:val="5a5a5a"/>
        </w:rPr>
      </w:pPr>
      <w:r w:rsidDel="00000000" w:rsidR="00000000" w:rsidRPr="00000000">
        <w:rPr>
          <w:rFonts w:ascii="Arial" w:cs="Arial" w:eastAsia="Arial" w:hAnsi="Arial"/>
          <w:b w:val="1"/>
          <w:color w:val="5a5a5a"/>
          <w:rtl w:val="0"/>
        </w:rPr>
        <w:t xml:space="preserve">9.2.3. Historia del Mundo Contemporáneo, 1º Bachillerato.</w:t>
      </w:r>
    </w:p>
    <w:p w:rsidR="00000000" w:rsidDel="00000000" w:rsidP="00000000" w:rsidRDefault="00000000" w:rsidRPr="00000000" w14:paraId="000002E4">
      <w:pPr>
        <w:rPr>
          <w:rFonts w:ascii="Arial" w:cs="Arial" w:eastAsia="Arial" w:hAnsi="Arial"/>
          <w:b w:val="1"/>
          <w:color w:val="5a5a5a"/>
        </w:rPr>
      </w:pPr>
      <w:hyperlink r:id="rId16">
        <w:r w:rsidDel="00000000" w:rsidR="00000000" w:rsidRPr="00000000">
          <w:rPr>
            <w:color w:val="0000ee"/>
            <w:u w:val="single"/>
            <w:shd w:fill="auto" w:val="clear"/>
            <w:rtl w:val="0"/>
          </w:rPr>
          <w:t xml:space="preserve">RUBRICAS 1º BACH HªMC.docx</w:t>
        </w:r>
      </w:hyperlink>
      <w:r w:rsidDel="00000000" w:rsidR="00000000" w:rsidRPr="00000000">
        <w:rPr>
          <w:rtl w:val="0"/>
        </w:rPr>
      </w:r>
    </w:p>
    <w:p w:rsidR="00000000" w:rsidDel="00000000" w:rsidP="00000000" w:rsidRDefault="00000000" w:rsidRPr="00000000" w14:paraId="000002E5">
      <w:pPr>
        <w:rPr>
          <w:rFonts w:ascii="Arial" w:cs="Arial" w:eastAsia="Arial" w:hAnsi="Arial"/>
          <w:b w:val="1"/>
          <w:color w:val="5a5a5a"/>
        </w:rPr>
      </w:pPr>
      <w:r w:rsidDel="00000000" w:rsidR="00000000" w:rsidRPr="00000000">
        <w:rPr>
          <w:rtl w:val="0"/>
        </w:rPr>
      </w:r>
    </w:p>
    <w:p w:rsidR="00000000" w:rsidDel="00000000" w:rsidP="00000000" w:rsidRDefault="00000000" w:rsidRPr="00000000" w14:paraId="000002E6">
      <w:pPr>
        <w:rPr>
          <w:rFonts w:ascii="Arial" w:cs="Arial" w:eastAsia="Arial" w:hAnsi="Arial"/>
          <w:b w:val="1"/>
          <w:color w:val="5a5a5a"/>
        </w:rPr>
      </w:pPr>
      <w:r w:rsidDel="00000000" w:rsidR="00000000" w:rsidRPr="00000000">
        <w:rPr>
          <w:rFonts w:ascii="Arial" w:cs="Arial" w:eastAsia="Arial" w:hAnsi="Arial"/>
          <w:b w:val="1"/>
          <w:color w:val="5a5a5a"/>
          <w:rtl w:val="0"/>
        </w:rPr>
        <w:t xml:space="preserve">9.2.4. Patrimonio Cultural de Andalucía, 1º Bachillerato.</w:t>
      </w:r>
    </w:p>
    <w:p w:rsidR="00000000" w:rsidDel="00000000" w:rsidP="00000000" w:rsidRDefault="00000000" w:rsidRPr="00000000" w14:paraId="000002E7">
      <w:pPr>
        <w:rPr>
          <w:rFonts w:ascii="Arial" w:cs="Arial" w:eastAsia="Arial" w:hAnsi="Arial"/>
          <w:color w:val="ff0000"/>
          <w:sz w:val="20"/>
          <w:szCs w:val="20"/>
        </w:rPr>
      </w:pPr>
      <w:hyperlink r:id="rId17">
        <w:r w:rsidDel="00000000" w:rsidR="00000000" w:rsidRPr="00000000">
          <w:rPr>
            <w:color w:val="0000ee"/>
            <w:u w:val="single"/>
            <w:shd w:fill="auto" w:val="clear"/>
            <w:rtl w:val="0"/>
          </w:rPr>
          <w:t xml:space="preserve">PROGRAMACIÓN PATRIMONIO CULTURAL.docx</w:t>
        </w:r>
      </w:hyperlink>
      <w:r w:rsidDel="00000000" w:rsidR="00000000" w:rsidRPr="00000000">
        <w:rPr>
          <w:rFonts w:ascii="Arial" w:cs="Arial" w:eastAsia="Arial" w:hAnsi="Arial"/>
          <w:color w:val="ff0000"/>
          <w:sz w:val="20"/>
          <w:szCs w:val="20"/>
          <w:rtl w:val="0"/>
        </w:rPr>
        <w:t xml:space="preserve"> </w:t>
      </w:r>
    </w:p>
    <w:p w:rsidR="00000000" w:rsidDel="00000000" w:rsidP="00000000" w:rsidRDefault="00000000" w:rsidRPr="00000000" w14:paraId="000002E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rPr>
          <w:rFonts w:ascii="Arial" w:cs="Arial" w:eastAsia="Arial" w:hAnsi="Arial"/>
          <w:b w:val="1"/>
          <w:color w:val="5a5a5a"/>
        </w:rPr>
      </w:pPr>
      <w:r w:rsidDel="00000000" w:rsidR="00000000" w:rsidRPr="00000000">
        <w:rPr>
          <w:rFonts w:ascii="Arial" w:cs="Arial" w:eastAsia="Arial" w:hAnsi="Arial"/>
          <w:b w:val="1"/>
          <w:color w:val="5a5a5a"/>
          <w:rtl w:val="0"/>
        </w:rPr>
        <w:t xml:space="preserve">9.3. Procedimientos e instrumentos de evaluación</w:t>
      </w:r>
    </w:p>
    <w:p w:rsidR="00000000" w:rsidDel="00000000" w:rsidP="00000000" w:rsidRDefault="00000000" w:rsidRPr="00000000" w14:paraId="000002EA">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B">
      <w:pPr>
        <w:jc w:val="both"/>
        <w:rPr>
          <w:rFonts w:ascii="Arial" w:cs="Arial" w:eastAsia="Arial" w:hAnsi="Arial"/>
        </w:rPr>
      </w:pPr>
      <w:r w:rsidDel="00000000" w:rsidR="00000000" w:rsidRPr="00000000">
        <w:rPr>
          <w:rFonts w:ascii="Arial" w:cs="Arial" w:eastAsia="Arial" w:hAnsi="Arial"/>
          <w:rtl w:val="0"/>
        </w:rPr>
        <w:t xml:space="preserve">El profesorado llevará a cabo la evaluación del alumnado, preferentemente, a través de la observación continuada de la evolución del proceso de aprendizaje de cada alumno/a en relación con los criterios de evaluación y el grado de desarrollo de las competencias de la materia.</w:t>
      </w:r>
    </w:p>
    <w:p w:rsidR="00000000" w:rsidDel="00000000" w:rsidP="00000000" w:rsidRDefault="00000000" w:rsidRPr="00000000" w14:paraId="000002EC">
      <w:pPr>
        <w:jc w:val="both"/>
        <w:rPr>
          <w:rFonts w:ascii="Arial" w:cs="Arial" w:eastAsia="Arial" w:hAnsi="Arial"/>
        </w:rPr>
      </w:pPr>
      <w:r w:rsidDel="00000000" w:rsidR="00000000" w:rsidRPr="00000000">
        <w:rPr>
          <w:rtl w:val="0"/>
        </w:rPr>
      </w:r>
    </w:p>
    <w:p w:rsidR="00000000" w:rsidDel="00000000" w:rsidP="00000000" w:rsidRDefault="00000000" w:rsidRPr="00000000" w14:paraId="000002ED">
      <w:pPr>
        <w:jc w:val="both"/>
        <w:rPr>
          <w:rFonts w:ascii="Arial" w:cs="Arial" w:eastAsia="Arial" w:hAnsi="Arial"/>
        </w:rPr>
      </w:pPr>
      <w:r w:rsidDel="00000000" w:rsidR="00000000" w:rsidRPr="00000000">
        <w:rPr>
          <w:rFonts w:ascii="Arial" w:cs="Arial" w:eastAsia="Arial" w:hAnsi="Arial"/>
          <w:rtl w:val="0"/>
        </w:rPr>
        <w:t xml:space="preserve">Para la evaluación del alumnado se utilizarán diferentes instrumentos tales como cuestionarios, formularios, presentaciones, exposiciones orales, edición de documentos, pruebas, escalas de observación, rúbricas o portafolios, entre otros, ajustados a los criterios de evaluación y a las características específicas del alumnado. </w:t>
      </w:r>
    </w:p>
    <w:p w:rsidR="00000000" w:rsidDel="00000000" w:rsidP="00000000" w:rsidRDefault="00000000" w:rsidRPr="00000000" w14:paraId="000002EE">
      <w:pPr>
        <w:rPr>
          <w:rFonts w:ascii="Arial" w:cs="Arial" w:eastAsia="Arial" w:hAnsi="Arial"/>
        </w:rPr>
      </w:pPr>
      <w:r w:rsidDel="00000000" w:rsidR="00000000" w:rsidRPr="00000000">
        <w:rPr>
          <w:rtl w:val="0"/>
        </w:rPr>
      </w:r>
    </w:p>
    <w:p w:rsidR="00000000" w:rsidDel="00000000" w:rsidP="00000000" w:rsidRDefault="00000000" w:rsidRPr="00000000" w14:paraId="000002EF">
      <w:pPr>
        <w:rPr>
          <w:rFonts w:ascii="Arial" w:cs="Arial" w:eastAsia="Arial" w:hAnsi="Arial"/>
        </w:rPr>
      </w:pPr>
      <w:r w:rsidDel="00000000" w:rsidR="00000000" w:rsidRPr="00000000">
        <w:rPr>
          <w:rFonts w:ascii="Arial" w:cs="Arial" w:eastAsia="Arial" w:hAnsi="Arial"/>
          <w:rtl w:val="0"/>
        </w:rPr>
        <w:t xml:space="preserve">Se fomentarán los procesos de coevaluación y autoevaluación del alumnado.</w:t>
      </w:r>
    </w:p>
    <w:p w:rsidR="00000000" w:rsidDel="00000000" w:rsidP="00000000" w:rsidRDefault="00000000" w:rsidRPr="00000000" w14:paraId="000002F0">
      <w:pPr>
        <w:rPr>
          <w:rFonts w:ascii="Arial" w:cs="Arial" w:eastAsia="Arial" w:hAnsi="Arial"/>
        </w:rPr>
      </w:pPr>
      <w:r w:rsidDel="00000000" w:rsidR="00000000" w:rsidRPr="00000000">
        <w:rPr>
          <w:rtl w:val="0"/>
        </w:rPr>
      </w:r>
    </w:p>
    <w:p w:rsidR="00000000" w:rsidDel="00000000" w:rsidP="00000000" w:rsidRDefault="00000000" w:rsidRPr="00000000" w14:paraId="000002F1">
      <w:pPr>
        <w:rPr>
          <w:rFonts w:ascii="Arial" w:cs="Arial" w:eastAsia="Arial" w:hAnsi="Arial"/>
        </w:rPr>
      </w:pPr>
      <w:r w:rsidDel="00000000" w:rsidR="00000000" w:rsidRPr="00000000">
        <w:rPr>
          <w:rtl w:val="0"/>
        </w:rPr>
      </w:r>
    </w:p>
    <w:p w:rsidR="00000000" w:rsidDel="00000000" w:rsidP="00000000" w:rsidRDefault="00000000" w:rsidRPr="00000000" w14:paraId="000002F2">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2F3">
      <w:pPr>
        <w:rPr>
          <w:rFonts w:ascii="Arial" w:cs="Arial" w:eastAsia="Arial" w:hAnsi="Arial"/>
        </w:rPr>
      </w:pPr>
      <w:r w:rsidDel="00000000" w:rsidR="00000000" w:rsidRPr="00000000">
        <w:rPr>
          <w:rtl w:val="0"/>
        </w:rPr>
      </w:r>
    </w:p>
    <w:p w:rsidR="00000000" w:rsidDel="00000000" w:rsidP="00000000" w:rsidRDefault="00000000" w:rsidRPr="00000000" w14:paraId="000002F4">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4i7ojhp" w:id="9"/>
      <w:bookmarkEnd w:id="9"/>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Descriptores operativos.</w:t>
      </w:r>
    </w:p>
    <w:p w:rsidR="00000000" w:rsidDel="00000000" w:rsidP="00000000" w:rsidRDefault="00000000" w:rsidRPr="00000000" w14:paraId="000002F5">
      <w:pPr>
        <w:jc w:val="both"/>
        <w:rPr>
          <w:rFonts w:ascii="Arial" w:cs="Arial" w:eastAsia="Arial" w:hAnsi="Arial"/>
        </w:rPr>
      </w:pPr>
      <w:r w:rsidDel="00000000" w:rsidR="00000000" w:rsidRPr="00000000">
        <w:rPr>
          <w:rtl w:val="0"/>
        </w:rPr>
      </w:r>
    </w:p>
    <w:p w:rsidR="00000000" w:rsidDel="00000000" w:rsidP="00000000" w:rsidRDefault="00000000" w:rsidRPr="00000000" w14:paraId="000002F6">
      <w:pPr>
        <w:jc w:val="both"/>
        <w:rPr>
          <w:rFonts w:ascii="Arial" w:cs="Arial" w:eastAsia="Arial" w:hAnsi="Arial"/>
        </w:rPr>
      </w:pPr>
      <w:r w:rsidDel="00000000" w:rsidR="00000000" w:rsidRPr="00000000">
        <w:rPr>
          <w:rFonts w:ascii="Arial" w:cs="Arial" w:eastAsia="Arial" w:hAnsi="Arial"/>
          <w:rtl w:val="0"/>
        </w:rPr>
        <w:t xml:space="preserve">Una vez definidas las competencias clave, se enuncian los descriptores operativos del nivel de adquisición esperado al término de la Enseñanza Básica y el Bachillerato, constituyéndose así el Perfil competencial del alumnado.</w:t>
      </w:r>
    </w:p>
    <w:p w:rsidR="00000000" w:rsidDel="00000000" w:rsidP="00000000" w:rsidRDefault="00000000" w:rsidRPr="00000000" w14:paraId="000002F7">
      <w:pPr>
        <w:rPr>
          <w:rFonts w:ascii="Arial" w:cs="Arial" w:eastAsia="Arial" w:hAnsi="Arial"/>
        </w:rPr>
      </w:pPr>
      <w:r w:rsidDel="00000000" w:rsidR="00000000" w:rsidRPr="00000000">
        <w:rPr>
          <w:rtl w:val="0"/>
        </w:rPr>
      </w:r>
    </w:p>
    <w:tbl>
      <w:tblPr>
        <w:tblStyle w:val="Table2"/>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2F8">
            <w:pPr>
              <w:jc w:val="center"/>
              <w:rPr>
                <w:rFonts w:ascii="Arial" w:cs="Arial" w:eastAsia="Arial" w:hAnsi="Arial"/>
              </w:rPr>
            </w:pPr>
            <w:r w:rsidDel="00000000" w:rsidR="00000000" w:rsidRPr="00000000">
              <w:rPr>
                <w:rFonts w:ascii="Arial" w:cs="Arial" w:eastAsia="Arial" w:hAnsi="Arial"/>
                <w:rtl w:val="0"/>
              </w:rPr>
              <w:t xml:space="preserve">COMPETENCIA EN COMUNICACIÓN LINGÜÍSTICA (CCL)</w:t>
            </w:r>
          </w:p>
        </w:tc>
      </w:tr>
      <w:tr>
        <w:trPr>
          <w:cantSplit w:val="0"/>
          <w:tblHeader w:val="0"/>
        </w:trPr>
        <w:tc>
          <w:tcPr>
            <w:shd w:fill="c8f0fa" w:val="clear"/>
          </w:tcPr>
          <w:p w:rsidR="00000000" w:rsidDel="00000000" w:rsidP="00000000" w:rsidRDefault="00000000" w:rsidRPr="00000000" w14:paraId="000002FA">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alumno/a ... Al completar el Bachillerato, el alumno o la alumna… </w:t>
            </w:r>
          </w:p>
        </w:tc>
        <w:tc>
          <w:tcPr>
            <w:shd w:fill="c8f0fa" w:val="clear"/>
          </w:tcPr>
          <w:p w:rsidR="00000000" w:rsidDel="00000000" w:rsidP="00000000" w:rsidRDefault="00000000" w:rsidRPr="00000000" w14:paraId="000002FB">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alumno/a ... Al completar el Bachillerato, el alumno o la alumna… </w:t>
            </w:r>
          </w:p>
        </w:tc>
      </w:tr>
      <w:tr>
        <w:trPr>
          <w:cantSplit w:val="0"/>
          <w:tblHeader w:val="0"/>
        </w:trPr>
        <w:tc>
          <w:tcPr>
            <w:shd w:fill="e3f7fc" w:val="clear"/>
          </w:tcPr>
          <w:p w:rsidR="00000000" w:rsidDel="00000000" w:rsidP="00000000" w:rsidRDefault="00000000" w:rsidRPr="00000000" w14:paraId="000002F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CCL1. Se expresa de forma oral, escrita, signada o multimodal con coherencia, corrección y adecuación a los diferentes contextos sociales, y participa en interacciones comunicativas con actitud cooperativa y respetuosa tanto para intercambiar información, crear conocimiento y transmitir opiniones, como para construir vínculos personales.</w:t>
            </w:r>
          </w:p>
        </w:tc>
        <w:tc>
          <w:tcPr>
            <w:shd w:fill="e3f7fc" w:val="clear"/>
          </w:tcPr>
          <w:p w:rsidR="00000000" w:rsidDel="00000000" w:rsidP="00000000" w:rsidRDefault="00000000" w:rsidRPr="00000000" w14:paraId="000002F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CCL1. Se expresa de forma oral, escrita, signada o multimodal con fluidez, coherencia, corrección y adecuación a los diferentes contextos sociales y académicos, y participa en interacciones comunicativas con actitud cooperativa y respetuosa tanto para intercambiar información, crear conocimiento y argumentar sus opiniones como para establecer y cuidar sus relaciones interpersonales. </w:t>
            </w:r>
          </w:p>
        </w:tc>
      </w:tr>
      <w:tr>
        <w:trPr>
          <w:cantSplit w:val="0"/>
          <w:tblHeader w:val="0"/>
        </w:trPr>
        <w:tc>
          <w:tcPr>
            <w:shd w:fill="e3f7fc" w:val="clear"/>
          </w:tcPr>
          <w:p w:rsidR="00000000" w:rsidDel="00000000" w:rsidP="00000000" w:rsidRDefault="00000000" w:rsidRPr="00000000" w14:paraId="000002F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CCL2. Comprende, interpreta y valora con actitud crítica textos orales, escritos, signados o multimodales de los ámbitos personal, social, educativo y profesional para participar en diferentes contextos de manera activa e informada y para construir conocimiento.</w:t>
            </w:r>
          </w:p>
        </w:tc>
        <w:tc>
          <w:tcPr>
            <w:shd w:fill="e3f7fc" w:val="clear"/>
          </w:tcPr>
          <w:p w:rsidR="00000000" w:rsidDel="00000000" w:rsidP="00000000" w:rsidRDefault="00000000" w:rsidRPr="00000000" w14:paraId="000002F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CCL2. Comprende, interpreta y valora con actitud crítica textos orales, escritos, signados o multimodales de los distintos ámbitos, con especial énfasis en los textos académicos y de los medios de comunicación, para participar en diferentes contextos de manera activa e informada y para construir conocimiento. </w:t>
            </w:r>
          </w:p>
        </w:tc>
      </w:tr>
      <w:tr>
        <w:trPr>
          <w:cantSplit w:val="0"/>
          <w:tblHeader w:val="0"/>
        </w:trPr>
        <w:tc>
          <w:tcPr>
            <w:shd w:fill="e3f7fc" w:val="clear"/>
          </w:tcPr>
          <w:p w:rsidR="00000000" w:rsidDel="00000000" w:rsidP="00000000" w:rsidRDefault="00000000" w:rsidRPr="00000000" w14:paraId="0000030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CCL3. Localiza, selecciona y contrasta de manera progresivamente autónoma información procedente de diferentes fuentes, evaluando su fiabilidad y pertinencia en función de los objetivos de lectura y evitando los riesgos de manipulación y desinformación, y la integra y transforma en conocimiento para comunicarla adoptando un punto de vista creativo, crítico y personal a la par que respetuoso con la propiedad intelectual. </w:t>
            </w:r>
          </w:p>
        </w:tc>
        <w:tc>
          <w:tcPr>
            <w:shd w:fill="e3f7fc" w:val="clear"/>
          </w:tcPr>
          <w:p w:rsidR="00000000" w:rsidDel="00000000" w:rsidP="00000000" w:rsidRDefault="00000000" w:rsidRPr="00000000" w14:paraId="0000030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CCL3. Localiza, selecciona y contrasta de manera autónoma información procedente de diferentes fuentes evaluando su fiabilidad y pertinencia en función de los objetivos de lectura y evitando los riesgos de manipulación y desinformación, y la integra y transforma en conocimiento para comunicarla de manera clara y rigurosa adoptando un punto de vista creativo y crítico a la par que respetuoso con la propiedad intelectual</w:t>
            </w:r>
          </w:p>
        </w:tc>
      </w:tr>
      <w:tr>
        <w:trPr>
          <w:cantSplit w:val="0"/>
          <w:tblHeader w:val="0"/>
        </w:trPr>
        <w:tc>
          <w:tcPr>
            <w:shd w:fill="e3f7fc" w:val="clear"/>
          </w:tcPr>
          <w:p w:rsidR="00000000" w:rsidDel="00000000" w:rsidP="00000000" w:rsidRDefault="00000000" w:rsidRPr="00000000" w14:paraId="0000030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CCL4. Lee con autonomía obras diversas adecuadas a su edad, seleccionando las que mejor se ajustan a sus gustos e intereses; aprecia el patrimonio literario como cauce privilegiado de la experiencia individual y colectiva; y moviliza su propia experiencia biográfica y sus conocimientos literarios y culturales para construir y compartir su interpretación de las obras y para crear textos de intención literaria de progresiva complejidad. </w:t>
            </w:r>
          </w:p>
        </w:tc>
        <w:tc>
          <w:tcPr>
            <w:shd w:fill="e3f7fc" w:val="clear"/>
          </w:tcPr>
          <w:p w:rsidR="00000000" w:rsidDel="00000000" w:rsidP="00000000" w:rsidRDefault="00000000" w:rsidRPr="00000000" w14:paraId="0000030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CCL4. Lee con autonomía obras relevantes de la literatura poniéndolas en relación con su contexto socio-histórico de producción, con la tradición literaria anterior y posterior y examinando la huella de su legado en la actualidad, para construir y compartir su propia interpretación argumentada de las obras, crear y recrear obras de intención literaria y conformar progresivamente un mapa cultural.</w:t>
            </w:r>
          </w:p>
        </w:tc>
      </w:tr>
      <w:tr>
        <w:trPr>
          <w:cantSplit w:val="0"/>
          <w:tblHeader w:val="0"/>
        </w:trPr>
        <w:tc>
          <w:tcPr>
            <w:shd w:fill="e3f7fc" w:val="clear"/>
          </w:tcPr>
          <w:p w:rsidR="00000000" w:rsidDel="00000000" w:rsidP="00000000" w:rsidRDefault="00000000" w:rsidRPr="00000000" w14:paraId="0000030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CCL5. Pone sus prácticas comunicativas al servicio de la convivencia democrática, la resolución dialogada de los conflictos y la igualdad de derechos de todas las personas, evitando los usos discriminatorios, así como los abusos de poder, para favorecer la utilización no solo eficaz sino también</w:t>
            </w:r>
          </w:p>
          <w:p w:rsidR="00000000" w:rsidDel="00000000" w:rsidP="00000000" w:rsidRDefault="00000000" w:rsidRPr="00000000" w14:paraId="0000030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ética de los diferentes sistemas de comunicación</w:t>
            </w:r>
          </w:p>
        </w:tc>
        <w:tc>
          <w:tcPr>
            <w:shd w:fill="e3f7fc" w:val="clear"/>
          </w:tcPr>
          <w:p w:rsidR="00000000" w:rsidDel="00000000" w:rsidP="00000000" w:rsidRDefault="00000000" w:rsidRPr="00000000" w14:paraId="000003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CCL5. Pone sus prácticas comunicativas al servicio de la convivencia democrática, la resolución dialogada de los conflictos y la igualdad de derechos de todas las personas, evitando y rechazando los usos discriminatorios, así como los abusos de poder, para favorecer la utilización no solo eficaz sino también ética de los diferentes sistemas de comunicación</w:t>
            </w:r>
          </w:p>
        </w:tc>
      </w:tr>
    </w:tbl>
    <w:p w:rsidR="00000000" w:rsidDel="00000000" w:rsidP="00000000" w:rsidRDefault="00000000" w:rsidRPr="00000000" w14:paraId="00000307">
      <w:pPr>
        <w:rPr>
          <w:rFonts w:ascii="Arial" w:cs="Arial" w:eastAsia="Arial" w:hAnsi="Arial"/>
        </w:rPr>
      </w:pPr>
      <w:r w:rsidDel="00000000" w:rsidR="00000000" w:rsidRPr="00000000">
        <w:rPr>
          <w:rtl w:val="0"/>
        </w:rPr>
      </w:r>
    </w:p>
    <w:tbl>
      <w:tblPr>
        <w:tblStyle w:val="Table3"/>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08">
            <w:pPr>
              <w:jc w:val="center"/>
              <w:rPr>
                <w:rFonts w:ascii="Arial" w:cs="Arial" w:eastAsia="Arial" w:hAnsi="Arial"/>
              </w:rPr>
            </w:pPr>
            <w:r w:rsidDel="00000000" w:rsidR="00000000" w:rsidRPr="00000000">
              <w:rPr>
                <w:rFonts w:ascii="Arial" w:cs="Arial" w:eastAsia="Arial" w:hAnsi="Arial"/>
                <w:rtl w:val="0"/>
              </w:rPr>
              <w:t xml:space="preserve">COMPETENCIA PLURILINGÜE (CP)</w:t>
            </w:r>
          </w:p>
        </w:tc>
      </w:tr>
      <w:tr>
        <w:trPr>
          <w:cantSplit w:val="0"/>
          <w:tblHeader w:val="0"/>
        </w:trPr>
        <w:tc>
          <w:tcPr>
            <w:shd w:fill="c8f0fa" w:val="clear"/>
          </w:tcPr>
          <w:p w:rsidR="00000000" w:rsidDel="00000000" w:rsidP="00000000" w:rsidRDefault="00000000" w:rsidRPr="00000000" w14:paraId="0000030A">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0B">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blHeader w:val="0"/>
        </w:trPr>
        <w:tc>
          <w:tcPr>
            <w:shd w:fill="e3f7fc" w:val="clear"/>
          </w:tcPr>
          <w:p w:rsidR="00000000" w:rsidDel="00000000" w:rsidP="00000000" w:rsidRDefault="00000000" w:rsidRPr="00000000" w14:paraId="0000030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CP1. Usa eficazmente una o más lenguas, además de la lengua o lenguas familiares, para responder a sus necesidades comunicativas, de manera apropiada y adecuada tanto a su desarrollo e intereses como a diferentes situaciones y contextos de los ámbitos personal, social, educativo y profesional. </w:t>
            </w:r>
          </w:p>
        </w:tc>
        <w:tc>
          <w:tcPr>
            <w:shd w:fill="e3f7fc" w:val="clear"/>
          </w:tcPr>
          <w:p w:rsidR="00000000" w:rsidDel="00000000" w:rsidP="00000000" w:rsidRDefault="00000000" w:rsidRPr="00000000" w14:paraId="0000030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CP1. Utiliza con fluidez, adecuación y aceptable corrección una o más lenguas, además de la lengua familiar o de las lenguas familiares, para responder a sus necesidades comunicativas con espontaneidad y autonomía en diferentes situaciones y contextos de los ámbitos personal, social, educativo y profesional. </w:t>
            </w:r>
          </w:p>
        </w:tc>
      </w:tr>
      <w:tr>
        <w:trPr>
          <w:cantSplit w:val="0"/>
          <w:tblHeader w:val="0"/>
        </w:trPr>
        <w:tc>
          <w:tcPr>
            <w:shd w:fill="e3f7fc" w:val="clear"/>
          </w:tcPr>
          <w:p w:rsidR="00000000" w:rsidDel="00000000" w:rsidP="00000000" w:rsidRDefault="00000000" w:rsidRPr="00000000" w14:paraId="0000030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CP2. A partir de sus experiencias, realiza transferencias entre distintas lenguas como estrategia para comunicarse y ampliar su repertorio lingüístico individual </w:t>
            </w:r>
          </w:p>
        </w:tc>
        <w:tc>
          <w:tcPr>
            <w:shd w:fill="e3f7fc" w:val="clear"/>
          </w:tcPr>
          <w:p w:rsidR="00000000" w:rsidDel="00000000" w:rsidP="00000000" w:rsidRDefault="00000000" w:rsidRPr="00000000" w14:paraId="0000030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CP2. A partir de sus experiencias, desarrolla estrategias que le permitan ampliar y enriquecer de forma sistemática su repertorio lingüístico individual con el fin de comunicarse de manera eficaz. </w:t>
            </w:r>
          </w:p>
        </w:tc>
      </w:tr>
      <w:tr>
        <w:trPr>
          <w:cantSplit w:val="0"/>
          <w:tblHeader w:val="0"/>
        </w:trPr>
        <w:tc>
          <w:tcPr>
            <w:shd w:fill="e3f7fc" w:val="clear"/>
          </w:tcPr>
          <w:p w:rsidR="00000000" w:rsidDel="00000000" w:rsidP="00000000" w:rsidRDefault="00000000" w:rsidRPr="00000000" w14:paraId="0000031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CP3. Conoce, valora y respeta la diversidad lingüística y cultural presente en la sociedad, integrándola en su desarrollo personal como factor de diálogo, para fomentar la cohesión social. </w:t>
            </w:r>
          </w:p>
        </w:tc>
        <w:tc>
          <w:tcPr>
            <w:shd w:fill="e3f7fc" w:val="clear"/>
          </w:tcPr>
          <w:p w:rsidR="00000000" w:rsidDel="00000000" w:rsidP="00000000" w:rsidRDefault="00000000" w:rsidRPr="00000000" w14:paraId="000003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CP3. Conoce y valora críticamente la diversidad lingüística y cultural presente en la sociedad, integrándola en su desarrollo personal y anteponiendo la comprensión mutua como característica central de la comunicación, para fomentar la cohesión social.</w:t>
            </w:r>
          </w:p>
        </w:tc>
      </w:tr>
    </w:tbl>
    <w:p w:rsidR="00000000" w:rsidDel="00000000" w:rsidP="00000000" w:rsidRDefault="00000000" w:rsidRPr="00000000" w14:paraId="00000312">
      <w:pPr>
        <w:jc w:val="both"/>
        <w:rPr>
          <w:rFonts w:ascii="Arial" w:cs="Arial" w:eastAsia="Arial" w:hAnsi="Arial"/>
        </w:rPr>
      </w:pPr>
      <w:r w:rsidDel="00000000" w:rsidR="00000000" w:rsidRPr="00000000">
        <w:rPr>
          <w:rtl w:val="0"/>
        </w:rPr>
      </w:r>
    </w:p>
    <w:tbl>
      <w:tblPr>
        <w:tblStyle w:val="Table4"/>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13">
            <w:pPr>
              <w:jc w:val="both"/>
              <w:rPr>
                <w:rFonts w:ascii="Arial" w:cs="Arial" w:eastAsia="Arial" w:hAnsi="Arial"/>
              </w:rPr>
            </w:pPr>
            <w:r w:rsidDel="00000000" w:rsidR="00000000" w:rsidRPr="00000000">
              <w:rPr>
                <w:rFonts w:ascii="Arial" w:cs="Arial" w:eastAsia="Arial" w:hAnsi="Arial"/>
                <w:rtl w:val="0"/>
              </w:rPr>
              <w:t xml:space="preserve">COMPETENCIA MATEMÁTICA Y COMPETENCIA EN CIENCIA, TECNOLOGÍA E INGENIERÍA (STEM)</w:t>
            </w:r>
          </w:p>
        </w:tc>
      </w:tr>
      <w:tr>
        <w:trPr>
          <w:cantSplit w:val="0"/>
          <w:tblHeader w:val="0"/>
        </w:trPr>
        <w:tc>
          <w:tcPr>
            <w:shd w:fill="c8f0fa" w:val="clear"/>
          </w:tcPr>
          <w:p w:rsidR="00000000" w:rsidDel="00000000" w:rsidP="00000000" w:rsidRDefault="00000000" w:rsidRPr="00000000" w14:paraId="00000315">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16">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blHeader w:val="0"/>
        </w:trPr>
        <w:tc>
          <w:tcPr>
            <w:shd w:fill="e3f7fc" w:val="clear"/>
          </w:tcPr>
          <w:p w:rsidR="00000000" w:rsidDel="00000000" w:rsidP="00000000" w:rsidRDefault="00000000" w:rsidRPr="00000000" w14:paraId="0000031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STEM1. Utiliza métodos inductivos y deductivos propios del razonamiento matemático en situaciones conocidas, y selecciona y emplea diferentes estrategias para resolver problemas analizando críticamente las soluciones y reformulando el procedimiento, si fuera necesario.</w:t>
            </w:r>
          </w:p>
        </w:tc>
        <w:tc>
          <w:tcPr>
            <w:shd w:fill="e3f7fc" w:val="clear"/>
          </w:tcPr>
          <w:p w:rsidR="00000000" w:rsidDel="00000000" w:rsidP="00000000" w:rsidRDefault="00000000" w:rsidRPr="00000000" w14:paraId="0000031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STEM1. Selecciona y utiliza métodos inductivos y deductivos propios del razonamiento matemático en situaciones propias de la modalidad elegida y emplea estrategias variadas para la resolución de problemas analizando críticamente las soluciones y reformulando el procedimiento, si fuera necesario.</w:t>
            </w:r>
          </w:p>
        </w:tc>
      </w:tr>
      <w:tr>
        <w:trPr>
          <w:cantSplit w:val="0"/>
          <w:tblHeader w:val="0"/>
        </w:trPr>
        <w:tc>
          <w:tcPr>
            <w:shd w:fill="e3f7fc" w:val="clear"/>
          </w:tcPr>
          <w:p w:rsidR="00000000" w:rsidDel="00000000" w:rsidP="00000000" w:rsidRDefault="00000000" w:rsidRPr="00000000" w14:paraId="0000031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STEM2. Utiliza el pensamiento científico para entender y explicar los fenómenos que ocurren a su alrededor, confiando en el conocimiento como motor de desarrollo, planteándose preguntas y comprobando hipótesis mediante la experimentación y la indagación, utilizando herramientas e instrumentos adecuados, apreciando la importancia de la precisión y la veracidad y mostrando una actitud crítica acerca del alcance y las limitaciones de la ciencia.</w:t>
            </w:r>
          </w:p>
        </w:tc>
        <w:tc>
          <w:tcPr>
            <w:shd w:fill="e3f7fc" w:val="clear"/>
          </w:tcPr>
          <w:p w:rsidR="00000000" w:rsidDel="00000000" w:rsidP="00000000" w:rsidRDefault="00000000" w:rsidRPr="00000000" w14:paraId="0000031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STEM2. Utiliza el pensamiento científico para entender y explicar fenómenos relacionados con la modalidad elegida, confiando en el conocimiento como motor de desarrollo, planteándose hipótesis y contrastándolas o comprobándolas mediante la observación, la experimentación y la investigación, utilizando herramientas e instrumentos adecuados, apreciando la importancia de la precisión y la veracidad y mostrando una actitud crítica acerca del alcance y limitaciones de los métodos empleados.</w:t>
            </w:r>
          </w:p>
        </w:tc>
      </w:tr>
      <w:tr>
        <w:trPr>
          <w:cantSplit w:val="0"/>
          <w:tblHeader w:val="0"/>
        </w:trPr>
        <w:tc>
          <w:tcPr>
            <w:shd w:fill="e3f7fc" w:val="clear"/>
          </w:tcPr>
          <w:p w:rsidR="00000000" w:rsidDel="00000000" w:rsidP="00000000" w:rsidRDefault="00000000" w:rsidRPr="00000000" w14:paraId="0000031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STEM3. Plantea y desarrolla proyectos diseñando, fabricando y evaluando diferentes prototipos o modelos para generar o utilizar productos que den solución a una necesidad o problema de forma creativa y en equipo, procurando la participación de todo el grupo, resolviendo pacíficamente los conflictos que puedan surgir, adaptándose ante la incertidumbre y valorando la importancia de la sostenibilidad.</w:t>
            </w:r>
          </w:p>
        </w:tc>
        <w:tc>
          <w:tcPr>
            <w:shd w:fill="e3f7fc" w:val="clear"/>
          </w:tcPr>
          <w:p w:rsidR="00000000" w:rsidDel="00000000" w:rsidP="00000000" w:rsidRDefault="00000000" w:rsidRPr="00000000" w14:paraId="0000031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STEM3. Plantea y desarrolla proyectos diseñando y creando prototipos o modelos para generar o utilizar productos que den solución a una necesidad o problema de forma colaborativa, procurando la participación de todo el grupo, resolviendo pacíficamente los conflictos que puedan surgir, adaptándose ante la incertidumbre y evaluando el producto obtenido de acuerdo a los objetivos propuestos, la sostenibilidad y el impacto transformador en la sociedad.</w:t>
            </w:r>
          </w:p>
        </w:tc>
      </w:tr>
      <w:tr>
        <w:trPr>
          <w:cantSplit w:val="0"/>
          <w:tblHeader w:val="0"/>
        </w:trPr>
        <w:tc>
          <w:tcPr>
            <w:shd w:fill="e3f7fc" w:val="clear"/>
          </w:tcPr>
          <w:p w:rsidR="00000000" w:rsidDel="00000000" w:rsidP="00000000" w:rsidRDefault="00000000" w:rsidRPr="00000000" w14:paraId="0000031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STEM4. Interpreta y transmite los elementos más relevantes de procesos, razonamientos, demostraciones, métodos y resultados científicos, matemáticos y tecnológicos de forma clara y precisa y en diferentes formatos (gráficos, tablas, diagramas, fórmulas, esquemas, símbolos.), aprovechando de forma crítica la cultura digital e incluyendo el lenguaje matemático-formal con ética y responsabilidad, para compartir y construir nuevos conocimientos.</w:t>
            </w:r>
          </w:p>
        </w:tc>
        <w:tc>
          <w:tcPr>
            <w:shd w:fill="e3f7fc" w:val="clear"/>
          </w:tcPr>
          <w:p w:rsidR="00000000" w:rsidDel="00000000" w:rsidP="00000000" w:rsidRDefault="00000000" w:rsidRPr="00000000" w14:paraId="0000031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STEM4. Interpreta y transmite los elementos más relevantes de investigaciones de forma clara y precisa, en diferentes formatos (gráficos, tablas, diagramas, fórmulas, esquemas, símbolos.) y aprovechando la cultura digital con ética y responsabilidad y valorando de forma crítica la contribución de la ciencia y la tecnología en el cambio de las condiciones de vida para compartir y construir nuevos conocimientos. STEM5. Emprende acciones fundamentadas científicamente para promover la salud física, mental y social, y preservar el medio ambiente y los seres vivos; y aplica principios de ética y seguridad en la realización de proyectos para transformar su entorno próximo de forma sostenible, valorando su impacto global y practicando el consumo responsable.</w:t>
            </w:r>
          </w:p>
        </w:tc>
      </w:tr>
      <w:tr>
        <w:trPr>
          <w:cantSplit w:val="0"/>
          <w:tblHeader w:val="0"/>
        </w:trPr>
        <w:tc>
          <w:tcPr>
            <w:shd w:fill="e3f7fc" w:val="clear"/>
          </w:tcPr>
          <w:p w:rsidR="00000000" w:rsidDel="00000000" w:rsidP="00000000" w:rsidRDefault="00000000" w:rsidRPr="00000000" w14:paraId="0000031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STEM5. Emprende acciones fundamentadas científicamente para promover la salud física, mental y social, y preservar el medio ambiente y los seres vivos; y aplica principios de ética y seguridad en la realización de proyectos para transformar su entorno próximo de forma sostenible, valorando su impacto global y practicando el consumo responsable.</w:t>
            </w:r>
          </w:p>
        </w:tc>
        <w:tc>
          <w:tcPr>
            <w:shd w:fill="e3f7fc" w:val="clear"/>
          </w:tcPr>
          <w:p w:rsidR="00000000" w:rsidDel="00000000" w:rsidP="00000000" w:rsidRDefault="00000000" w:rsidRPr="00000000" w14:paraId="0000032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STEM5. Planea y emprende acciones fundamentadas científicamente para promover la salud física y mental, y preservar el medio ambiente y los seres vivos, practicando el consumo responsable, aplicando principios de ética y seguridad para crear valor y transformar su entorno de forma sostenible adquiriendo compromisos como ciudadano en el ámbito local y global</w:t>
            </w:r>
          </w:p>
        </w:tc>
      </w:tr>
    </w:tbl>
    <w:p w:rsidR="00000000" w:rsidDel="00000000" w:rsidP="00000000" w:rsidRDefault="00000000" w:rsidRPr="00000000" w14:paraId="00000321">
      <w:pPr>
        <w:jc w:val="both"/>
        <w:rPr>
          <w:rFonts w:ascii="Arial" w:cs="Arial" w:eastAsia="Arial" w:hAnsi="Arial"/>
        </w:rPr>
      </w:pPr>
      <w:r w:rsidDel="00000000" w:rsidR="00000000" w:rsidRPr="00000000">
        <w:rPr>
          <w:rtl w:val="0"/>
        </w:rPr>
      </w:r>
    </w:p>
    <w:tbl>
      <w:tblPr>
        <w:tblStyle w:val="Table5"/>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22">
            <w:pPr>
              <w:jc w:val="center"/>
              <w:rPr>
                <w:rFonts w:ascii="Arial" w:cs="Arial" w:eastAsia="Arial" w:hAnsi="Arial"/>
              </w:rPr>
            </w:pPr>
            <w:r w:rsidDel="00000000" w:rsidR="00000000" w:rsidRPr="00000000">
              <w:rPr>
                <w:rFonts w:ascii="Arial" w:cs="Arial" w:eastAsia="Arial" w:hAnsi="Arial"/>
                <w:rtl w:val="0"/>
              </w:rPr>
              <w:t xml:space="preserve">COMPETENCIA DIGITAL (CD)</w:t>
            </w:r>
          </w:p>
        </w:tc>
      </w:tr>
      <w:tr>
        <w:trPr>
          <w:cantSplit w:val="0"/>
          <w:tblHeader w:val="0"/>
        </w:trPr>
        <w:tc>
          <w:tcPr>
            <w:shd w:fill="c8f0fa" w:val="clear"/>
          </w:tcPr>
          <w:p w:rsidR="00000000" w:rsidDel="00000000" w:rsidP="00000000" w:rsidRDefault="00000000" w:rsidRPr="00000000" w14:paraId="00000324">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25">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blHeader w:val="0"/>
        </w:trPr>
        <w:tc>
          <w:tcPr>
            <w:shd w:fill="e3f7fc" w:val="clear"/>
          </w:tcPr>
          <w:p w:rsidR="00000000" w:rsidDel="00000000" w:rsidP="00000000" w:rsidRDefault="00000000" w:rsidRPr="00000000" w14:paraId="0000032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CD1. Realiza búsquedas en internet atendiendo a criterios de validez, calidad, actualidad y fiabilidad, seleccionando los resultados de manera crítica y archivándolos, para recuperarlos, referenciarlos y reutilizarlos, respetando la propiedad intelectual.</w:t>
            </w:r>
          </w:p>
        </w:tc>
        <w:tc>
          <w:tcPr>
            <w:shd w:fill="e3f7fc" w:val="clear"/>
          </w:tcPr>
          <w:p w:rsidR="00000000" w:rsidDel="00000000" w:rsidP="00000000" w:rsidRDefault="00000000" w:rsidRPr="00000000" w14:paraId="0000032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CD1. Realiza búsquedas avanzadas comprendiendo cómo funcionan los motores de búsqueda en internet aplicando criterios de validez, calidad, actualidad y fiabilidad, seleccionando los resultados de manera crítica y organizando el almacenamiento de la información de manera adecuada y segura para referenciarla y reutilizarla posteriormente.</w:t>
            </w:r>
          </w:p>
        </w:tc>
      </w:tr>
      <w:tr>
        <w:trPr>
          <w:cantSplit w:val="0"/>
          <w:tblHeader w:val="0"/>
        </w:trPr>
        <w:tc>
          <w:tcPr>
            <w:shd w:fill="e3f7fc" w:val="clear"/>
          </w:tcPr>
          <w:p w:rsidR="00000000" w:rsidDel="00000000" w:rsidP="00000000" w:rsidRDefault="00000000" w:rsidRPr="00000000" w14:paraId="0000032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CD2. Gestiona y utiliza su entorno personal digital de aprendizaje para construir conocimiento y crear contenidos digitales, mediante estrategias de tratamiento de la información y el uso de diferentes herramientas digitales, seleccionando y configurando la más adecuada en función de la tarea y de sus necesidades de aprendizaje permanente</w:t>
            </w:r>
          </w:p>
        </w:tc>
        <w:tc>
          <w:tcPr>
            <w:shd w:fill="e3f7fc" w:val="clear"/>
          </w:tcPr>
          <w:p w:rsidR="00000000" w:rsidDel="00000000" w:rsidP="00000000" w:rsidRDefault="00000000" w:rsidRPr="00000000" w14:paraId="0000032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CD2. Crea, integra y reelabora contenidos digitales de forma individual o colectiva, aplicando medidas de seguridad y respetando, en todo momento, los derechos de autoría digital para ampliar sus recursos y generar nuevo conocimiento</w:t>
            </w:r>
          </w:p>
        </w:tc>
      </w:tr>
      <w:tr>
        <w:trPr>
          <w:cantSplit w:val="0"/>
          <w:tblHeader w:val="0"/>
        </w:trPr>
        <w:tc>
          <w:tcPr>
            <w:shd w:fill="e3f7fc" w:val="clear"/>
          </w:tcPr>
          <w:p w:rsidR="00000000" w:rsidDel="00000000" w:rsidP="00000000" w:rsidRDefault="00000000" w:rsidRPr="00000000" w14:paraId="0000032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CD3. Se comunica, participa, colabora e interactúa compartiendo contenidos, datos e información mediante herramientas o plataformas virtuales, y gestiona de manera responsable sus acciones, presencia y visibilidad en la red, para ejercer una ciudadanía digital activa, cívica y reflexiva.</w:t>
            </w:r>
          </w:p>
        </w:tc>
        <w:tc>
          <w:tcPr>
            <w:shd w:fill="e3f7fc" w:val="clear"/>
          </w:tcPr>
          <w:p w:rsidR="00000000" w:rsidDel="00000000" w:rsidP="00000000" w:rsidRDefault="00000000" w:rsidRPr="00000000" w14:paraId="0000032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CD3. Selecciona, configura y utiliza dispositivos digitales, herramientas, aplicaciones y servicios en línea y los incorpora en su entorno personal de aprendizaje digital para comunicarse, trabajar colaborativamente y compartir información, gestionando de manera responsable sus acciones, presencia y visibilidad en la red y ejerciendo una ciudadanía digital activa, cívica y reflexiva.</w:t>
            </w:r>
          </w:p>
        </w:tc>
      </w:tr>
      <w:tr>
        <w:trPr>
          <w:cantSplit w:val="0"/>
          <w:tblHeader w:val="0"/>
        </w:trPr>
        <w:tc>
          <w:tcPr>
            <w:shd w:fill="e3f7fc" w:val="clear"/>
          </w:tcPr>
          <w:p w:rsidR="00000000" w:rsidDel="00000000" w:rsidP="00000000" w:rsidRDefault="00000000" w:rsidRPr="00000000" w14:paraId="0000032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CD4. Identifica riesgos y adopta medidas preventivas al usar las tecnologías digitales para proteger los dispositivos, los datos personales, la salud y el medioambiente, y para tomar conciencia de la importancia y necesidad de hacer un uso crítico, legal, seguro, saludable y sostenible de dichas tecnologías.</w:t>
            </w:r>
          </w:p>
        </w:tc>
        <w:tc>
          <w:tcPr>
            <w:shd w:fill="e3f7fc" w:val="clear"/>
          </w:tcPr>
          <w:p w:rsidR="00000000" w:rsidDel="00000000" w:rsidP="00000000" w:rsidRDefault="00000000" w:rsidRPr="00000000" w14:paraId="0000032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CD4. Evalúa riesgos y aplica medidas al usar las tecnologías digitales para proteger los dispositivos, los datos personales, la salud y el medioambiente y hace un uso crítico, legal, seguro, saludable y sostenible de dichas tecnologías</w:t>
            </w:r>
          </w:p>
        </w:tc>
      </w:tr>
      <w:tr>
        <w:trPr>
          <w:cantSplit w:val="0"/>
          <w:tblHeader w:val="0"/>
        </w:trPr>
        <w:tc>
          <w:tcPr>
            <w:shd w:fill="e3f7fc" w:val="clear"/>
          </w:tcPr>
          <w:p w:rsidR="00000000" w:rsidDel="00000000" w:rsidP="00000000" w:rsidRDefault="00000000" w:rsidRPr="00000000" w14:paraId="0000032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CD5. Desarrolla aplicaciones informáticas sencillas y soluciones tecnológicas creativas y sostenibles para resolver problemas concretos o responder a retos propuestos, mostrando interés y curiosidad por la evolución de las tecnologías digitales y por su desarrollo sostenible y uso ético.</w:t>
            </w:r>
          </w:p>
        </w:tc>
        <w:tc>
          <w:tcPr>
            <w:shd w:fill="e3f7fc" w:val="clear"/>
          </w:tcPr>
          <w:p w:rsidR="00000000" w:rsidDel="00000000" w:rsidP="00000000" w:rsidRDefault="00000000" w:rsidRPr="00000000" w14:paraId="0000032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CD5. Desarrolla soluciones tecnológicas innovadoras y sostenibles para dar respuesta a necesidades concretas, mostrando interés y curiosidad por la evolución de las tecnologías digitales y por su desarrollo sostenible y uso ético</w:t>
            </w:r>
          </w:p>
        </w:tc>
      </w:tr>
    </w:tbl>
    <w:p w:rsidR="00000000" w:rsidDel="00000000" w:rsidP="00000000" w:rsidRDefault="00000000" w:rsidRPr="00000000" w14:paraId="00000330">
      <w:pPr>
        <w:jc w:val="both"/>
        <w:rPr>
          <w:rFonts w:ascii="Arial" w:cs="Arial" w:eastAsia="Arial" w:hAnsi="Arial"/>
        </w:rPr>
      </w:pPr>
      <w:r w:rsidDel="00000000" w:rsidR="00000000" w:rsidRPr="00000000">
        <w:rPr>
          <w:rtl w:val="0"/>
        </w:rPr>
      </w:r>
    </w:p>
    <w:tbl>
      <w:tblPr>
        <w:tblStyle w:val="Table6"/>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31">
            <w:pPr>
              <w:jc w:val="center"/>
              <w:rPr>
                <w:rFonts w:ascii="Arial" w:cs="Arial" w:eastAsia="Arial" w:hAnsi="Arial"/>
              </w:rPr>
            </w:pPr>
            <w:r w:rsidDel="00000000" w:rsidR="00000000" w:rsidRPr="00000000">
              <w:rPr>
                <w:rFonts w:ascii="Arial" w:cs="Arial" w:eastAsia="Arial" w:hAnsi="Arial"/>
                <w:rtl w:val="0"/>
              </w:rPr>
              <w:t xml:space="preserve">COMPETENCIA PERSONAL, SOCIAL Y DE APRENDER A APRENDER (CPSAA)</w:t>
            </w:r>
          </w:p>
        </w:tc>
      </w:tr>
      <w:tr>
        <w:trPr>
          <w:cantSplit w:val="0"/>
          <w:tblHeader w:val="0"/>
        </w:trPr>
        <w:tc>
          <w:tcPr>
            <w:shd w:fill="c8f0fa" w:val="clear"/>
          </w:tcPr>
          <w:p w:rsidR="00000000" w:rsidDel="00000000" w:rsidP="00000000" w:rsidRDefault="00000000" w:rsidRPr="00000000" w14:paraId="00000333">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34">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blHeader w:val="0"/>
        </w:trPr>
        <w:tc>
          <w:tcPr>
            <w:shd w:fill="e3f7fc" w:val="clear"/>
          </w:tcPr>
          <w:p w:rsidR="00000000" w:rsidDel="00000000" w:rsidP="00000000" w:rsidRDefault="00000000" w:rsidRPr="00000000" w14:paraId="0000033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CPSAA1. Regula y expresa sus emociones, fortaleciendo el optimismo, la resiliencia, la autoeficacia y la búsqueda de propósito y motivación hacia el aprendizaje, para gestionar los retos y cambios y armonizarlos con sus propios objetivos. </w:t>
            </w:r>
          </w:p>
        </w:tc>
        <w:tc>
          <w:tcPr>
            <w:shd w:fill="e3f7fc" w:val="clear"/>
          </w:tcPr>
          <w:p w:rsidR="00000000" w:rsidDel="00000000" w:rsidP="00000000" w:rsidRDefault="00000000" w:rsidRPr="00000000" w14:paraId="0000033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CPSAA1.1 Fortalece el optimismo, la resiliencia, la autoeficacia y la búsqueda de objetivos de forma autónoma para hacer eficaz su aprendizaje. </w:t>
            </w:r>
          </w:p>
          <w:p w:rsidR="00000000" w:rsidDel="00000000" w:rsidP="00000000" w:rsidRDefault="00000000" w:rsidRPr="00000000" w14:paraId="0000033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CPSAA1.2 Desarrolla una personalidad autónoma, gestionando constructivamente los cambios, la participación social y su propia actividad para dirigir su vida. </w:t>
            </w:r>
          </w:p>
        </w:tc>
      </w:tr>
      <w:tr>
        <w:trPr>
          <w:cantSplit w:val="0"/>
          <w:tblHeader w:val="0"/>
        </w:trPr>
        <w:tc>
          <w:tcPr>
            <w:shd w:fill="e3f7fc" w:val="clear"/>
          </w:tcPr>
          <w:p w:rsidR="00000000" w:rsidDel="00000000" w:rsidP="00000000" w:rsidRDefault="00000000" w:rsidRPr="00000000" w14:paraId="0000033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CPSAA2. Comprende los riesgos para la salud relacionados con factores sociales, consolida estilos de vida saludable a nivel físico y mental, reconoce conductas contrarias a la convivencia y aplica estrategias para abordarlas. </w:t>
            </w:r>
          </w:p>
        </w:tc>
        <w:tc>
          <w:tcPr>
            <w:shd w:fill="e3f7fc" w:val="clear"/>
          </w:tcPr>
          <w:p w:rsidR="00000000" w:rsidDel="00000000" w:rsidP="00000000" w:rsidRDefault="00000000" w:rsidRPr="00000000" w14:paraId="0000033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CPSAA2. Adopta de forma autónoma un estilo de vida sostenible y atiende al bienestar físico y mental propio y de los demás, buscando y ofreciendo apoyo en la sociedad para construir un mundo más saludable. </w:t>
            </w:r>
          </w:p>
        </w:tc>
      </w:tr>
      <w:tr>
        <w:trPr>
          <w:cantSplit w:val="0"/>
          <w:tblHeader w:val="0"/>
        </w:trPr>
        <w:tc>
          <w:tcPr>
            <w:shd w:fill="e3f7fc" w:val="clear"/>
          </w:tcPr>
          <w:p w:rsidR="00000000" w:rsidDel="00000000" w:rsidP="00000000" w:rsidRDefault="00000000" w:rsidRPr="00000000" w14:paraId="0000033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CPSAA3. Comprende proactivamente las perspectivas y las experiencias de las demás personas y las incorpora a su aprendizaje, para participar en el trabajo en grupo, distribuyendo y aceptando tareas y responsabilidades de manera equitativa y empleando estrategias cooperativas. </w:t>
            </w:r>
          </w:p>
        </w:tc>
        <w:tc>
          <w:tcPr>
            <w:shd w:fill="e3f7fc" w:val="clear"/>
          </w:tcPr>
          <w:p w:rsidR="00000000" w:rsidDel="00000000" w:rsidP="00000000" w:rsidRDefault="00000000" w:rsidRPr="00000000" w14:paraId="0000033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CPSAA3.1 Muestra sensibilidad hacia las emociones y experiencias de los demás, siendo consciente de la influencia que ejerce el grupo en las personas, para consolidar una personalidad empática e independiente y desarrollar su inteligencia. </w:t>
            </w:r>
          </w:p>
          <w:p w:rsidR="00000000" w:rsidDel="00000000" w:rsidP="00000000" w:rsidRDefault="00000000" w:rsidRPr="00000000" w14:paraId="0000033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CPSAA3.2 Distribuye en un grupo las tareas, recursos y responsabilidades de manera ecuánime, según sus objetivos, favoreciendo un enfoque sistémico para contribuir a la consecución de objetivos compartidos. </w:t>
            </w:r>
          </w:p>
        </w:tc>
      </w:tr>
      <w:tr>
        <w:trPr>
          <w:cantSplit w:val="0"/>
          <w:tblHeader w:val="0"/>
        </w:trPr>
        <w:tc>
          <w:tcPr>
            <w:shd w:fill="e3f7fc" w:val="clear"/>
          </w:tcPr>
          <w:p w:rsidR="00000000" w:rsidDel="00000000" w:rsidP="00000000" w:rsidRDefault="00000000" w:rsidRPr="00000000" w14:paraId="0000033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CPSAA4. Realiza autoevaluaciones sobre su proceso de aprendizaje, buscando fuentes fiables para validar, sustentar y contrastar la información y para obtener conclusiones relevantes. </w:t>
            </w:r>
          </w:p>
        </w:tc>
        <w:tc>
          <w:tcPr>
            <w:shd w:fill="e3f7fc" w:val="clear"/>
          </w:tcPr>
          <w:p w:rsidR="00000000" w:rsidDel="00000000" w:rsidP="00000000" w:rsidRDefault="00000000" w:rsidRPr="00000000" w14:paraId="0000033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CPSAA4. Compara, analiza, evalúa y sintetiza datos, información e ideas de los medios de comunicación, para obtener conclusiones lógicas de forma autónoma, valorando la fiabilidad de las fuentes. </w:t>
            </w:r>
          </w:p>
        </w:tc>
      </w:tr>
      <w:tr>
        <w:trPr>
          <w:cantSplit w:val="0"/>
          <w:tblHeader w:val="0"/>
        </w:trPr>
        <w:tc>
          <w:tcPr>
            <w:shd w:fill="e3f7fc" w:val="clear"/>
          </w:tcPr>
          <w:p w:rsidR="00000000" w:rsidDel="00000000" w:rsidP="00000000" w:rsidRDefault="00000000" w:rsidRPr="00000000" w14:paraId="0000033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CPSAA5. Planea objetivos a medio plazo y desarrolla procesos metacognitivos de retroalimentación para aprender de sus errores en el proceso de construcción del conocimiento. </w:t>
            </w:r>
          </w:p>
        </w:tc>
        <w:tc>
          <w:tcPr>
            <w:shd w:fill="e3f7fc" w:val="clear"/>
          </w:tcPr>
          <w:p w:rsidR="00000000" w:rsidDel="00000000" w:rsidP="00000000" w:rsidRDefault="00000000" w:rsidRPr="00000000" w14:paraId="0000034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CPSAA5. Planifica a largo plazo evaluando los propósitos y los procesos de la construcción del conocimiento, relacionando los diferentes campos del mismo para desarrollar procesos autorregulados de aprendizaje que le permitan transmitir ese conocimiento, proponer ideas creativas y resolver problemas con autonomía.</w:t>
            </w:r>
          </w:p>
        </w:tc>
      </w:tr>
    </w:tbl>
    <w:p w:rsidR="00000000" w:rsidDel="00000000" w:rsidP="00000000" w:rsidRDefault="00000000" w:rsidRPr="00000000" w14:paraId="00000341">
      <w:pPr>
        <w:jc w:val="both"/>
        <w:rPr>
          <w:rFonts w:ascii="Arial" w:cs="Arial" w:eastAsia="Arial" w:hAnsi="Arial"/>
        </w:rPr>
      </w:pPr>
      <w:r w:rsidDel="00000000" w:rsidR="00000000" w:rsidRPr="00000000">
        <w:rPr>
          <w:rtl w:val="0"/>
        </w:rPr>
      </w:r>
    </w:p>
    <w:tbl>
      <w:tblPr>
        <w:tblStyle w:val="Table7"/>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42">
            <w:pPr>
              <w:jc w:val="center"/>
              <w:rPr>
                <w:rFonts w:ascii="Arial" w:cs="Arial" w:eastAsia="Arial" w:hAnsi="Arial"/>
              </w:rPr>
            </w:pPr>
            <w:r w:rsidDel="00000000" w:rsidR="00000000" w:rsidRPr="00000000">
              <w:rPr>
                <w:rFonts w:ascii="Arial" w:cs="Arial" w:eastAsia="Arial" w:hAnsi="Arial"/>
                <w:rtl w:val="0"/>
              </w:rPr>
              <w:t xml:space="preserve">COMPETENCIA CIUDADANA (CC)</w:t>
            </w:r>
          </w:p>
        </w:tc>
      </w:tr>
      <w:tr>
        <w:trPr>
          <w:cantSplit w:val="0"/>
          <w:tblHeader w:val="0"/>
        </w:trPr>
        <w:tc>
          <w:tcPr>
            <w:shd w:fill="c8f0fa" w:val="clear"/>
          </w:tcPr>
          <w:p w:rsidR="00000000" w:rsidDel="00000000" w:rsidP="00000000" w:rsidRDefault="00000000" w:rsidRPr="00000000" w14:paraId="00000344">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45">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blHeader w:val="0"/>
        </w:trPr>
        <w:tc>
          <w:tcPr>
            <w:shd w:fill="e3f7fc" w:val="clear"/>
          </w:tcPr>
          <w:p w:rsidR="00000000" w:rsidDel="00000000" w:rsidP="00000000" w:rsidRDefault="00000000" w:rsidRPr="00000000" w14:paraId="0000034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CC1. Analiza y comprende ideas relativas a la dimensión social y ciudadana de su propia identidad, así como a los hechos culturales, históricos y normativos que la determinan, demostrando respeto por las normas, empatía, equidad y espíritu constructivo en la interacción con los demás en cualquier contexto. </w:t>
            </w:r>
          </w:p>
        </w:tc>
        <w:tc>
          <w:tcPr>
            <w:shd w:fill="e3f7fc" w:val="clear"/>
          </w:tcPr>
          <w:p w:rsidR="00000000" w:rsidDel="00000000" w:rsidP="00000000" w:rsidRDefault="00000000" w:rsidRPr="00000000" w14:paraId="0000034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CC1. Analiza hechos, normas e ideas relativas a la dimensión social, histórica, cívica y moral de su propia identidad, para contribuir a la consolidación de su madurez personal y social, adquirir una conciencia ciudadana y responsable, desarrollar la autonomía y el espíritu crítico, y establecer una interacción pacífica y respetuosa con los demás y con el entorno. </w:t>
            </w:r>
          </w:p>
        </w:tc>
      </w:tr>
      <w:tr>
        <w:trPr>
          <w:cantSplit w:val="0"/>
          <w:tblHeader w:val="0"/>
        </w:trPr>
        <w:tc>
          <w:tcPr>
            <w:shd w:fill="e3f7fc" w:val="clear"/>
          </w:tcPr>
          <w:p w:rsidR="00000000" w:rsidDel="00000000" w:rsidP="00000000" w:rsidRDefault="00000000" w:rsidRPr="00000000" w14:paraId="0000034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CC2. Analiza y asume fundadamente los principios y valores que emanan del proceso de integración europea, la Constitución Española y los derechos humanos y de la infancia, participando en actividades comunitarias, como la toma de decisiones o la resolución de conflictos, con actitud democrática, respeto por la diversidad, y compromiso con la igualdad de género, la cohesión social, el desarrollo sostenible y el logro de la ciudadanía mundial. </w:t>
            </w:r>
          </w:p>
        </w:tc>
        <w:tc>
          <w:tcPr>
            <w:shd w:fill="e3f7fc" w:val="clear"/>
          </w:tcPr>
          <w:p w:rsidR="00000000" w:rsidDel="00000000" w:rsidP="00000000" w:rsidRDefault="00000000" w:rsidRPr="00000000" w14:paraId="0000034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CC2. Reconoce, analiza y aplica en diversos contextos, de forma crítica y consecuente, los principios, ideales y valores relativos al proceso de integración europea, la Constitución Española, los derechos humanos, y la historia y el patrimonio cultural propios, a la vez que participa en todo tipo de actividades grupales con una actitud fundamentada en los principios y procedimientos democráticos, el compromiso ético con la igualdad, la cohesión social, el desarrollo sostenible y el logro de la ciudadanía mundial. </w:t>
            </w:r>
          </w:p>
        </w:tc>
      </w:tr>
      <w:tr>
        <w:trPr>
          <w:cantSplit w:val="0"/>
          <w:tblHeader w:val="0"/>
        </w:trPr>
        <w:tc>
          <w:tcPr>
            <w:shd w:fill="e3f7fc" w:val="clear"/>
          </w:tcPr>
          <w:p w:rsidR="00000000" w:rsidDel="00000000" w:rsidP="00000000" w:rsidRDefault="00000000" w:rsidRPr="00000000" w14:paraId="0000034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CC3. Comprende y analiza problemas éticos fundamentales y de actualidad, considerando críticamente los valores propios y ajenos, y desarrollando juicios propios para afrontar la controversia moral con actitud dialogante, argumentativa, respetuosa y opuesta a cualquier tipo de discriminación o violencia. </w:t>
            </w:r>
          </w:p>
        </w:tc>
        <w:tc>
          <w:tcPr>
            <w:shd w:fill="e3f7fc" w:val="clear"/>
          </w:tcPr>
          <w:p w:rsidR="00000000" w:rsidDel="00000000" w:rsidP="00000000" w:rsidRDefault="00000000" w:rsidRPr="00000000" w14:paraId="0000034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CC3. Adopta un juicio propio y argumentado ante problemas éticos y filosóficos fundamentales y de actualidad, afrontando con actitud dialogante la pluralidad de valores, creencias e ideas, rechazando todo tipo de discriminación y violencia, y promoviendo activamente la igualdad y corresponsabilidad efectiva entre mujeres y hombres.</w:t>
            </w:r>
          </w:p>
        </w:tc>
      </w:tr>
      <w:tr>
        <w:trPr>
          <w:cantSplit w:val="0"/>
          <w:tblHeader w:val="0"/>
        </w:trPr>
        <w:tc>
          <w:tcPr>
            <w:shd w:fill="e3f7fc" w:val="clear"/>
          </w:tcPr>
          <w:p w:rsidR="00000000" w:rsidDel="00000000" w:rsidP="00000000" w:rsidRDefault="00000000" w:rsidRPr="00000000" w14:paraId="0000034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CC4. Comprende las relaciones sistémicas de interdependencia, ecodependencia e interconexión entre actuaciones locales y globales, y adopta, de forma consciente y motivada, un estilo de vida sostenible y ecosocialmente responsable.</w:t>
            </w:r>
          </w:p>
        </w:tc>
        <w:tc>
          <w:tcPr>
            <w:shd w:fill="e3f7fc" w:val="clear"/>
          </w:tcPr>
          <w:p w:rsidR="00000000" w:rsidDel="00000000" w:rsidP="00000000" w:rsidRDefault="00000000" w:rsidRPr="00000000" w14:paraId="0000034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CC4. Analiza las relaciones de interdependencia y ecodependencia entre nuestras formas de vida y el entorno, realizando un análisis crítico de la huella ecológica de las acciones humanas, y demostrando un compromiso ético y ecosocialmente responsable con actividades y hábitos que conduzcan al logro de los Objetivos de Desarrollo Sostenible y la lucha contra el cambio climático.</w:t>
            </w:r>
          </w:p>
        </w:tc>
      </w:tr>
    </w:tbl>
    <w:p w:rsidR="00000000" w:rsidDel="00000000" w:rsidP="00000000" w:rsidRDefault="00000000" w:rsidRPr="00000000" w14:paraId="0000034E">
      <w:pPr>
        <w:jc w:val="both"/>
        <w:rPr>
          <w:rFonts w:ascii="Arial" w:cs="Arial" w:eastAsia="Arial" w:hAnsi="Arial"/>
        </w:rPr>
      </w:pPr>
      <w:r w:rsidDel="00000000" w:rsidR="00000000" w:rsidRPr="00000000">
        <w:rPr>
          <w:rtl w:val="0"/>
        </w:rPr>
      </w:r>
    </w:p>
    <w:tbl>
      <w:tblPr>
        <w:tblStyle w:val="Table8"/>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4F">
            <w:pPr>
              <w:jc w:val="center"/>
              <w:rPr>
                <w:rFonts w:ascii="Arial" w:cs="Arial" w:eastAsia="Arial" w:hAnsi="Arial"/>
              </w:rPr>
            </w:pPr>
            <w:r w:rsidDel="00000000" w:rsidR="00000000" w:rsidRPr="00000000">
              <w:rPr>
                <w:rFonts w:ascii="Arial" w:cs="Arial" w:eastAsia="Arial" w:hAnsi="Arial"/>
                <w:rtl w:val="0"/>
              </w:rPr>
              <w:t xml:space="preserve">COMPETENCIA EMPRENDEDORA (CE)</w:t>
            </w:r>
          </w:p>
        </w:tc>
      </w:tr>
      <w:tr>
        <w:trPr>
          <w:cantSplit w:val="0"/>
          <w:tblHeader w:val="0"/>
        </w:trPr>
        <w:tc>
          <w:tcPr>
            <w:shd w:fill="c8f0fa" w:val="clear"/>
          </w:tcPr>
          <w:p w:rsidR="00000000" w:rsidDel="00000000" w:rsidP="00000000" w:rsidRDefault="00000000" w:rsidRPr="00000000" w14:paraId="00000351">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52">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blHeader w:val="0"/>
        </w:trPr>
        <w:tc>
          <w:tcPr>
            <w:shd w:fill="e3f7fc" w:val="clear"/>
          </w:tcPr>
          <w:p w:rsidR="00000000" w:rsidDel="00000000" w:rsidP="00000000" w:rsidRDefault="00000000" w:rsidRPr="00000000" w14:paraId="0000035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CE1. Analiza necesidades y oportunidades y afronta retos con sentido crítico, haciendo balance de su sostenibilidad, valorando el impacto que puedan suponer en el entorno, para presentar ideas y soluciones innovadoras, éticas y sostenibles, dirigidas a crear valor en el ámbito personal, social, educativo y profesional. </w:t>
            </w:r>
          </w:p>
        </w:tc>
        <w:tc>
          <w:tcPr>
            <w:shd w:fill="e3f7fc" w:val="clear"/>
          </w:tcPr>
          <w:p w:rsidR="00000000" w:rsidDel="00000000" w:rsidP="00000000" w:rsidRDefault="00000000" w:rsidRPr="00000000" w14:paraId="0000035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CE1. Evalúa necesidades y oportunidades y afronta retos, con sentido crítico y ético, evaluando su sostenibilidad y comprobando, a partir de conocimientos técnicos específicos, el impacto que puedan suponer en el entorno, para presentar y ejecutar ideas y soluciones innovadoras dirigidas a distintos contextos, tanto locales como globales, en el ámbito personal, social y académico con proyección profesional emprendedora.</w:t>
            </w:r>
          </w:p>
        </w:tc>
      </w:tr>
      <w:tr>
        <w:trPr>
          <w:cantSplit w:val="0"/>
          <w:tblHeader w:val="0"/>
        </w:trPr>
        <w:tc>
          <w:tcPr>
            <w:shd w:fill="e3f7fc" w:val="clear"/>
          </w:tcPr>
          <w:p w:rsidR="00000000" w:rsidDel="00000000" w:rsidP="00000000" w:rsidRDefault="00000000" w:rsidRPr="00000000" w14:paraId="0000035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CE2. Evalúa las fortalezas y debilidades propias, haciendo uso de estrategias de autoconocimiento y autoeficacia, y comprende los elementos fundamentales de la economía y las finanzas, aplicando conocimientos económicos y financieros a actividades y situaciones concretas, utilizando destrezas que favorezcan el trabajo colaborativo y en equipo, para reunir y optimizar los recursos necesarios que lleven a la acción una experiencia emprendedora que genere valor.</w:t>
            </w:r>
          </w:p>
        </w:tc>
        <w:tc>
          <w:tcPr>
            <w:shd w:fill="e3f7fc" w:val="clear"/>
          </w:tcPr>
          <w:p w:rsidR="00000000" w:rsidDel="00000000" w:rsidP="00000000" w:rsidRDefault="00000000" w:rsidRPr="00000000" w14:paraId="0000035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CE2. Evalúa y reflexiona sobre las fortalezas y debilidades propias y las de los demás, haciendo uso de estrategias de autoconocimiento y autoeficacia, interioriza los conocimientos económicos y financieros específicos y los transfiere a contextos locales y globales, aplicando estrategias y destrezas que agilicen el trabajo colaborativo y en equipo, para reunir y optimizar los recursos necesarios, que lleven a la acción una experiencia o iniciativa emprendedora de valor.</w:t>
            </w:r>
          </w:p>
        </w:tc>
      </w:tr>
      <w:tr>
        <w:trPr>
          <w:cantSplit w:val="0"/>
          <w:tblHeader w:val="0"/>
        </w:trPr>
        <w:tc>
          <w:tcPr>
            <w:shd w:fill="e3f7fc" w:val="clear"/>
          </w:tcPr>
          <w:p w:rsidR="00000000" w:rsidDel="00000000" w:rsidP="00000000" w:rsidRDefault="00000000" w:rsidRPr="00000000" w14:paraId="0000035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CE3. Desarrolla el proceso de creación de ideas y soluciones valiosas y toma decisiones, de manera razonada, utilizando estrategias ágiles de planificación y gestión, y reflexiona sobre el proceso realizado y el resultado obtenido, para llevar a término el proceso de creación de prototipos innovadores y de valor, considerando la experiencia como una oportunidad para aprender.</w:t>
            </w:r>
          </w:p>
        </w:tc>
        <w:tc>
          <w:tcPr>
            <w:shd w:fill="e3f7fc" w:val="clear"/>
          </w:tcPr>
          <w:p w:rsidR="00000000" w:rsidDel="00000000" w:rsidP="00000000" w:rsidRDefault="00000000" w:rsidRPr="00000000" w14:paraId="0000035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CE3. Lleva a cabo el proceso de creación de ideas y soluciones innovadoras y toma decisiones, con sentido crítico y ético, aplicando conocimientos técnicos específicos y estrategias ágiles de planificación y gestión de proyectos, y reflexiona sobre el proceso realizado y el resultado obtenido, para elaborar un prototipo final de valor para los demás, considerando tanto la experiencia de éxito como de fracaso, una oportunidad para aprender.</w:t>
            </w:r>
          </w:p>
        </w:tc>
      </w:tr>
    </w:tbl>
    <w:p w:rsidR="00000000" w:rsidDel="00000000" w:rsidP="00000000" w:rsidRDefault="00000000" w:rsidRPr="00000000" w14:paraId="00000359">
      <w:pPr>
        <w:jc w:val="both"/>
        <w:rPr>
          <w:rFonts w:ascii="Arial" w:cs="Arial" w:eastAsia="Arial" w:hAnsi="Arial"/>
        </w:rPr>
      </w:pPr>
      <w:r w:rsidDel="00000000" w:rsidR="00000000" w:rsidRPr="00000000">
        <w:rPr>
          <w:rtl w:val="0"/>
        </w:rPr>
      </w:r>
    </w:p>
    <w:tbl>
      <w:tblPr>
        <w:tblStyle w:val="Table9"/>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7"/>
        <w:gridCol w:w="4927"/>
        <w:tblGridChange w:id="0">
          <w:tblGrid>
            <w:gridCol w:w="4927"/>
            <w:gridCol w:w="4927"/>
          </w:tblGrid>
        </w:tblGridChange>
      </w:tblGrid>
      <w:tr>
        <w:trPr>
          <w:cantSplit w:val="0"/>
          <w:tblHeader w:val="0"/>
        </w:trPr>
        <w:tc>
          <w:tcPr>
            <w:gridSpan w:val="2"/>
            <w:shd w:fill="c8f0fa" w:val="clear"/>
          </w:tcPr>
          <w:p w:rsidR="00000000" w:rsidDel="00000000" w:rsidP="00000000" w:rsidRDefault="00000000" w:rsidRPr="00000000" w14:paraId="0000035A">
            <w:pPr>
              <w:jc w:val="center"/>
              <w:rPr>
                <w:rFonts w:ascii="Arial" w:cs="Arial" w:eastAsia="Arial" w:hAnsi="Arial"/>
              </w:rPr>
            </w:pPr>
            <w:r w:rsidDel="00000000" w:rsidR="00000000" w:rsidRPr="00000000">
              <w:rPr>
                <w:rFonts w:ascii="Arial" w:cs="Arial" w:eastAsia="Arial" w:hAnsi="Arial"/>
                <w:rtl w:val="0"/>
              </w:rPr>
              <w:t xml:space="preserve">COMPETENCIA EN CONCIENCIA Y EXPRESIONES CULTURALES (CCEC)</w:t>
            </w:r>
          </w:p>
        </w:tc>
      </w:tr>
      <w:tr>
        <w:trPr>
          <w:cantSplit w:val="0"/>
          <w:tblHeader w:val="0"/>
        </w:trPr>
        <w:tc>
          <w:tcPr>
            <w:shd w:fill="c8f0fa" w:val="clear"/>
          </w:tcPr>
          <w:p w:rsidR="00000000" w:rsidDel="00000000" w:rsidP="00000000" w:rsidRDefault="00000000" w:rsidRPr="00000000" w14:paraId="0000035C">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c>
          <w:tcPr>
            <w:shd w:fill="c8f0fa" w:val="clear"/>
          </w:tcPr>
          <w:p w:rsidR="00000000" w:rsidDel="00000000" w:rsidP="00000000" w:rsidRDefault="00000000" w:rsidRPr="00000000" w14:paraId="0000035D">
            <w:pPr>
              <w:rPr>
                <w:rFonts w:ascii="Arial" w:cs="Arial" w:eastAsia="Arial" w:hAnsi="Arial"/>
                <w:sz w:val="20"/>
                <w:szCs w:val="20"/>
              </w:rPr>
            </w:pPr>
            <w:r w:rsidDel="00000000" w:rsidR="00000000" w:rsidRPr="00000000">
              <w:rPr>
                <w:rFonts w:ascii="Arial" w:cs="Arial" w:eastAsia="Arial" w:hAnsi="Arial"/>
                <w:sz w:val="20"/>
                <w:szCs w:val="20"/>
                <w:rtl w:val="0"/>
              </w:rPr>
              <w:t xml:space="preserve">Al completar la enseñanza básica, el alumno o la alumna ... Al completar el Bachillerato, el alumno o la alumna… </w:t>
            </w:r>
          </w:p>
        </w:tc>
      </w:tr>
      <w:tr>
        <w:trPr>
          <w:cantSplit w:val="0"/>
          <w:trHeight w:val="1415" w:hRule="atLeast"/>
          <w:tblHeader w:val="0"/>
        </w:trPr>
        <w:tc>
          <w:tcPr>
            <w:shd w:fill="e3f7fc" w:val="clear"/>
          </w:tcPr>
          <w:p w:rsidR="00000000" w:rsidDel="00000000" w:rsidP="00000000" w:rsidRDefault="00000000" w:rsidRPr="00000000" w14:paraId="0000035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CCEC1. Conoce, aprecia críticamente y respeta el patrimonio cultural y artístico, implicándose en su conservación y valorando el enriquecimiento inherente a la diversidad cultural y artística. </w:t>
            </w:r>
          </w:p>
        </w:tc>
        <w:tc>
          <w:tcPr>
            <w:shd w:fill="e3f7fc" w:val="clear"/>
          </w:tcPr>
          <w:p w:rsidR="00000000" w:rsidDel="00000000" w:rsidP="00000000" w:rsidRDefault="00000000" w:rsidRPr="00000000" w14:paraId="0000035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CCEC1. Reflexiona, promueve y valora críticamente el patrimonio cultural y artístico de cualquier época, contrastando sus singularidades y partiendo de su propia identidad, para defender la libertad de expresión, la igualdad y el enriquecimiento inherente a la diversidad. </w:t>
            </w:r>
          </w:p>
        </w:tc>
      </w:tr>
      <w:tr>
        <w:trPr>
          <w:cantSplit w:val="0"/>
          <w:tblHeader w:val="0"/>
        </w:trPr>
        <w:tc>
          <w:tcPr>
            <w:shd w:fill="e3f7fc" w:val="clear"/>
          </w:tcPr>
          <w:p w:rsidR="00000000" w:rsidDel="00000000" w:rsidP="00000000" w:rsidRDefault="00000000" w:rsidRPr="00000000" w14:paraId="0000036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CCEC2. Disfruta, reconoce y analiza con autonomía las especificidades e intencionalidades de las manifestaciones artísticas y culturales más destacadas del patrimonio, distinguiendo los medios y soportes, así como los lenguajes y elementos técnicos que las caracterizan. </w:t>
            </w:r>
          </w:p>
        </w:tc>
        <w:tc>
          <w:tcPr>
            <w:shd w:fill="e3f7fc" w:val="clear"/>
          </w:tcPr>
          <w:p w:rsidR="00000000" w:rsidDel="00000000" w:rsidP="00000000" w:rsidRDefault="00000000" w:rsidRPr="00000000" w14:paraId="0000036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CCEC2. Investiga las especificidades e intencionalidades de diversas manifestaciones artísticas y culturales del patrimonio, mediante una postura de recepción activa y deleite, diferenciando y analizando los distintos contextos, medios y soportes en que se materializan, así como los lenguajes y elementos técnicos y estéticos que las caracterizan. </w:t>
            </w:r>
          </w:p>
        </w:tc>
      </w:tr>
      <w:tr>
        <w:trPr>
          <w:cantSplit w:val="0"/>
          <w:tblHeader w:val="0"/>
        </w:trPr>
        <w:tc>
          <w:tcPr>
            <w:shd w:fill="e3f7fc" w:val="clear"/>
          </w:tcPr>
          <w:p w:rsidR="00000000" w:rsidDel="00000000" w:rsidP="00000000" w:rsidRDefault="00000000" w:rsidRPr="00000000" w14:paraId="0000036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CCEC3. Expresa ideas, opiniones, sentimientos y emociones por medio de producciones culturales y artísticas, integrando su propio cuerpo y desarrollando la autoestima, la creatividad y el sentido del lugar que ocupa en la sociedad, con una actitud empática, abierta y colaborativa. </w:t>
            </w:r>
          </w:p>
        </w:tc>
        <w:tc>
          <w:tcPr>
            <w:shd w:fill="e3f7fc" w:val="clear"/>
          </w:tcPr>
          <w:p w:rsidR="00000000" w:rsidDel="00000000" w:rsidP="00000000" w:rsidRDefault="00000000" w:rsidRPr="00000000" w14:paraId="0000036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CCEC3.1 Expresa ideas, opiniones, sentimientos y emociones con creatividad y espíritu crítico, realizando con rigor sus propias producciones culturales y artísticas, para participar de forma activa en la promoción de los derechos humanos y los procesos de socialización y de construcción de la identidad personal que se derivan de la práctica artística. </w:t>
            </w:r>
          </w:p>
          <w:p w:rsidR="00000000" w:rsidDel="00000000" w:rsidP="00000000" w:rsidRDefault="00000000" w:rsidRPr="00000000" w14:paraId="0000036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CCEC3.2 Descubre la autoexpresión, a través de la interactuación corporal y la experimentación con diferentes herramientas y lenguajes artísticos, enfrentándose a situaciones creativas con una actitud empática y colaborativa, y con autoestima, iniciativa e imaginación. </w:t>
            </w:r>
          </w:p>
        </w:tc>
      </w:tr>
      <w:tr>
        <w:trPr>
          <w:cantSplit w:val="0"/>
          <w:tblHeader w:val="0"/>
        </w:trPr>
        <w:tc>
          <w:tcPr>
            <w:shd w:fill="e3f7fc" w:val="clear"/>
          </w:tcPr>
          <w:p w:rsidR="00000000" w:rsidDel="00000000" w:rsidP="00000000" w:rsidRDefault="00000000" w:rsidRPr="00000000" w14:paraId="0000036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CCEC4. Conoce, selecciona y utiliza con creatividad diversos medios y soportes, así como técnicas plásticas, visuales, audiovisuales, sonoras o corporales, para la creación de productos artísticos y culturales, tanto de forma individual como colaborativa, identificando oportunidades de desarrollo personal, social y laboral, así como de emprendimiento.</w:t>
            </w:r>
          </w:p>
        </w:tc>
        <w:tc>
          <w:tcPr>
            <w:shd w:fill="e3f7fc" w:val="clear"/>
          </w:tcPr>
          <w:p w:rsidR="00000000" w:rsidDel="00000000" w:rsidP="00000000" w:rsidRDefault="00000000" w:rsidRPr="00000000" w14:paraId="0000036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CCEC4.1 Selecciona e integra con creatividad diversos medios y soportes, así como técnicas plásticas, visuales, audiovisuales, sonoras o corporales, para diseñar y producir proyectos artísticos y culturales sostenibles, analizando las oportunidades de desarrollo personal, social y laboral que ofrecen sirviéndose de la interpretación, la ejecución, la improvisación o la composición.</w:t>
            </w:r>
          </w:p>
          <w:p w:rsidR="00000000" w:rsidDel="00000000" w:rsidP="00000000" w:rsidRDefault="00000000" w:rsidRPr="00000000" w14:paraId="0000036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CCEC4.2 Planifica, adapta y organiza sus conocimientos, destrezas y actitudes para responder con creatividad y eficacia a los desempeños derivados de una producción cultural o artística, individual o colectiva, utilizando diversos lenguajes, códigos, técnicas herramientas y recursos plásticos, visuales, audiovisuales, musicales, corporales o escénicos, valorando tanto el proceso como el producto final y comprendiendo las oportunidades personales, sociales, inclusivas y económicas que ofrecen.</w:t>
            </w:r>
          </w:p>
        </w:tc>
      </w:tr>
    </w:tbl>
    <w:p w:rsidR="00000000" w:rsidDel="00000000" w:rsidP="00000000" w:rsidRDefault="00000000" w:rsidRPr="00000000" w14:paraId="00000368">
      <w:pPr>
        <w:jc w:val="both"/>
        <w:rPr>
          <w:rFonts w:ascii="Arial" w:cs="Arial" w:eastAsia="Arial" w:hAnsi="Arial"/>
        </w:rPr>
      </w:pPr>
      <w:r w:rsidDel="00000000" w:rsidR="00000000" w:rsidRPr="00000000">
        <w:rPr>
          <w:rtl w:val="0"/>
        </w:rPr>
      </w:r>
    </w:p>
    <w:p w:rsidR="00000000" w:rsidDel="00000000" w:rsidP="00000000" w:rsidRDefault="00000000" w:rsidRPr="00000000" w14:paraId="00000369">
      <w:pPr>
        <w:jc w:val="both"/>
        <w:rPr>
          <w:rFonts w:ascii="Arial" w:cs="Arial" w:eastAsia="Arial" w:hAnsi="Arial"/>
        </w:rPr>
      </w:pPr>
      <w:r w:rsidDel="00000000" w:rsidR="00000000" w:rsidRPr="00000000">
        <w:rPr>
          <w:rtl w:val="0"/>
        </w:rPr>
      </w:r>
    </w:p>
    <w:p w:rsidR="00000000" w:rsidDel="00000000" w:rsidP="00000000" w:rsidRDefault="00000000" w:rsidRPr="00000000" w14:paraId="0000036A">
      <w:pPr>
        <w:jc w:val="both"/>
        <w:rPr>
          <w:rFonts w:ascii="Arial" w:cs="Arial" w:eastAsia="Arial" w:hAnsi="Arial"/>
        </w:rPr>
      </w:pPr>
      <w:r w:rsidDel="00000000" w:rsidR="00000000" w:rsidRPr="00000000">
        <w:rPr>
          <w:rtl w:val="0"/>
        </w:rPr>
      </w:r>
    </w:p>
    <w:p w:rsidR="00000000" w:rsidDel="00000000" w:rsidP="00000000" w:rsidRDefault="00000000" w:rsidRPr="00000000" w14:paraId="0000036B">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36C">
      <w:pPr>
        <w:rPr/>
      </w:pPr>
      <w:r w:rsidDel="00000000" w:rsidR="00000000" w:rsidRPr="00000000">
        <w:rPr>
          <w:rtl w:val="0"/>
        </w:rPr>
      </w:r>
    </w:p>
    <w:p w:rsidR="00000000" w:rsidDel="00000000" w:rsidP="00000000" w:rsidRDefault="00000000" w:rsidRPr="00000000" w14:paraId="0000036D">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1"/>
          <w:i w:val="0"/>
          <w:smallCaps w:val="0"/>
          <w:strike w:val="0"/>
          <w:color w:val="032348"/>
          <w:sz w:val="28"/>
          <w:szCs w:val="28"/>
          <w:u w:val="none"/>
          <w:shd w:fill="auto" w:val="clear"/>
          <w:vertAlign w:val="baseline"/>
        </w:rPr>
      </w:pPr>
      <w:bookmarkStart w:colFirst="0" w:colLast="0" w:name="_heading=h.2xcytpi" w:id="10"/>
      <w:bookmarkEnd w:id="10"/>
      <w:r w:rsidDel="00000000" w:rsidR="00000000" w:rsidRPr="00000000">
        <w:rPr>
          <w:rFonts w:ascii="Arial" w:cs="Arial" w:eastAsia="Arial" w:hAnsi="Arial"/>
          <w:b w:val="1"/>
          <w:i w:val="0"/>
          <w:smallCaps w:val="0"/>
          <w:strike w:val="0"/>
          <w:color w:val="032348"/>
          <w:sz w:val="28"/>
          <w:szCs w:val="28"/>
          <w:u w:val="none"/>
          <w:shd w:fill="auto" w:val="clear"/>
          <w:vertAlign w:val="baseline"/>
          <w:rtl w:val="0"/>
        </w:rPr>
        <w:t xml:space="preserve">Saberes básicos.</w:t>
      </w:r>
    </w:p>
    <w:p w:rsidR="00000000" w:rsidDel="00000000" w:rsidP="00000000" w:rsidRDefault="00000000" w:rsidRPr="00000000" w14:paraId="0000036E">
      <w:pPr>
        <w:jc w:val="both"/>
        <w:rPr>
          <w:rFonts w:ascii="Arial" w:cs="Arial" w:eastAsia="Arial" w:hAnsi="Arial"/>
        </w:rPr>
      </w:pPr>
      <w:r w:rsidDel="00000000" w:rsidR="00000000" w:rsidRPr="00000000">
        <w:rPr>
          <w:rtl w:val="0"/>
        </w:rPr>
      </w:r>
    </w:p>
    <w:p w:rsidR="00000000" w:rsidDel="00000000" w:rsidP="00000000" w:rsidRDefault="00000000" w:rsidRPr="00000000" w14:paraId="0000036F">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11.1. Geografía e Historia, 1º ESO.</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1">
      <w:pPr>
        <w:widowControl w:val="0"/>
        <w:tabs>
          <w:tab w:val="left" w:pos="1329"/>
        </w:tabs>
        <w:jc w:val="both"/>
        <w:rPr>
          <w:rFonts w:ascii="Arial" w:cs="Arial" w:eastAsia="Arial" w:hAnsi="Arial"/>
        </w:rPr>
      </w:pPr>
      <w:r w:rsidDel="00000000" w:rsidR="00000000" w:rsidRPr="00000000">
        <w:rPr>
          <w:rFonts w:ascii="Arial" w:cs="Arial" w:eastAsia="Arial" w:hAnsi="Arial"/>
          <w:rtl w:val="0"/>
        </w:rPr>
        <w:t xml:space="preserve">A. Retos del mundo actual.</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GEH.2.A.1. Ubicación espacial: representación del espacio, orientación y escalas. Utilización de recursos digitales e interpretación y elaboración de mapas, esquemas, imágenes y representaciones gráficas. Tecnologías de la Información Geográfica (TIG).</w:t>
      </w:r>
    </w:p>
    <w:p w:rsidR="00000000" w:rsidDel="00000000" w:rsidP="00000000" w:rsidRDefault="00000000" w:rsidRPr="00000000" w14:paraId="000003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GEH.2.A.2. Emergencia climática: impacto y soluciones.</w:t>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GEH.2.A.2.1. Elementos y factores que condicionan el clima y el impacto de las actividades humanas. Métodos de recogida de datos meteorológicos e interpretación de gráficos.</w:t>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GEH.2.A.2.2. Riesgos y catástrofes climáticas en el presente, en el pasado y en el futuro. Vulnerabilidad, prevención y resiliencia de la población ante las catástrofes naturales y los efectos del cambio climático. Zonas de riesgo en suelo andaluz.</w:t>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GEH.2.A.3. Biodiversidad. Dinámicas y amenazas de los ecosistemas planetarios.</w:t>
      </w:r>
    </w:p>
    <w:p w:rsidR="00000000" w:rsidDel="00000000" w:rsidP="00000000" w:rsidRDefault="00000000" w:rsidRPr="00000000" w14:paraId="000003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GEH.2.A.3.1. Formas y procesos de modificación de la superficie terrestre. Riqueza y valor del patrimonio natural. Características generales del medio físico andaluz, español, europeo y mundial.</w:t>
      </w:r>
    </w:p>
    <w:p w:rsidR="00000000" w:rsidDel="00000000" w:rsidP="00000000" w:rsidRDefault="00000000" w:rsidRPr="00000000" w14:paraId="000003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GEH.2.A.3.2. La influencia humana en la alteración de los ecosistemas en el pasado y la actualidad. Conservación y mejora del entorno local y global. Problemas y riesgos medioambientales a los que se enfrenta Andalucía, España, Europa y el mundo. Espacios bioclimáticos andaluces: sus peculiaridades y conservación.</w:t>
      </w:r>
    </w:p>
    <w:p w:rsidR="00000000" w:rsidDel="00000000" w:rsidP="00000000" w:rsidRDefault="00000000" w:rsidRPr="00000000" w14:paraId="000003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GEH.2.A.4. Tecnologías de la información. Manejo y utilización de dispositivos, aplicaciones informáticas y plataformas digitales. Búsqueda, tratamiento de la información y elaboración de conocimiento. Uso seguro de las redes de comunicación. Lectura crítica de la información.</w:t>
      </w:r>
    </w:p>
    <w:p w:rsidR="00000000" w:rsidDel="00000000" w:rsidP="00000000" w:rsidRDefault="00000000" w:rsidRPr="00000000" w14:paraId="000003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3"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GEH.2.A.5. Sociedad del conocimiento. Introducción a los objetivos y estrategias de las Ciencias Sociales y al uso de sus procedimientos, términos y conceptos. Uso de plataformas digitales.</w:t>
      </w:r>
    </w:p>
    <w:p w:rsidR="00000000" w:rsidDel="00000000" w:rsidP="00000000" w:rsidRDefault="00000000" w:rsidRPr="00000000" w14:paraId="000003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 w:line="259"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GEH.2.A.6. Desafíos demográficos en el mundo actual. Causalidad y comparación en el estudio de la diversidad social y cultural y de las estructuras demográficas en distintas escalas (local, regional, nacional, europea y planetaria).</w:t>
      </w:r>
    </w:p>
    <w:p w:rsidR="00000000" w:rsidDel="00000000" w:rsidP="00000000" w:rsidRDefault="00000000" w:rsidRPr="00000000" w14:paraId="000003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GEH.2.A.7. Aglomeraciones urbanas y ruralidad: las distintas formas de ocupar el espacio.</w:t>
      </w:r>
    </w:p>
    <w:p w:rsidR="00000000" w:rsidDel="00000000" w:rsidP="00000000" w:rsidRDefault="00000000" w:rsidRPr="00000000" w14:paraId="000003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GEH.2.A.7.1. La despoblación y el sostenimiento del mundo rural. Nuevas propuestas en el espacio andaluz. GEH.2.A.7.2. El desarrollo urbano sostenible: la ciudad, espacio de convivencia. Modos y estilos de vida en el contexto de la globalización. El modelo andaluz.</w:t>
      </w:r>
    </w:p>
    <w:p w:rsidR="00000000" w:rsidDel="00000000" w:rsidP="00000000" w:rsidRDefault="00000000" w:rsidRPr="00000000" w14:paraId="000003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GEH.2.A.8. Competencia y conflicto por los recursos y el territorio. Mercados regionales, políticas comerciales y movimientos migratorios. Tensiones internacionales, choques y alianzas entre civilizaciones.</w:t>
      </w:r>
    </w:p>
    <w:p w:rsidR="00000000" w:rsidDel="00000000" w:rsidP="00000000" w:rsidRDefault="00000000" w:rsidRPr="00000000" w14:paraId="000003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GEH.2.A.9. Concentración y distribución de la riqueza. Formas y modos de percibir y representar la desigualdad. Líneas de acción para un reparto justo. La cuestión del mínimo vital.</w:t>
      </w:r>
    </w:p>
    <w:p w:rsidR="00000000" w:rsidDel="00000000" w:rsidP="00000000" w:rsidRDefault="00000000" w:rsidRPr="00000000" w14:paraId="000003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GEH.2.A.10. Igualdad. Situaciones discriminatorias de las niñas y de las mujeres en el mundo. Roles de género y su manifestación en todos los ámbitos de la sociedad y la cultura.</w:t>
      </w:r>
    </w:p>
    <w:p w:rsidR="00000000" w:rsidDel="00000000" w:rsidP="00000000" w:rsidRDefault="00000000" w:rsidRPr="00000000" w14:paraId="000003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GEH.2.A.11. Objetivos de Desarrollo Sostenible. La visión de los dilemas del mundo actual, punto de partida para el pensamiento crítico y el desarrollo de juicios propios.</w:t>
      </w:r>
    </w:p>
    <w:p w:rsidR="00000000" w:rsidDel="00000000" w:rsidP="00000000" w:rsidRDefault="00000000" w:rsidRPr="00000000" w14:paraId="000003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 Sociedades y territorios.</w:t>
      </w:r>
    </w:p>
    <w:p w:rsidR="00000000" w:rsidDel="00000000" w:rsidP="00000000" w:rsidRDefault="00000000" w:rsidRPr="00000000" w14:paraId="000003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 Métodos básicos de investigación para la construcción del conocimiento de la Geografía y la Historia. Metodologías del pensamiento geográfico y del pensamiento histórico.</w:t>
      </w:r>
    </w:p>
    <w:p w:rsidR="00000000" w:rsidDel="00000000" w:rsidP="00000000" w:rsidRDefault="00000000" w:rsidRPr="00000000" w14:paraId="000003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GEH.2.B.2. Las fuentes históricas y arqueológicas como base para la construcción del conocimiento histórico. Objetos y artefactos como fuente para la historia y el legado inmaterial. El significado de los archivos, bibliotecas y museos y del legado histórico y cultural como patrimonio colectivo.</w:t>
      </w:r>
    </w:p>
    <w:p w:rsidR="00000000" w:rsidDel="00000000" w:rsidP="00000000" w:rsidRDefault="00000000" w:rsidRPr="00000000" w14:paraId="000003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GEH.2.B.3. Tiempo histórico: construcción e interpretación de líneas del tiempo a través de la linealidad, cronología, simultaneidad y duración.</w:t>
      </w:r>
    </w:p>
    <w:p w:rsidR="00000000" w:rsidDel="00000000" w:rsidP="00000000" w:rsidRDefault="00000000" w:rsidRPr="00000000" w14:paraId="000003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GEH.2.B.4. Análisis interdisciplinar del origen del ser humano y del nacimiento de la sociedad. Grandes migraciones humanas y el nacimiento de las primeras culturas. Primeras culturas en suelo andaluz.</w:t>
      </w:r>
    </w:p>
    <w:p w:rsidR="00000000" w:rsidDel="00000000" w:rsidP="00000000" w:rsidRDefault="00000000" w:rsidRPr="00000000" w14:paraId="000003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GEH.2.B.5. Condicionantes geográficos e interpretaciones históricas del surgimiento de las civilizaciones. Las grandes rutas comerciales y las estrategias por el control de los recursos: talasocracias e imperios, conquista y colonización. El Mediterráneo como espacio geopolítico y de comunicación.</w:t>
      </w:r>
    </w:p>
    <w:p w:rsidR="00000000" w:rsidDel="00000000" w:rsidP="00000000" w:rsidRDefault="00000000" w:rsidRPr="00000000" w14:paraId="000003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GEH.2.B.6. Violencia y conflictos armados. El crecimiento de los ejércitos y la evolución del armamento desde los hoplitas a los tercios. Los civiles durante las guerras.</w:t>
      </w:r>
    </w:p>
    <w:p w:rsidR="00000000" w:rsidDel="00000000" w:rsidP="00000000" w:rsidRDefault="00000000" w:rsidRPr="00000000" w14:paraId="000003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GEH.2.B.7. Complejidad social y nacimiento de la autoridad: Formación de oligarquías, la imagen del poder, y la evolución de la aristocracia.</w:t>
      </w:r>
    </w:p>
    <w:p w:rsidR="00000000" w:rsidDel="00000000" w:rsidP="00000000" w:rsidRDefault="00000000" w:rsidRPr="00000000" w14:paraId="000003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GEH.2.B.7.1. Complejidad social y nacimiento de la autoridad: familia, clan, tribu, casta, linaje y estamento. Desigualdad social y disputa por el poder en la Prehistoria y la Antigüedad.</w:t>
      </w:r>
    </w:p>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GEH.2.B.7.2. Complejidad social y nacimiento de la autoridad: familia, clan, tribu, casta, linaje y estamento. Desigualdad social y disputa por el poder durante la Edad Media y la Edad Moderna.</w:t>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GEH.2.B.8. Las personas invisibilizadas de la historia. La resistencia a la opresión.</w:t>
      </w:r>
    </w:p>
    <w:p w:rsidR="00000000" w:rsidDel="00000000" w:rsidP="00000000" w:rsidRDefault="00000000" w:rsidRPr="00000000" w14:paraId="000003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GEH.2.B.8.1. Las personas invisibilizadas de la historia: mujeres, esclavos y extranjeros. Marginación, segregación, control y sumisión en la historia de la humanidad.</w:t>
      </w:r>
    </w:p>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GEH.2.B.8.2. La participación de las mujeres en los acontecimientos históricos, sus aportaciones y logros. Su representación en las fuentes históricas y a través de la historia del arte. Mujeres relevantes: su legado en la historia y en el arte, la filosofía, la ciencia y la literatura.</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GEH.2.B.9. La organización política del ser humano y las formulaciones estatales en el mundo antiguo, medieval y moderno: democracias, repúblicas, imperios y reinos. Evolución de la teoría del poder.</w:t>
      </w:r>
    </w:p>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GEH.2.B.9.1. La organización política del ser humano y las formulaciones estatales en el mundo Antiguo.</w:t>
      </w:r>
    </w:p>
    <w:p w:rsidR="00000000" w:rsidDel="00000000" w:rsidP="00000000" w:rsidRDefault="00000000" w:rsidRPr="00000000" w14:paraId="000003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GEH.2.B.9.2. La organización política del ser humano y las formulaciones estatales en el mundo Medieval y Moderno.</w:t>
      </w:r>
    </w:p>
    <w:p w:rsidR="00000000" w:rsidDel="00000000" w:rsidP="00000000" w:rsidRDefault="00000000" w:rsidRPr="00000000" w14:paraId="000003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GEH.2.B.10. Las raíces de la cultura occidental. La construcción de las identidades culturales, de la idea de Europa, y del eurocentrismo, a través del pensamiento y del arte.</w:t>
      </w:r>
    </w:p>
    <w:p w:rsidR="00000000" w:rsidDel="00000000" w:rsidP="00000000" w:rsidRDefault="00000000" w:rsidRPr="00000000" w14:paraId="000003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GEH.2.B.10.1. Las raíces clásicas de la cultura occidental. Legado y manifestaciones actuales, desde la ciencia a la filosofía.</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GEH.2.B.10.2. La influencia de las civilizaciones judía e islámica en la cultura europea. La presencia islámica en Andalucía.</w:t>
      </w:r>
    </w:p>
    <w:p w:rsidR="00000000" w:rsidDel="00000000" w:rsidP="00000000" w:rsidRDefault="00000000" w:rsidRPr="00000000" w14:paraId="000003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GEH.2.B.11. El papel de la religión en la organización social, la legitimación del poder y la formación de identidades: politeísmo, monoteísmo y el surgimiento de las grandes religiones. Herejías, persecuciones y guerras de religión.</w:t>
      </w:r>
    </w:p>
    <w:p w:rsidR="00000000" w:rsidDel="00000000" w:rsidP="00000000" w:rsidRDefault="00000000" w:rsidRPr="00000000" w14:paraId="000003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GEH.2.B.12. La transformación humana del territorio y la distribución desigual de los recursos y del trabajo.</w:t>
      </w:r>
    </w:p>
    <w:p w:rsidR="00000000" w:rsidDel="00000000" w:rsidP="00000000" w:rsidRDefault="00000000" w:rsidRPr="00000000" w14:paraId="000003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GEH.2.B.12.1. La lucha por la supervivencia y el estatus social en la Prehistoria y la Antigüedad: transformaciones económicas, demográficas y sociales.</w:t>
      </w:r>
    </w:p>
    <w:p w:rsidR="00000000" w:rsidDel="00000000" w:rsidP="00000000" w:rsidRDefault="00000000" w:rsidRPr="00000000" w14:paraId="000003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GEH.2.B.12.2. Los nuevos modelos económicos, los ciclos demográficos, los modos de vida y de los modelos de organización social y la Edad Moderna.</w:t>
      </w:r>
    </w:p>
    <w:p w:rsidR="00000000" w:rsidDel="00000000" w:rsidP="00000000" w:rsidRDefault="00000000" w:rsidRPr="00000000" w14:paraId="000003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GEH.2.B.13. Interpretación del territorio y del paisaje. La ciudad y el mundo rural a lo largo de la historia: polis, urbes, ciudades, villas y aldeas. La huella humana y la protección del patrimonio ambiental, histórico, artístico y cultural.</w:t>
      </w:r>
    </w:p>
    <w:p w:rsidR="00000000" w:rsidDel="00000000" w:rsidP="00000000" w:rsidRDefault="00000000" w:rsidRPr="00000000" w14:paraId="000003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GEH.2.B.14. Viajes, descubrimientos y sistemas de intercambio en la formación de una economía mundial. La disputa por la hegemonía y la geopolítica en el nacimiento y evolución de la Modernidad.</w:t>
      </w:r>
    </w:p>
    <w:p w:rsidR="00000000" w:rsidDel="00000000" w:rsidP="00000000" w:rsidRDefault="00000000" w:rsidRPr="00000000" w14:paraId="000003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GEH.2.B.15. España y Andalucía en el tiempo y su conexión con los grandes procesos de la historia de la humanidad. El legado histórico y el acervo cultural en la formación de las identidades colectivas.</w:t>
      </w:r>
    </w:p>
    <w:p w:rsidR="00000000" w:rsidDel="00000000" w:rsidP="00000000" w:rsidRDefault="00000000" w:rsidRPr="00000000" w14:paraId="000003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GEH.2.B.16. Significado y función de las expresiones artísticas y culturales en las distintas civilizaciones. Diversidad y riqueza cultural. Respeto y conservación del patrimonio material e inmaterial.</w:t>
      </w:r>
    </w:p>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GEH.2.B.17. Ciencia, medicina y avances tecnológicos. La lucha contra epidemias y pandemias. Racionalismo y empirismo en la explicación de la realidad frente a las supersticiones.</w:t>
      </w:r>
    </w:p>
    <w:p w:rsidR="00000000" w:rsidDel="00000000" w:rsidP="00000000" w:rsidRDefault="00000000" w:rsidRPr="00000000" w14:paraId="000003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 Compromiso cívico.</w:t>
      </w:r>
    </w:p>
    <w:p w:rsidR="00000000" w:rsidDel="00000000" w:rsidP="00000000" w:rsidRDefault="00000000" w:rsidRPr="00000000" w14:paraId="000003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GEH.2.C.1. Dignidad humana y derechos universales. Convención sobre los derechos del Niño.</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GEH.2.C.2. Alteridad: respeto y aceptación «del otro». Comportamientos no discriminatorios y contrarios a cualquier actitud diferenciadora y segregadora.</w:t>
      </w:r>
    </w:p>
    <w:p w:rsidR="00000000" w:rsidDel="00000000" w:rsidP="00000000" w:rsidRDefault="00000000" w:rsidRPr="00000000" w14:paraId="000003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GEH.2.C.3. Igualdad de género. Manifestaciones y conductas no sexistas.</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GEH.2.C.4. Interés ante los retos y problemas de actualidad en el entorno local y global.</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GEH.2.C.5. Las redes sociales. Seguridad y prevención ante los riesgos y peligros del uso de las tecnologías de la información y de la comunicación.</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GEH.2.C.6. Convivencia cívica y cultura democrática. Incorporación e implicación de la sociedad civil en procesos democráticos. Participación en proyectos comunitarios.</w:t>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GEH.2.C.7. Conciencia ambiental. Respeto, protección y cuidado de los seres vivos y del planeta. </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GEH.2.C.8. Conservación y defensa del patrimonio histórico, artístico y cultural. El patrimonio andaluz.</w:t>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GEH.2.C.9. Solidaridad, empatía y acciones de apoyo a colectivos en situaciones de pobreza, vulnerabilidad y exclusión social.</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6418263</wp:posOffset>
                </wp:positionH>
                <wp:positionV relativeFrom="page">
                  <wp:posOffset>8326438</wp:posOffset>
                </wp:positionV>
                <wp:extent cx="1904999" cy="182245"/>
                <wp:effectExtent b="0" l="0" r="0" t="0"/>
                <wp:wrapNone/>
                <wp:docPr id="377" name=""/>
                <a:graphic>
                  <a:graphicData uri="http://schemas.microsoft.com/office/word/2010/wordprocessingShape">
                    <wps:wsp>
                      <wps:cNvSpPr/>
                      <wps:cNvPr id="3" name="Shape 3"/>
                      <wps:spPr>
                        <a:xfrm rot="-5400000">
                          <a:off x="4403025" y="3698403"/>
                          <a:ext cx="1885950" cy="163195"/>
                        </a:xfrm>
                        <a:prstGeom prst="rect">
                          <a:avLst/>
                        </a:prstGeom>
                        <a:noFill/>
                        <a:ln>
                          <a:noFill/>
                        </a:ln>
                      </wps:spPr>
                      <wps:txbx>
                        <w:txbxContent>
                          <w:p w:rsidR="00000000" w:rsidDel="00000000" w:rsidP="00000000" w:rsidRDefault="00000000" w:rsidRPr="00000000">
                            <w:pPr>
                              <w:spacing w:after="0" w:before="20" w:line="240"/>
                              <w:ind w:left="20" w:right="0" w:firstLine="20"/>
                              <w:jc w:val="left"/>
                              <w:textDirection w:val="btLr"/>
                            </w:pPr>
                            <w:r w:rsidDel="00000000" w:rsidR="00000000" w:rsidRPr="00000000">
                              <w:rPr>
                                <w:rFonts w:ascii="Arial" w:cs="Arial" w:eastAsia="Arial" w:hAnsi="Arial"/>
                                <w:b w:val="0"/>
                                <w:i w:val="0"/>
                                <w:smallCaps w:val="0"/>
                                <w:strike w:val="0"/>
                                <w:color w:val="00853e"/>
                                <w:sz w:val="28"/>
                                <w:vertAlign w:val="baseline"/>
                              </w:rPr>
                              <w:t xml:space="preserve">Es copia auténtica de documento electrónico</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6418263</wp:posOffset>
                </wp:positionH>
                <wp:positionV relativeFrom="page">
                  <wp:posOffset>8326438</wp:posOffset>
                </wp:positionV>
                <wp:extent cx="1904999" cy="182245"/>
                <wp:effectExtent b="0" l="0" r="0" t="0"/>
                <wp:wrapNone/>
                <wp:docPr id="377" name="image5.png"/>
                <a:graphic>
                  <a:graphicData uri="http://schemas.openxmlformats.org/drawingml/2006/picture">
                    <pic:pic>
                      <pic:nvPicPr>
                        <pic:cNvPr id="0" name="image5.png"/>
                        <pic:cNvPicPr preferRelativeResize="0"/>
                      </pic:nvPicPr>
                      <pic:blipFill>
                        <a:blip r:embed="rId18"/>
                        <a:srcRect/>
                        <a:stretch>
                          <a:fillRect/>
                        </a:stretch>
                      </pic:blipFill>
                      <pic:spPr>
                        <a:xfrm>
                          <a:off x="0" y="0"/>
                          <a:ext cx="1904999" cy="182245"/>
                        </a:xfrm>
                        <a:prstGeom prst="rect"/>
                        <a:ln/>
                      </pic:spPr>
                    </pic:pic>
                  </a:graphicData>
                </a:graphic>
              </wp:anchor>
            </w:drawing>
          </mc:Fallback>
        </mc:AlternateConten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GEH.2.C.10. Identificación y gestión de las emociones y su repercusión en comportamientos individuales y colectivos.</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GEH.2.C.11. Ciclos vitales, uso del tiempo libre y hábitos de consumo. Diferencias y cambios en las formas de vida en las sociedades actuales y en las del pasado.</w:t>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GEH.2.C.12. Ciudadanía europea. Ideas y actitudes en el proyecto de construcción de una identidad común. La seguridad y la cooperación internacional.</w:t>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GEH.2.C.13. Seguridad vial y movilidad segura, sostenible y saludable. El espacio público.</w:t>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GEH.2.C.14. La contribución del Estado y sus instituciones a la paz, a la seguridad integral ciudadana y a la convivencia social.</w:t>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C">
      <w:pPr>
        <w:widowControl w:val="0"/>
        <w:spacing w:before="11" w:lineRule="auto"/>
        <w:rPr>
          <w:rFonts w:ascii="Tahoma" w:cs="Tahoma" w:eastAsia="Tahoma" w:hAnsi="Tahoma"/>
          <w:sz w:val="18"/>
          <w:szCs w:val="18"/>
        </w:rPr>
      </w:pPr>
      <w:r w:rsidDel="00000000" w:rsidR="00000000" w:rsidRPr="00000000">
        <w:rPr>
          <w:rtl w:val="0"/>
        </w:rPr>
      </w:r>
    </w:p>
    <w:tbl>
      <w:tblPr>
        <w:tblStyle w:val="Table10"/>
        <w:tblW w:w="9804.0"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521"/>
        <w:gridCol w:w="192"/>
        <w:gridCol w:w="1623"/>
        <w:gridCol w:w="1468"/>
        <w:tblGridChange w:id="0">
          <w:tblGrid>
            <w:gridCol w:w="6521"/>
            <w:gridCol w:w="192"/>
            <w:gridCol w:w="1623"/>
            <w:gridCol w:w="1468"/>
          </w:tblGrid>
        </w:tblGridChange>
      </w:tblGrid>
      <w:tr>
        <w:trPr>
          <w:cantSplit w:val="0"/>
          <w:trHeight w:val="298" w:hRule="atLeast"/>
          <w:tblHeader w:val="0"/>
        </w:trPr>
        <w:tc>
          <w:tcPr>
            <w:gridSpan w:val="4"/>
          </w:tcPr>
          <w:p w:rsidR="00000000" w:rsidDel="00000000" w:rsidP="00000000" w:rsidRDefault="00000000" w:rsidRPr="00000000" w14:paraId="000003DD">
            <w:pPr>
              <w:spacing w:before="46" w:lineRule="auto"/>
              <w:ind w:left="3076" w:right="3070" w:firstLine="0"/>
              <w:jc w:val="center"/>
              <w:rPr>
                <w:rFonts w:ascii="Arial" w:cs="Arial" w:eastAsia="Arial" w:hAnsi="Arial"/>
                <w:b w:val="1"/>
                <w:sz w:val="20"/>
                <w:szCs w:val="20"/>
              </w:rPr>
            </w:pPr>
            <w:r w:rsidDel="00000000" w:rsidR="00000000" w:rsidRPr="00000000">
              <w:rPr>
                <w:rFonts w:ascii="Arial" w:cs="Arial" w:eastAsia="Arial" w:hAnsi="Arial"/>
                <w:b w:val="1"/>
                <w:rtl w:val="0"/>
              </w:rPr>
              <w:t xml:space="preserve">Geografía e Historia (primer curso)</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3E1">
            <w:pPr>
              <w:spacing w:before="146" w:lineRule="auto"/>
              <w:ind w:left="1855" w:right="1843"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Competencias específicas</w:t>
            </w:r>
          </w:p>
        </w:tc>
        <w:tc>
          <w:tcPr>
            <w:gridSpan w:val="2"/>
          </w:tcPr>
          <w:p w:rsidR="00000000" w:rsidDel="00000000" w:rsidP="00000000" w:rsidRDefault="00000000" w:rsidRPr="00000000" w14:paraId="000003E2">
            <w:pPr>
              <w:spacing w:before="46" w:line="249" w:lineRule="auto"/>
              <w:ind w:left="427" w:right="388" w:hanging="25"/>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Criterios de evaluación</w:t>
            </w:r>
          </w:p>
        </w:tc>
        <w:tc>
          <w:tcPr/>
          <w:p w:rsidR="00000000" w:rsidDel="00000000" w:rsidP="00000000" w:rsidRDefault="00000000" w:rsidRPr="00000000" w14:paraId="000003E4">
            <w:pPr>
              <w:spacing w:before="46" w:line="249" w:lineRule="auto"/>
              <w:ind w:left="425" w:hanging="25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Saberes básicos mínimos</w:t>
            </w:r>
          </w:p>
        </w:tc>
      </w:tr>
      <w:tr>
        <w:trPr>
          <w:cantSplit w:val="0"/>
          <w:trHeight w:val="298" w:hRule="atLeast"/>
          <w:tblHeader w:val="0"/>
        </w:trPr>
        <w:tc>
          <w:tcPr>
            <w:gridSpan w:val="2"/>
            <w:vMerge w:val="restart"/>
          </w:tcPr>
          <w:p w:rsidR="00000000" w:rsidDel="00000000" w:rsidP="00000000" w:rsidRDefault="00000000" w:rsidRPr="00000000" w14:paraId="000003E5">
            <w:pPr>
              <w:spacing w:before="46" w:line="249" w:lineRule="auto"/>
              <w:ind w:left="101" w:right="96"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Buscar, seleccionar, tratar y organizar información sobre temas relevantes del presente y del pasado, usando críticamente fuentes históricas y geográficas, para adquirir conocimientos, elaborar y expresar contenidos en varios formatos.</w:t>
            </w:r>
          </w:p>
        </w:tc>
        <w:tc>
          <w:tcPr/>
          <w:p w:rsidR="00000000" w:rsidDel="00000000" w:rsidP="00000000" w:rsidRDefault="00000000" w:rsidRPr="00000000" w14:paraId="000003E7">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p w:rsidR="00000000" w:rsidDel="00000000" w:rsidP="00000000" w:rsidRDefault="00000000" w:rsidRPr="00000000" w14:paraId="000003E8">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GEH.2.A.4.</w:t>
            </w:r>
          </w:p>
        </w:tc>
      </w:tr>
      <w:tr>
        <w:trPr>
          <w:cantSplit w:val="0"/>
          <w:trHeight w:val="595" w:hRule="atLeast"/>
          <w:tblHeader w:val="0"/>
        </w:trPr>
        <w:tc>
          <w:tcPr>
            <w:gridSpan w:val="2"/>
            <w:vMerge w:val="continue"/>
          </w:tcPr>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EB">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p w:rsidR="00000000" w:rsidDel="00000000" w:rsidP="00000000" w:rsidRDefault="00000000" w:rsidRPr="00000000" w14:paraId="000003EC">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GEH.2.B.2.</w:t>
            </w:r>
          </w:p>
        </w:tc>
      </w:tr>
      <w:tr>
        <w:trPr>
          <w:cantSplit w:val="0"/>
          <w:trHeight w:val="904" w:hRule="atLeast"/>
          <w:tblHeader w:val="0"/>
        </w:trPr>
        <w:tc>
          <w:tcPr>
            <w:gridSpan w:val="2"/>
            <w:vMerge w:val="restart"/>
          </w:tcPr>
          <w:p w:rsidR="00000000" w:rsidDel="00000000" w:rsidP="00000000" w:rsidRDefault="00000000" w:rsidRPr="00000000" w14:paraId="000003ED">
            <w:pPr>
              <w:spacing w:before="46" w:line="249" w:lineRule="auto"/>
              <w:ind w:left="101" w:right="9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Indagar, argumentar y elaborar productos propios sobre problemas geográficos, históricos y sociales que resulten relevantes en la actualidad, desde lo local a lo global, para desarrollar un pensamiento crítico, respetuoso con las diferencias, que contribuya a la construcción de la propia identidad y a enriquecer el acervo común.</w:t>
            </w:r>
          </w:p>
        </w:tc>
        <w:tc>
          <w:tcPr/>
          <w:p w:rsidR="00000000" w:rsidDel="00000000" w:rsidP="00000000" w:rsidRDefault="00000000" w:rsidRPr="00000000" w14:paraId="000003EF">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w:t>
            </w:r>
          </w:p>
        </w:tc>
        <w:tc>
          <w:tcPr/>
          <w:p w:rsidR="00000000" w:rsidDel="00000000" w:rsidP="00000000" w:rsidRDefault="00000000" w:rsidRPr="00000000" w14:paraId="000003F0">
            <w:pPr>
              <w:spacing w:before="6"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3F1">
            <w:pPr>
              <w:spacing w:before="1"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GEH.2.A.2.1.</w:t>
            </w:r>
          </w:p>
          <w:p w:rsidR="00000000" w:rsidDel="00000000" w:rsidP="00000000" w:rsidRDefault="00000000" w:rsidRPr="00000000" w14:paraId="000003F2">
            <w:pPr>
              <w:spacing w:before="8"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GEH.2.C.6.</w:t>
            </w:r>
          </w:p>
        </w:tc>
      </w:tr>
      <w:tr>
        <w:trPr>
          <w:cantSplit w:val="0"/>
          <w:trHeight w:val="298" w:hRule="atLeast"/>
          <w:tblHeader w:val="0"/>
        </w:trPr>
        <w:tc>
          <w:tcPr>
            <w:gridSpan w:val="2"/>
            <w:vMerge w:val="continue"/>
          </w:tcPr>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F5">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c>
          <w:tcPr/>
          <w:p w:rsidR="00000000" w:rsidDel="00000000" w:rsidP="00000000" w:rsidRDefault="00000000" w:rsidRPr="00000000" w14:paraId="000003F6">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GEH.2.C.4.</w:t>
            </w:r>
          </w:p>
        </w:tc>
      </w:tr>
      <w:tr>
        <w:trPr>
          <w:cantSplit w:val="0"/>
          <w:trHeight w:val="298" w:hRule="atLeast"/>
          <w:tblHeader w:val="0"/>
        </w:trPr>
        <w:tc>
          <w:tcPr>
            <w:gridSpan w:val="2"/>
            <w:vMerge w:val="continue"/>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F9">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2.3.</w:t>
            </w:r>
          </w:p>
        </w:tc>
        <w:tc>
          <w:tcPr/>
          <w:p w:rsidR="00000000" w:rsidDel="00000000" w:rsidP="00000000" w:rsidRDefault="00000000" w:rsidRPr="00000000" w14:paraId="000003FA">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GEH.2.A.5.</w:t>
            </w:r>
          </w:p>
        </w:tc>
      </w:tr>
      <w:tr>
        <w:trPr>
          <w:cantSplit w:val="0"/>
          <w:trHeight w:val="298" w:hRule="atLeast"/>
          <w:tblHeader w:val="0"/>
        </w:trPr>
        <w:tc>
          <w:tcPr>
            <w:gridSpan w:val="2"/>
            <w:vMerge w:val="continue"/>
          </w:tcPr>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3FD">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2.4.</w:t>
            </w:r>
          </w:p>
        </w:tc>
        <w:tc>
          <w:tcPr/>
          <w:p w:rsidR="00000000" w:rsidDel="00000000" w:rsidP="00000000" w:rsidRDefault="00000000" w:rsidRPr="00000000" w14:paraId="000003FE">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GEH.2.B.6.</w:t>
            </w:r>
          </w:p>
        </w:tc>
      </w:tr>
      <w:tr>
        <w:trPr>
          <w:cantSplit w:val="0"/>
          <w:trHeight w:val="500" w:hRule="atLeast"/>
          <w:tblHeader w:val="0"/>
        </w:trPr>
        <w:tc>
          <w:tcPr>
            <w:gridSpan w:val="2"/>
            <w:vMerge w:val="restart"/>
          </w:tcPr>
          <w:p w:rsidR="00000000" w:rsidDel="00000000" w:rsidP="00000000" w:rsidRDefault="00000000" w:rsidRPr="00000000" w14:paraId="000003FF">
            <w:pPr>
              <w:spacing w:before="46" w:line="249" w:lineRule="auto"/>
              <w:ind w:left="101" w:right="9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 Conocer los principales desafíos a los que se han enfrentado distintas sociedades a lo largo del tiempo, identificando las causas y consecuencias de los cambios producidos y los problemas a los que se enfrentan en la actualidad, mediante el desarrollo de proyectos de investigación y el uso de fuentes fiables, para realizar propuestas que contribuyan al desarrollo sostenible.</w:t>
            </w:r>
          </w:p>
        </w:tc>
        <w:tc>
          <w:tcPr/>
          <w:p w:rsidR="00000000" w:rsidDel="00000000" w:rsidP="00000000" w:rsidRDefault="00000000" w:rsidRPr="00000000" w14:paraId="00000401">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3.1.</w:t>
            </w:r>
          </w:p>
        </w:tc>
        <w:tc>
          <w:tcPr/>
          <w:p w:rsidR="00000000" w:rsidDel="00000000" w:rsidP="00000000" w:rsidRDefault="00000000" w:rsidRPr="00000000" w14:paraId="00000402">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GEH.2.A.9.</w:t>
            </w:r>
          </w:p>
          <w:p w:rsidR="00000000" w:rsidDel="00000000" w:rsidP="00000000" w:rsidRDefault="00000000" w:rsidRPr="00000000" w14:paraId="00000403">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w:t>
            </w:r>
          </w:p>
        </w:tc>
      </w:tr>
      <w:tr>
        <w:trPr>
          <w:cantSplit w:val="0"/>
          <w:trHeight w:val="323" w:hRule="atLeast"/>
          <w:tblHeader w:val="0"/>
        </w:trPr>
        <w:tc>
          <w:tcPr>
            <w:gridSpan w:val="2"/>
            <w:vMerge w:val="continue"/>
          </w:tcPr>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06">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3.2.</w:t>
            </w:r>
          </w:p>
        </w:tc>
        <w:tc>
          <w:tcPr/>
          <w:p w:rsidR="00000000" w:rsidDel="00000000" w:rsidP="00000000" w:rsidRDefault="00000000" w:rsidRPr="00000000" w14:paraId="00000407">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GEH.2.A.11.</w:t>
            </w:r>
          </w:p>
        </w:tc>
      </w:tr>
      <w:tr>
        <w:trPr>
          <w:cantSplit w:val="0"/>
          <w:trHeight w:val="500" w:hRule="atLeast"/>
          <w:tblHeader w:val="0"/>
        </w:trPr>
        <w:tc>
          <w:tcPr>
            <w:gridSpan w:val="2"/>
            <w:vMerge w:val="continue"/>
          </w:tcPr>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0A">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3.3.</w:t>
            </w:r>
          </w:p>
        </w:tc>
        <w:tc>
          <w:tcPr/>
          <w:p w:rsidR="00000000" w:rsidDel="00000000" w:rsidP="00000000" w:rsidRDefault="00000000" w:rsidRPr="00000000" w14:paraId="0000040B">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GEH.2.A.1.</w:t>
            </w:r>
          </w:p>
          <w:p w:rsidR="00000000" w:rsidDel="00000000" w:rsidP="00000000" w:rsidRDefault="00000000" w:rsidRPr="00000000" w14:paraId="0000040C">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GEH.2.B.14.</w:t>
            </w:r>
          </w:p>
        </w:tc>
      </w:tr>
      <w:tr>
        <w:trPr>
          <w:cantSplit w:val="0"/>
          <w:trHeight w:val="313" w:hRule="atLeast"/>
          <w:tblHeader w:val="0"/>
        </w:trPr>
        <w:tc>
          <w:tcPr>
            <w:gridSpan w:val="2"/>
            <w:vMerge w:val="continue"/>
          </w:tcPr>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0F">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3.4.</w:t>
            </w:r>
          </w:p>
        </w:tc>
        <w:tc>
          <w:tcPr/>
          <w:p w:rsidR="00000000" w:rsidDel="00000000" w:rsidP="00000000" w:rsidRDefault="00000000" w:rsidRPr="00000000" w14:paraId="00000410">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GEH.2.B.3.</w:t>
            </w:r>
          </w:p>
        </w:tc>
      </w:tr>
      <w:tr>
        <w:trPr>
          <w:cantSplit w:val="0"/>
          <w:trHeight w:val="298" w:hRule="atLeast"/>
          <w:tblHeader w:val="0"/>
        </w:trPr>
        <w:tc>
          <w:tcPr>
            <w:gridSpan w:val="2"/>
            <w:vMerge w:val="continue"/>
          </w:tcPr>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13">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3.5.</w:t>
            </w:r>
          </w:p>
        </w:tc>
        <w:tc>
          <w:tcPr/>
          <w:p w:rsidR="00000000" w:rsidDel="00000000" w:rsidP="00000000" w:rsidRDefault="00000000" w:rsidRPr="00000000" w14:paraId="00000414">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GEH.2.B.5.</w:t>
            </w:r>
          </w:p>
        </w:tc>
      </w:tr>
      <w:tr>
        <w:trPr>
          <w:cantSplit w:val="0"/>
          <w:trHeight w:val="529" w:hRule="atLeast"/>
          <w:tblHeader w:val="0"/>
        </w:trPr>
        <w:tc>
          <w:tcPr>
            <w:gridSpan w:val="2"/>
            <w:vMerge w:val="restart"/>
          </w:tcPr>
          <w:p w:rsidR="00000000" w:rsidDel="00000000" w:rsidP="00000000" w:rsidRDefault="00000000" w:rsidRPr="00000000" w14:paraId="00000415">
            <w:pPr>
              <w:spacing w:before="46" w:line="249" w:lineRule="auto"/>
              <w:ind w:left="101" w:right="94"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 Identificar y analizar los elementos del paisaje y su articulación en sistemas complejos naturales, rurales y urbanos, así como su evolución en el tiempo, interpretando las causas de las transformaciones y valorando el grado de equilibrio existente en los distintos ecosistemas, para promover su conservación, mejora y uso sostenible.</w:t>
            </w:r>
          </w:p>
        </w:tc>
        <w:tc>
          <w:tcPr/>
          <w:p w:rsidR="00000000" w:rsidDel="00000000" w:rsidP="00000000" w:rsidRDefault="00000000" w:rsidRPr="00000000" w14:paraId="00000417">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4.1.</w:t>
            </w:r>
          </w:p>
        </w:tc>
        <w:tc>
          <w:tcPr/>
          <w:p w:rsidR="00000000" w:rsidDel="00000000" w:rsidP="00000000" w:rsidRDefault="00000000" w:rsidRPr="00000000" w14:paraId="00000418">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GEH.2.A.3.1.</w:t>
            </w:r>
          </w:p>
          <w:p w:rsidR="00000000" w:rsidDel="00000000" w:rsidP="00000000" w:rsidRDefault="00000000" w:rsidRPr="00000000" w14:paraId="00000419">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GEH.2.A.3.2.</w:t>
            </w:r>
          </w:p>
        </w:tc>
      </w:tr>
      <w:tr>
        <w:trPr>
          <w:cantSplit w:val="0"/>
          <w:trHeight w:val="547" w:hRule="atLeast"/>
          <w:tblHeader w:val="0"/>
        </w:trPr>
        <w:tc>
          <w:tcPr>
            <w:gridSpan w:val="2"/>
            <w:vMerge w:val="continue"/>
          </w:tcPr>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1C">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4.2.</w:t>
            </w:r>
          </w:p>
        </w:tc>
        <w:tc>
          <w:tcPr/>
          <w:p w:rsidR="00000000" w:rsidDel="00000000" w:rsidP="00000000" w:rsidRDefault="00000000" w:rsidRPr="00000000" w14:paraId="0000041D">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GEH.2.A.1.</w:t>
            </w:r>
          </w:p>
          <w:p w:rsidR="00000000" w:rsidDel="00000000" w:rsidP="00000000" w:rsidRDefault="00000000" w:rsidRPr="00000000" w14:paraId="0000041E">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GEH.2.A.8.</w:t>
            </w:r>
          </w:p>
        </w:tc>
      </w:tr>
      <w:tr>
        <w:trPr>
          <w:cantSplit w:val="0"/>
          <w:trHeight w:val="702" w:hRule="atLeast"/>
          <w:tblHeader w:val="0"/>
        </w:trPr>
        <w:tc>
          <w:tcPr>
            <w:gridSpan w:val="2"/>
            <w:vMerge w:val="continue"/>
          </w:tcPr>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21">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4.3.</w:t>
            </w:r>
          </w:p>
        </w:tc>
        <w:tc>
          <w:tcPr/>
          <w:p w:rsidR="00000000" w:rsidDel="00000000" w:rsidP="00000000" w:rsidRDefault="00000000" w:rsidRPr="00000000" w14:paraId="00000422">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GEH.2.A.7.2.</w:t>
            </w:r>
          </w:p>
          <w:p w:rsidR="00000000" w:rsidDel="00000000" w:rsidP="00000000" w:rsidRDefault="00000000" w:rsidRPr="00000000" w14:paraId="00000423">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GEH.2.C.4.</w:t>
            </w:r>
          </w:p>
          <w:p w:rsidR="00000000" w:rsidDel="00000000" w:rsidP="00000000" w:rsidRDefault="00000000" w:rsidRPr="00000000" w14:paraId="00000424">
            <w:pPr>
              <w:spacing w:before="8"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GEH.4.B.13.</w:t>
            </w:r>
          </w:p>
        </w:tc>
      </w:tr>
      <w:tr>
        <w:trPr>
          <w:cantSplit w:val="0"/>
          <w:trHeight w:val="1527" w:hRule="atLeast"/>
          <w:tblHeader w:val="0"/>
        </w:trPr>
        <w:tc>
          <w:tcPr>
            <w:gridSpan w:val="2"/>
          </w:tcPr>
          <w:p w:rsidR="00000000" w:rsidDel="00000000" w:rsidP="00000000" w:rsidRDefault="00000000" w:rsidRPr="00000000" w14:paraId="00000425">
            <w:pPr>
              <w:spacing w:before="46" w:line="249" w:lineRule="auto"/>
              <w:ind w:left="101" w:right="93"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5. Analizar de forma crítica planteamientos históricos y geográficos explicando la construcción de los sistemas democráticos y los principios constitucionales que rigen la vida en comunidad, así como asumiendo los deberes y derechos propios de nuestro marco de convivencia, para promover la participación ciudadana y la cohesión social.</w:t>
            </w:r>
          </w:p>
        </w:tc>
        <w:tc>
          <w:tcPr/>
          <w:p w:rsidR="00000000" w:rsidDel="00000000" w:rsidP="00000000" w:rsidRDefault="00000000" w:rsidRPr="00000000" w14:paraId="00000427">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5.1.</w:t>
            </w:r>
          </w:p>
        </w:tc>
        <w:tc>
          <w:tcPr/>
          <w:p w:rsidR="00000000" w:rsidDel="00000000" w:rsidP="00000000" w:rsidRDefault="00000000" w:rsidRPr="00000000" w14:paraId="00000428">
            <w:pPr>
              <w:spacing w:before="6" w:lineRule="auto"/>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29">
            <w:pPr>
              <w:spacing w:before="1"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GEH.2.B.7.1.</w:t>
            </w:r>
          </w:p>
          <w:p w:rsidR="00000000" w:rsidDel="00000000" w:rsidP="00000000" w:rsidRDefault="00000000" w:rsidRPr="00000000" w14:paraId="0000042A">
            <w:pPr>
              <w:spacing w:before="8"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GEH.2.B.8.1.</w:t>
            </w:r>
          </w:p>
          <w:p w:rsidR="00000000" w:rsidDel="00000000" w:rsidP="00000000" w:rsidRDefault="00000000" w:rsidRPr="00000000" w14:paraId="0000042B">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GEH.2.B.9.1.</w:t>
            </w:r>
          </w:p>
        </w:tc>
      </w:tr>
    </w:tbl>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entury Gothic" w:cs="Century Gothic" w:eastAsia="Century Gothic" w:hAnsi="Century Gothic"/>
          <w:b w:val="0"/>
          <w:i w:val="0"/>
          <w:smallCaps w:val="0"/>
          <w:strike w:val="0"/>
          <w:color w:val="000000"/>
          <w:sz w:val="34"/>
          <w:szCs w:val="34"/>
          <w:u w:val="none"/>
          <w:shd w:fill="auto" w:val="clear"/>
          <w:vertAlign w:val="baseline"/>
        </w:rPr>
      </w:pPr>
      <w:r w:rsidDel="00000000" w:rsidR="00000000" w:rsidRPr="00000000">
        <w:rPr>
          <w:rtl w:val="0"/>
        </w:rPr>
      </w:r>
    </w:p>
    <w:tbl>
      <w:tblPr>
        <w:tblStyle w:val="Table11"/>
        <w:tblW w:w="9803.999999999998"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13"/>
        <w:gridCol w:w="1623"/>
        <w:gridCol w:w="1468"/>
        <w:tblGridChange w:id="0">
          <w:tblGrid>
            <w:gridCol w:w="6713"/>
            <w:gridCol w:w="1623"/>
            <w:gridCol w:w="1468"/>
          </w:tblGrid>
        </w:tblGridChange>
      </w:tblGrid>
      <w:tr>
        <w:trPr>
          <w:cantSplit w:val="0"/>
          <w:trHeight w:val="702" w:hRule="atLeast"/>
          <w:tblHeader w:val="0"/>
        </w:trPr>
        <w:tc>
          <w:tcPr>
            <w:vMerge w:val="restart"/>
          </w:tcPr>
          <w:p w:rsidR="00000000" w:rsidDel="00000000" w:rsidP="00000000" w:rsidRDefault="00000000" w:rsidRPr="00000000" w14:paraId="0000042D">
            <w:pPr>
              <w:spacing w:before="46" w:line="249" w:lineRule="auto"/>
              <w:ind w:left="101" w:right="96" w:firstLine="0"/>
              <w:jc w:val="both"/>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42E">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5.2.</w:t>
            </w:r>
          </w:p>
        </w:tc>
        <w:tc>
          <w:tcPr/>
          <w:p w:rsidR="00000000" w:rsidDel="00000000" w:rsidP="00000000" w:rsidRDefault="00000000" w:rsidRPr="00000000" w14:paraId="0000042F">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GEH.2.C.1.</w:t>
            </w:r>
          </w:p>
          <w:p w:rsidR="00000000" w:rsidDel="00000000" w:rsidP="00000000" w:rsidRDefault="00000000" w:rsidRPr="00000000" w14:paraId="00000430">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GEH.2.C.6.</w:t>
            </w:r>
          </w:p>
          <w:p w:rsidR="00000000" w:rsidDel="00000000" w:rsidP="00000000" w:rsidRDefault="00000000" w:rsidRPr="00000000" w14:paraId="00000431">
            <w:pPr>
              <w:spacing w:before="8"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GEH.2.B.9.2.</w:t>
            </w:r>
          </w:p>
        </w:tc>
      </w:tr>
      <w:tr>
        <w:trPr>
          <w:cantSplit w:val="0"/>
          <w:trHeight w:val="500" w:hRule="atLeast"/>
          <w:tblHeader w:val="0"/>
        </w:trPr>
        <w:tc>
          <w:tcPr>
            <w:vMerge w:val="continue"/>
          </w:tcPr>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433">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5.3.</w:t>
            </w:r>
          </w:p>
        </w:tc>
        <w:tc>
          <w:tcPr/>
          <w:p w:rsidR="00000000" w:rsidDel="00000000" w:rsidP="00000000" w:rsidRDefault="00000000" w:rsidRPr="00000000" w14:paraId="00000434">
            <w:pPr>
              <w:spacing w:before="4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GEH.2.C.2.</w:t>
            </w:r>
          </w:p>
          <w:p w:rsidR="00000000" w:rsidDel="00000000" w:rsidP="00000000" w:rsidRDefault="00000000" w:rsidRPr="00000000" w14:paraId="00000435">
            <w:pPr>
              <w:spacing w:before="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GEH.2.C.9.</w:t>
            </w:r>
          </w:p>
        </w:tc>
      </w:tr>
      <w:tr>
        <w:trPr>
          <w:cantSplit w:val="0"/>
          <w:trHeight w:val="250" w:hRule="atLeast"/>
          <w:tblHeader w:val="0"/>
        </w:trPr>
        <w:tc>
          <w:tcPr>
            <w:tcBorders>
              <w:bottom w:color="000000" w:space="0" w:sz="0" w:val="nil"/>
            </w:tcBorders>
          </w:tcPr>
          <w:p w:rsidR="00000000" w:rsidDel="00000000" w:rsidP="00000000" w:rsidRDefault="00000000" w:rsidRPr="00000000" w14:paraId="00000436">
            <w:pPr>
              <w:spacing w:before="46" w:line="184" w:lineRule="auto"/>
              <w:ind w:left="1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6. Comprender los procesos geográficos, históricos y culturales que han conformado la realidad multicultural en la que vivimos, conociendo y  difundiendo la historia y cultura de las minorías étnicas presentes en nuestro país, y valorando la aportación de los movimientos en defensa de la igualdad, la inclusión, para reducir estereotipos, evitar cualquier tipo de discriminación y violencia, y reconocer la riqueza de la diversidad.</w:t>
            </w:r>
          </w:p>
        </w:tc>
        <w:tc>
          <w:tcPr>
            <w:tcBorders>
              <w:bottom w:color="000000" w:space="0" w:sz="0" w:val="nil"/>
            </w:tcBorders>
          </w:tcPr>
          <w:p w:rsidR="00000000" w:rsidDel="00000000" w:rsidP="00000000" w:rsidRDefault="00000000" w:rsidRPr="00000000" w14:paraId="0000043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6.1.</w:t>
            </w:r>
          </w:p>
        </w:tc>
        <w:tc>
          <w:tcPr>
            <w:tcBorders>
              <w:bottom w:color="000000" w:space="0" w:sz="0" w:val="nil"/>
            </w:tcBorders>
          </w:tcPr>
          <w:p w:rsidR="00000000" w:rsidDel="00000000" w:rsidP="00000000" w:rsidRDefault="00000000" w:rsidRPr="00000000" w14:paraId="00000438">
            <w:pPr>
              <w:spacing w:before="46" w:line="184"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GEH.2.B.4.</w:t>
            </w:r>
          </w:p>
          <w:p w:rsidR="00000000" w:rsidDel="00000000" w:rsidP="00000000" w:rsidRDefault="00000000" w:rsidRPr="00000000" w14:paraId="00000439">
            <w:pPr>
              <w:spacing w:before="46" w:line="184"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GEH.2.B.5.</w:t>
            </w:r>
          </w:p>
          <w:p w:rsidR="00000000" w:rsidDel="00000000" w:rsidP="00000000" w:rsidRDefault="00000000" w:rsidRPr="00000000" w14:paraId="0000043A">
            <w:pPr>
              <w:spacing w:before="46" w:line="184"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GEH.2.B.11.</w:t>
            </w:r>
          </w:p>
          <w:p w:rsidR="00000000" w:rsidDel="00000000" w:rsidP="00000000" w:rsidRDefault="00000000" w:rsidRPr="00000000" w14:paraId="0000043B">
            <w:pPr>
              <w:spacing w:before="46" w:line="184"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GEH.2.B.16.</w:t>
            </w:r>
          </w:p>
        </w:tc>
      </w:tr>
      <w:tr>
        <w:trPr>
          <w:cantSplit w:val="0"/>
          <w:trHeight w:val="403" w:hRule="atLeast"/>
          <w:tblHeader w:val="0"/>
        </w:trPr>
        <w:tc>
          <w:tcPr>
            <w:tcBorders>
              <w:top w:color="000000" w:space="0" w:sz="0" w:val="nil"/>
              <w:bottom w:color="000000" w:space="0" w:sz="0" w:val="nil"/>
            </w:tcBorders>
          </w:tcPr>
          <w:p w:rsidR="00000000" w:rsidDel="00000000" w:rsidP="00000000" w:rsidRDefault="00000000" w:rsidRPr="00000000" w14:paraId="0000043C">
            <w:pPr>
              <w:spacing w:line="191" w:lineRule="auto"/>
              <w:jc w:val="both"/>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3D">
            <w:pPr>
              <w:spacing w:before="165" w:lineRule="auto"/>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3E">
            <w:pPr>
              <w:spacing w:before="8" w:line="184" w:lineRule="auto"/>
              <w:ind w:left="100" w:firstLine="0"/>
              <w:jc w:val="center"/>
              <w:rPr>
                <w:rFonts w:ascii="Arial" w:cs="Arial" w:eastAsia="Arial" w:hAnsi="Arial"/>
                <w:sz w:val="18"/>
                <w:szCs w:val="18"/>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3F">
            <w:pPr>
              <w:spacing w:line="182" w:lineRule="auto"/>
              <w:jc w:val="both"/>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40">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41">
            <w:pPr>
              <w:spacing w:line="182" w:lineRule="auto"/>
              <w:ind w:left="100" w:firstLine="0"/>
              <w:jc w:val="center"/>
              <w:rPr>
                <w:rFonts w:ascii="Arial" w:cs="Arial" w:eastAsia="Arial" w:hAnsi="Arial"/>
                <w:sz w:val="18"/>
                <w:szCs w:val="18"/>
              </w:rPr>
            </w:pPr>
            <w:r w:rsidDel="00000000" w:rsidR="00000000" w:rsidRPr="00000000">
              <w:rPr>
                <w:rtl w:val="0"/>
              </w:rPr>
            </w:r>
          </w:p>
        </w:tc>
      </w:tr>
      <w:tr>
        <w:trPr>
          <w:cantSplit w:val="0"/>
          <w:trHeight w:val="184" w:hRule="atLeast"/>
          <w:tblHeader w:val="0"/>
        </w:trPr>
        <w:tc>
          <w:tcPr>
            <w:vMerge w:val="restart"/>
            <w:tcBorders>
              <w:top w:color="000000" w:space="0" w:sz="0" w:val="nil"/>
              <w:bottom w:color="000000" w:space="0" w:sz="0" w:val="nil"/>
            </w:tcBorders>
          </w:tcPr>
          <w:p w:rsidR="00000000" w:rsidDel="00000000" w:rsidP="00000000" w:rsidRDefault="00000000" w:rsidRPr="00000000" w14:paraId="00000442">
            <w:pPr>
              <w:spacing w:line="182" w:lineRule="auto"/>
              <w:jc w:val="both"/>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43">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44">
            <w:pPr>
              <w:jc w:val="center"/>
              <w:rPr>
                <w:rFonts w:ascii="Arial" w:cs="Arial" w:eastAsia="Arial" w:hAnsi="Arial"/>
                <w:sz w:val="18"/>
                <w:szCs w:val="18"/>
              </w:rPr>
            </w:pPr>
            <w:r w:rsidDel="00000000" w:rsidR="00000000" w:rsidRPr="00000000">
              <w:rPr>
                <w:rtl w:val="0"/>
              </w:rPr>
            </w:r>
          </w:p>
        </w:tc>
      </w:tr>
      <w:tr>
        <w:trPr>
          <w:cantSplit w:val="0"/>
          <w:trHeight w:val="1"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bottom w:color="000000" w:space="0" w:sz="0" w:val="nil"/>
            </w:tcBorders>
          </w:tcPr>
          <w:p w:rsidR="00000000" w:rsidDel="00000000" w:rsidP="00000000" w:rsidRDefault="00000000" w:rsidRPr="00000000" w14:paraId="00000446">
            <w:pPr>
              <w:rPr>
                <w:rFonts w:ascii="Arial" w:cs="Arial" w:eastAsia="Arial" w:hAnsi="Arial"/>
                <w:sz w:val="20"/>
                <w:szCs w:val="20"/>
              </w:rPr>
            </w:pPr>
            <w:r w:rsidDel="00000000" w:rsidR="00000000" w:rsidRPr="00000000">
              <w:rPr>
                <w:rtl w:val="0"/>
              </w:rPr>
            </w:r>
          </w:p>
        </w:tc>
        <w:tc>
          <w:tcPr>
            <w:tcBorders>
              <w:bottom w:color="000000" w:space="0" w:sz="0" w:val="nil"/>
            </w:tcBorders>
          </w:tcPr>
          <w:p w:rsidR="00000000" w:rsidDel="00000000" w:rsidP="00000000" w:rsidRDefault="00000000" w:rsidRPr="00000000" w14:paraId="00000447">
            <w:pPr>
              <w:jc w:val="center"/>
              <w:rPr>
                <w:rFonts w:ascii="Arial" w:cs="Arial" w:eastAsia="Arial" w:hAnsi="Arial"/>
                <w:sz w:val="18"/>
                <w:szCs w:val="18"/>
              </w:rPr>
            </w:pPr>
            <w:r w:rsidDel="00000000" w:rsidR="00000000" w:rsidRPr="00000000">
              <w:rPr>
                <w:rtl w:val="0"/>
              </w:rPr>
            </w:r>
          </w:p>
        </w:tc>
      </w:tr>
      <w:tr>
        <w:trPr>
          <w:cantSplit w:val="0"/>
          <w:trHeight w:val="230"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Borders>
              <w:bottom w:color="000000" w:space="0" w:sz="0" w:val="nil"/>
            </w:tcBorders>
          </w:tcPr>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44A">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GEH.2.A.10.</w:t>
            </w:r>
          </w:p>
          <w:p w:rsidR="00000000" w:rsidDel="00000000" w:rsidP="00000000" w:rsidRDefault="00000000" w:rsidRPr="00000000" w14:paraId="0000044B">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GEH.2B.8.1.</w:t>
            </w:r>
          </w:p>
          <w:p w:rsidR="00000000" w:rsidDel="00000000" w:rsidP="00000000" w:rsidRDefault="00000000" w:rsidRPr="00000000" w14:paraId="0000044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GEH.2.C.2.</w:t>
            </w:r>
          </w:p>
        </w:tc>
      </w:tr>
      <w:tr>
        <w:trPr>
          <w:cantSplit w:val="0"/>
          <w:trHeight w:val="227" w:hRule="atLeast"/>
          <w:tblHeader w:val="0"/>
        </w:trPr>
        <w:tc>
          <w:tcPr>
            <w:tcBorders>
              <w:top w:color="000000" w:space="0" w:sz="0" w:val="nil"/>
              <w:bottom w:color="000000" w:space="0" w:sz="0" w:val="nil"/>
            </w:tcBorders>
          </w:tcPr>
          <w:p w:rsidR="00000000" w:rsidDel="00000000" w:rsidP="00000000" w:rsidRDefault="00000000" w:rsidRPr="00000000" w14:paraId="0000044D">
            <w:pPr>
              <w:spacing w:line="176" w:lineRule="auto"/>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4E">
            <w:pPr>
              <w:spacing w:before="23" w:line="184"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6.2.</w:t>
            </w:r>
          </w:p>
        </w:tc>
        <w:tc>
          <w:tcPr>
            <w:vMerge w:val="continue"/>
            <w:tcBorders>
              <w:top w:color="000000" w:space="0" w:sz="0" w:val="nil"/>
              <w:bottom w:color="000000" w:space="0" w:sz="0" w:val="nil"/>
            </w:tcBorders>
          </w:tcPr>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50">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51">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52">
            <w:pPr>
              <w:spacing w:line="182" w:lineRule="auto"/>
              <w:rPr>
                <w:rFonts w:ascii="Arial" w:cs="Arial" w:eastAsia="Arial" w:hAnsi="Arial"/>
                <w:sz w:val="18"/>
                <w:szCs w:val="18"/>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53">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54">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55">
            <w:pPr>
              <w:spacing w:line="182" w:lineRule="auto"/>
              <w:rPr>
                <w:rFonts w:ascii="Arial" w:cs="Arial" w:eastAsia="Arial" w:hAnsi="Arial"/>
                <w:sz w:val="18"/>
                <w:szCs w:val="18"/>
              </w:rPr>
            </w:pPr>
            <w:r w:rsidDel="00000000" w:rsidR="00000000" w:rsidRPr="00000000">
              <w:rPr>
                <w:rtl w:val="0"/>
              </w:rPr>
            </w:r>
          </w:p>
        </w:tc>
      </w:tr>
      <w:tr>
        <w:trPr>
          <w:cantSplit w:val="0"/>
          <w:trHeight w:val="68" w:hRule="atLeast"/>
          <w:tblHeader w:val="0"/>
        </w:trPr>
        <w:tc>
          <w:tcPr>
            <w:tcBorders>
              <w:top w:color="000000" w:space="0" w:sz="0" w:val="nil"/>
              <w:bottom w:color="000000" w:space="0" w:sz="0" w:val="nil"/>
            </w:tcBorders>
          </w:tcPr>
          <w:p w:rsidR="00000000" w:rsidDel="00000000" w:rsidP="00000000" w:rsidRDefault="00000000" w:rsidRPr="00000000" w14:paraId="00000456">
            <w:pP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57">
            <w:pPr>
              <w:jc w:val="cente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58">
            <w:pPr>
              <w:spacing w:line="191" w:lineRule="auto"/>
              <w:rPr>
                <w:rFonts w:ascii="Arial" w:cs="Arial" w:eastAsia="Arial" w:hAnsi="Arial"/>
                <w:sz w:val="18"/>
                <w:szCs w:val="18"/>
              </w:rPr>
            </w:pPr>
            <w:r w:rsidDel="00000000" w:rsidR="00000000" w:rsidRPr="00000000">
              <w:rPr>
                <w:rtl w:val="0"/>
              </w:rPr>
            </w:r>
          </w:p>
        </w:tc>
      </w:tr>
      <w:tr>
        <w:trPr>
          <w:cantSplit w:val="0"/>
          <w:trHeight w:val="245" w:hRule="atLeast"/>
          <w:tblHeader w:val="0"/>
        </w:trPr>
        <w:tc>
          <w:tcPr>
            <w:vMerge w:val="restart"/>
            <w:tcBorders>
              <w:top w:color="000000" w:space="0" w:sz="0" w:val="nil"/>
              <w:bottom w:color="000000" w:space="0" w:sz="0" w:val="nil"/>
            </w:tcBorders>
          </w:tcPr>
          <w:p w:rsidR="00000000" w:rsidDel="00000000" w:rsidP="00000000" w:rsidRDefault="00000000" w:rsidRPr="00000000" w14:paraId="00000459">
            <w:pPr>
              <w:rPr>
                <w:rFonts w:ascii="Arial" w:cs="Arial" w:eastAsia="Arial" w:hAnsi="Arial"/>
                <w:sz w:val="20"/>
                <w:szCs w:val="20"/>
              </w:rPr>
            </w:pPr>
            <w:r w:rsidDel="00000000" w:rsidR="00000000" w:rsidRPr="00000000">
              <w:rPr>
                <w:rtl w:val="0"/>
              </w:rPr>
            </w:r>
          </w:p>
        </w:tc>
        <w:tc>
          <w:tcPr>
            <w:vMerge w:val="restart"/>
          </w:tcPr>
          <w:p w:rsidR="00000000" w:rsidDel="00000000" w:rsidP="00000000" w:rsidRDefault="00000000" w:rsidRPr="00000000" w14:paraId="0000045A">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6.3.</w:t>
            </w:r>
          </w:p>
        </w:tc>
        <w:tc>
          <w:tcPr>
            <w:tcBorders>
              <w:bottom w:color="000000" w:space="0" w:sz="0" w:val="nil"/>
            </w:tcBorders>
          </w:tcPr>
          <w:p w:rsidR="00000000" w:rsidDel="00000000" w:rsidP="00000000" w:rsidRDefault="00000000" w:rsidRPr="00000000" w14:paraId="0000045B">
            <w:pPr>
              <w:spacing w:before="46" w:line="179"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GEH.2.B.16.</w:t>
            </w:r>
          </w:p>
        </w:tc>
      </w:tr>
      <w:tr>
        <w:trPr>
          <w:cantSplit w:val="0"/>
          <w:trHeight w:val="295"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vMerge w:val="continue"/>
          </w:tcPr>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top w:color="000000" w:space="0" w:sz="0" w:val="nil"/>
            </w:tcBorders>
          </w:tcPr>
          <w:p w:rsidR="00000000" w:rsidDel="00000000" w:rsidP="00000000" w:rsidRDefault="00000000" w:rsidRPr="00000000" w14:paraId="0000045E">
            <w:pPr>
              <w:spacing w:line="186"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GEH.2.C.2.</w:t>
            </w:r>
          </w:p>
        </w:tc>
      </w:tr>
      <w:tr>
        <w:trPr>
          <w:cantSplit w:val="0"/>
          <w:trHeight w:val="250" w:hRule="atLeast"/>
          <w:tblHeader w:val="0"/>
        </w:trPr>
        <w:tc>
          <w:tcPr>
            <w:tcBorders>
              <w:top w:color="000000" w:space="0" w:sz="0" w:val="nil"/>
              <w:bottom w:color="000000" w:space="0" w:sz="0" w:val="nil"/>
            </w:tcBorders>
          </w:tcPr>
          <w:p w:rsidR="00000000" w:rsidDel="00000000" w:rsidP="00000000" w:rsidRDefault="00000000" w:rsidRPr="00000000" w14:paraId="0000045F">
            <w:pPr>
              <w:rPr>
                <w:rFonts w:ascii="Arial" w:cs="Arial" w:eastAsia="Arial" w:hAnsi="Arial"/>
                <w:sz w:val="20"/>
                <w:szCs w:val="20"/>
              </w:rPr>
            </w:pPr>
            <w:r w:rsidDel="00000000" w:rsidR="00000000" w:rsidRPr="00000000">
              <w:rPr>
                <w:rtl w:val="0"/>
              </w:rPr>
            </w:r>
          </w:p>
        </w:tc>
        <w:tc>
          <w:tcPr>
            <w:tcBorders>
              <w:bottom w:color="000000" w:space="0" w:sz="0" w:val="nil"/>
            </w:tcBorders>
          </w:tcPr>
          <w:p w:rsidR="00000000" w:rsidDel="00000000" w:rsidP="00000000" w:rsidRDefault="00000000" w:rsidRPr="00000000" w14:paraId="00000460">
            <w:pPr>
              <w:spacing w:before="46" w:line="184"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6.4.</w:t>
            </w:r>
          </w:p>
        </w:tc>
        <w:tc>
          <w:tcPr>
            <w:tcBorders>
              <w:bottom w:color="000000" w:space="0" w:sz="0" w:val="nil"/>
            </w:tcBorders>
          </w:tcPr>
          <w:p w:rsidR="00000000" w:rsidDel="00000000" w:rsidP="00000000" w:rsidRDefault="00000000" w:rsidRPr="00000000" w14:paraId="00000461">
            <w:pPr>
              <w:spacing w:before="46" w:line="184"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GEH.2.A.10.</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62">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63">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64">
            <w:pPr>
              <w:spacing w:line="18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w:t>
            </w:r>
          </w:p>
        </w:tc>
      </w:tr>
      <w:tr>
        <w:trPr>
          <w:cantSplit w:val="0"/>
          <w:trHeight w:val="250" w:hRule="atLeast"/>
          <w:tblHeader w:val="0"/>
        </w:trPr>
        <w:tc>
          <w:tcPr>
            <w:tcBorders>
              <w:top w:color="000000" w:space="0" w:sz="0" w:val="nil"/>
            </w:tcBorders>
          </w:tcPr>
          <w:p w:rsidR="00000000" w:rsidDel="00000000" w:rsidP="00000000" w:rsidRDefault="00000000" w:rsidRPr="00000000" w14:paraId="00000465">
            <w:pP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66">
            <w:pPr>
              <w:jc w:val="cente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67">
            <w:pPr>
              <w:spacing w:line="191"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GEH.2.C.3.</w:t>
            </w:r>
          </w:p>
        </w:tc>
      </w:tr>
      <w:tr>
        <w:trPr>
          <w:cantSplit w:val="0"/>
          <w:trHeight w:val="250" w:hRule="atLeast"/>
          <w:tblHeader w:val="0"/>
        </w:trPr>
        <w:tc>
          <w:tcPr>
            <w:tcBorders>
              <w:bottom w:color="000000" w:space="0" w:sz="0" w:val="nil"/>
            </w:tcBorders>
          </w:tcPr>
          <w:p w:rsidR="00000000" w:rsidDel="00000000" w:rsidP="00000000" w:rsidRDefault="00000000" w:rsidRPr="00000000" w14:paraId="00000468">
            <w:pPr>
              <w:spacing w:before="46" w:line="184" w:lineRule="auto"/>
              <w:ind w:left="101"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7. Identificar los fundamentos que sostienen las diversas identidades propias y las ajenas a través del del conocimiento y puesta en valor del patrimonio material e inmaterial que compartimos para conservarlo y respetar los sentimientos de solidaridad territorial en orden a los valores del europeísmo y de la Declaración Universal de los Derechos Humanos.</w:t>
            </w:r>
          </w:p>
        </w:tc>
        <w:tc>
          <w:tcPr>
            <w:tcBorders>
              <w:bottom w:color="000000" w:space="0" w:sz="0" w:val="nil"/>
            </w:tcBorders>
          </w:tcPr>
          <w:p w:rsidR="00000000" w:rsidDel="00000000" w:rsidP="00000000" w:rsidRDefault="00000000" w:rsidRPr="00000000" w14:paraId="00000469">
            <w:pPr>
              <w:spacing w:before="46" w:line="184" w:lineRule="auto"/>
              <w:ind w:left="50" w:firstLine="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46A">
            <w:pPr>
              <w:spacing w:before="46" w:line="184"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7.1.</w:t>
            </w:r>
          </w:p>
        </w:tc>
        <w:tc>
          <w:tcPr>
            <w:tcBorders>
              <w:bottom w:color="000000" w:space="0" w:sz="0" w:val="nil"/>
            </w:tcBorders>
          </w:tcPr>
          <w:p w:rsidR="00000000" w:rsidDel="00000000" w:rsidP="00000000" w:rsidRDefault="00000000" w:rsidRPr="00000000" w14:paraId="0000046B">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46C">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GEH.2.B.10.1.</w:t>
            </w:r>
          </w:p>
          <w:p w:rsidR="00000000" w:rsidDel="00000000" w:rsidP="00000000" w:rsidRDefault="00000000" w:rsidRPr="00000000" w14:paraId="0000046D">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GEH.2.B.11</w:t>
            </w:r>
          </w:p>
          <w:p w:rsidR="00000000" w:rsidDel="00000000" w:rsidP="00000000" w:rsidRDefault="00000000" w:rsidRPr="00000000" w14:paraId="0000046E">
            <w:pPr>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GEH.2.B.16.</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6F">
            <w:pPr>
              <w:spacing w:line="182"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bottom w:color="000000" w:space="0" w:sz="0" w:val="nil"/>
            </w:tcBorders>
          </w:tcPr>
          <w:p w:rsidR="00000000" w:rsidDel="00000000" w:rsidP="00000000" w:rsidRDefault="00000000" w:rsidRPr="00000000" w14:paraId="00000470">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1">
            <w:pPr>
              <w:spacing w:line="182"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472">
            <w:pPr>
              <w:spacing w:line="182" w:lineRule="auto"/>
              <w:jc w:val="center"/>
              <w:rPr>
                <w:rFonts w:ascii="Arial" w:cs="Arial" w:eastAsia="Arial" w:hAnsi="Arial"/>
                <w:sz w:val="18"/>
                <w:szCs w:val="18"/>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73">
            <w:pPr>
              <w:spacing w:line="182" w:lineRule="auto"/>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4">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5">
            <w:pPr>
              <w:spacing w:line="182" w:lineRule="auto"/>
              <w:rPr>
                <w:rFonts w:ascii="Arial" w:cs="Arial" w:eastAsia="Arial" w:hAnsi="Arial"/>
                <w:sz w:val="18"/>
                <w:szCs w:val="18"/>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76">
            <w:pPr>
              <w:spacing w:line="182" w:lineRule="auto"/>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7">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8">
            <w:pPr>
              <w:spacing w:line="182" w:lineRule="auto"/>
              <w:rPr>
                <w:rFonts w:ascii="Arial" w:cs="Arial" w:eastAsia="Arial" w:hAnsi="Arial"/>
                <w:sz w:val="18"/>
                <w:szCs w:val="18"/>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79">
            <w:pPr>
              <w:spacing w:line="182" w:lineRule="auto"/>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A">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7B">
            <w:pPr>
              <w:rPr>
                <w:rFonts w:ascii="Arial" w:cs="Arial" w:eastAsia="Arial" w:hAnsi="Arial"/>
                <w:sz w:val="18"/>
                <w:szCs w:val="18"/>
              </w:rPr>
            </w:pPr>
            <w:r w:rsidDel="00000000" w:rsidR="00000000" w:rsidRPr="00000000">
              <w:rPr>
                <w:rtl w:val="0"/>
              </w:rPr>
            </w:r>
          </w:p>
        </w:tc>
      </w:tr>
      <w:tr>
        <w:trPr>
          <w:cantSplit w:val="0"/>
          <w:trHeight w:val="68" w:hRule="atLeast"/>
          <w:tblHeader w:val="0"/>
        </w:trPr>
        <w:tc>
          <w:tcPr>
            <w:vMerge w:val="restart"/>
            <w:tcBorders>
              <w:top w:color="000000" w:space="0" w:sz="0" w:val="nil"/>
              <w:bottom w:color="000000" w:space="0" w:sz="0" w:val="nil"/>
            </w:tcBorders>
          </w:tcPr>
          <w:p w:rsidR="00000000" w:rsidDel="00000000" w:rsidP="00000000" w:rsidRDefault="00000000" w:rsidRPr="00000000" w14:paraId="0000047C">
            <w:pPr>
              <w:spacing w:line="191" w:lineRule="auto"/>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7D">
            <w:pPr>
              <w:jc w:val="cente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7E">
            <w:pPr>
              <w:jc w:val="center"/>
              <w:rPr>
                <w:rFonts w:ascii="Arial" w:cs="Arial" w:eastAsia="Arial" w:hAnsi="Arial"/>
                <w:sz w:val="18"/>
                <w:szCs w:val="18"/>
              </w:rPr>
            </w:pPr>
            <w:r w:rsidDel="00000000" w:rsidR="00000000" w:rsidRPr="00000000">
              <w:rPr>
                <w:rtl w:val="0"/>
              </w:rPr>
            </w:r>
          </w:p>
        </w:tc>
      </w:tr>
      <w:tr>
        <w:trPr>
          <w:cantSplit w:val="0"/>
          <w:trHeight w:val="264"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tcBorders>
              <w:bottom w:color="000000" w:space="0" w:sz="0" w:val="nil"/>
            </w:tcBorders>
          </w:tcPr>
          <w:p w:rsidR="00000000" w:rsidDel="00000000" w:rsidP="00000000" w:rsidRDefault="00000000" w:rsidRPr="00000000" w14:paraId="00000480">
            <w:pPr>
              <w:spacing w:before="46"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7.2.</w:t>
            </w:r>
          </w:p>
        </w:tc>
        <w:tc>
          <w:tcPr>
            <w:tcBorders>
              <w:bottom w:color="000000" w:space="0" w:sz="0" w:val="nil"/>
            </w:tcBorders>
          </w:tcPr>
          <w:p w:rsidR="00000000" w:rsidDel="00000000" w:rsidP="00000000" w:rsidRDefault="00000000" w:rsidRPr="00000000" w14:paraId="00000481">
            <w:pPr>
              <w:rPr>
                <w:rFonts w:ascii="Arial" w:cs="Arial" w:eastAsia="Arial" w:hAnsi="Arial"/>
                <w:sz w:val="18"/>
                <w:szCs w:val="18"/>
              </w:rPr>
            </w:pPr>
            <w:r w:rsidDel="00000000" w:rsidR="00000000" w:rsidRPr="00000000">
              <w:rPr>
                <w:rtl w:val="0"/>
              </w:rPr>
            </w:r>
          </w:p>
        </w:tc>
      </w:tr>
      <w:tr>
        <w:trPr>
          <w:cantSplit w:val="0"/>
          <w:trHeight w:val="231" w:hRule="atLeast"/>
          <w:tblHeader w:val="0"/>
        </w:trPr>
        <w:tc>
          <w:tcPr>
            <w:tcBorders>
              <w:top w:color="000000" w:space="0" w:sz="0" w:val="nil"/>
              <w:bottom w:color="000000" w:space="0" w:sz="0" w:val="nil"/>
            </w:tcBorders>
          </w:tcPr>
          <w:p w:rsidR="00000000" w:rsidDel="00000000" w:rsidP="00000000" w:rsidRDefault="00000000" w:rsidRPr="00000000" w14:paraId="00000482">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83">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84">
            <w:pPr>
              <w:spacing w:before="1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GEH.2.B.4.</w:t>
            </w:r>
          </w:p>
        </w:tc>
      </w:tr>
      <w:tr>
        <w:trPr>
          <w:cantSplit w:val="0"/>
          <w:trHeight w:val="231" w:hRule="atLeast"/>
          <w:tblHeader w:val="0"/>
        </w:trPr>
        <w:tc>
          <w:tcPr>
            <w:tcBorders>
              <w:top w:color="000000" w:space="0" w:sz="0" w:val="nil"/>
              <w:bottom w:color="000000" w:space="0" w:sz="0" w:val="nil"/>
            </w:tcBorders>
          </w:tcPr>
          <w:p w:rsidR="00000000" w:rsidDel="00000000" w:rsidP="00000000" w:rsidRDefault="00000000" w:rsidRPr="00000000" w14:paraId="00000485">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86">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87">
            <w:pPr>
              <w:spacing w:before="13"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GEH.2.B.15.</w:t>
            </w:r>
          </w:p>
        </w:tc>
      </w:tr>
      <w:tr>
        <w:trPr>
          <w:cantSplit w:val="0"/>
          <w:trHeight w:val="419" w:hRule="atLeast"/>
          <w:tblHeader w:val="0"/>
        </w:trPr>
        <w:tc>
          <w:tcPr>
            <w:tcBorders>
              <w:top w:color="000000" w:space="0" w:sz="0" w:val="nil"/>
              <w:bottom w:color="000000" w:space="0" w:sz="0" w:val="nil"/>
            </w:tcBorders>
          </w:tcPr>
          <w:p w:rsidR="00000000" w:rsidDel="00000000" w:rsidP="00000000" w:rsidRDefault="00000000" w:rsidRPr="00000000" w14:paraId="00000488">
            <w:pP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89">
            <w:pPr>
              <w:jc w:val="cente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8A">
            <w:pPr>
              <w:spacing w:before="1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GEH.2.C.2.</w:t>
            </w:r>
          </w:p>
        </w:tc>
      </w:tr>
      <w:tr>
        <w:trPr>
          <w:cantSplit w:val="0"/>
          <w:trHeight w:val="250" w:hRule="atLeast"/>
          <w:tblHeader w:val="0"/>
        </w:trPr>
        <w:tc>
          <w:tcPr>
            <w:tcBorders>
              <w:top w:color="000000" w:space="0" w:sz="0" w:val="nil"/>
              <w:bottom w:color="000000" w:space="0" w:sz="0" w:val="nil"/>
            </w:tcBorders>
          </w:tcPr>
          <w:p w:rsidR="00000000" w:rsidDel="00000000" w:rsidP="00000000" w:rsidRDefault="00000000" w:rsidRPr="00000000" w14:paraId="0000048B">
            <w:pPr>
              <w:rPr>
                <w:rFonts w:ascii="Arial" w:cs="Arial" w:eastAsia="Arial" w:hAnsi="Arial"/>
                <w:sz w:val="20"/>
                <w:szCs w:val="20"/>
              </w:rPr>
            </w:pPr>
            <w:r w:rsidDel="00000000" w:rsidR="00000000" w:rsidRPr="00000000">
              <w:rPr>
                <w:rtl w:val="0"/>
              </w:rPr>
            </w:r>
          </w:p>
        </w:tc>
        <w:tc>
          <w:tcPr>
            <w:tcBorders>
              <w:bottom w:color="000000" w:space="0" w:sz="0" w:val="nil"/>
            </w:tcBorders>
          </w:tcPr>
          <w:p w:rsidR="00000000" w:rsidDel="00000000" w:rsidP="00000000" w:rsidRDefault="00000000" w:rsidRPr="00000000" w14:paraId="0000048C">
            <w:pPr>
              <w:spacing w:before="46" w:line="184"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7.3.</w:t>
            </w:r>
          </w:p>
        </w:tc>
        <w:tc>
          <w:tcPr>
            <w:tcBorders>
              <w:bottom w:color="000000" w:space="0" w:sz="0" w:val="nil"/>
            </w:tcBorders>
          </w:tcPr>
          <w:p w:rsidR="00000000" w:rsidDel="00000000" w:rsidP="00000000" w:rsidRDefault="00000000" w:rsidRPr="00000000" w14:paraId="0000048D">
            <w:pPr>
              <w:jc w:val="center"/>
              <w:rPr>
                <w:rFonts w:ascii="Arial" w:cs="Arial" w:eastAsia="Arial" w:hAnsi="Arial"/>
                <w:sz w:val="18"/>
                <w:szCs w:val="18"/>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8E">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8F">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0">
            <w:pPr>
              <w:spacing w:line="18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GEH.2.B.10.1.</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91">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2">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3">
            <w:pPr>
              <w:spacing w:line="18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GEH.2.B.15.</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94">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5">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6">
            <w:pPr>
              <w:spacing w:line="18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GEH.2.B.16.</w:t>
            </w:r>
          </w:p>
        </w:tc>
      </w:tr>
      <w:tr>
        <w:trPr>
          <w:cantSplit w:val="0"/>
          <w:trHeight w:val="506" w:hRule="atLeast"/>
          <w:tblHeader w:val="0"/>
        </w:trPr>
        <w:tc>
          <w:tcPr>
            <w:tcBorders>
              <w:top w:color="000000" w:space="0" w:sz="0" w:val="nil"/>
              <w:bottom w:color="000000" w:space="0" w:sz="0" w:val="nil"/>
            </w:tcBorders>
          </w:tcPr>
          <w:p w:rsidR="00000000" w:rsidDel="00000000" w:rsidP="00000000" w:rsidRDefault="00000000" w:rsidRPr="00000000" w14:paraId="00000497">
            <w:pP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98">
            <w:pPr>
              <w:jc w:val="cente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99">
            <w:pPr>
              <w:spacing w:line="191"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GEH.2.C.12.</w:t>
            </w:r>
          </w:p>
        </w:tc>
      </w:tr>
      <w:tr>
        <w:trPr>
          <w:cantSplit w:val="0"/>
          <w:trHeight w:val="250" w:hRule="atLeast"/>
          <w:tblHeader w:val="0"/>
        </w:trPr>
        <w:tc>
          <w:tcPr>
            <w:tcBorders>
              <w:top w:color="000000" w:space="0" w:sz="0" w:val="nil"/>
              <w:bottom w:color="000000" w:space="0" w:sz="0" w:val="nil"/>
            </w:tcBorders>
          </w:tcPr>
          <w:p w:rsidR="00000000" w:rsidDel="00000000" w:rsidP="00000000" w:rsidRDefault="00000000" w:rsidRPr="00000000" w14:paraId="0000049A">
            <w:pPr>
              <w:rPr>
                <w:rFonts w:ascii="Arial" w:cs="Arial" w:eastAsia="Arial" w:hAnsi="Arial"/>
                <w:sz w:val="20"/>
                <w:szCs w:val="20"/>
              </w:rPr>
            </w:pPr>
            <w:r w:rsidDel="00000000" w:rsidR="00000000" w:rsidRPr="00000000">
              <w:rPr>
                <w:rtl w:val="0"/>
              </w:rPr>
            </w:r>
          </w:p>
        </w:tc>
        <w:tc>
          <w:tcPr>
            <w:tcBorders>
              <w:bottom w:color="000000" w:space="0" w:sz="0" w:val="nil"/>
            </w:tcBorders>
          </w:tcPr>
          <w:p w:rsidR="00000000" w:rsidDel="00000000" w:rsidP="00000000" w:rsidRDefault="00000000" w:rsidRPr="00000000" w14:paraId="0000049B">
            <w:pPr>
              <w:spacing w:before="46" w:line="184" w:lineRule="auto"/>
              <w:ind w:left="5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7.4.</w:t>
            </w:r>
          </w:p>
        </w:tc>
        <w:tc>
          <w:tcPr>
            <w:tcBorders>
              <w:bottom w:color="000000" w:space="0" w:sz="0" w:val="nil"/>
            </w:tcBorders>
          </w:tcPr>
          <w:p w:rsidR="00000000" w:rsidDel="00000000" w:rsidP="00000000" w:rsidRDefault="00000000" w:rsidRPr="00000000" w14:paraId="0000049C">
            <w:pPr>
              <w:spacing w:before="46" w:line="184"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GEH.2.B.16.</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9D">
            <w:pP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E">
            <w:pPr>
              <w:jc w:val="center"/>
              <w:rPr>
                <w:rFonts w:ascii="Arial" w:cs="Arial" w:eastAsia="Arial" w:hAnsi="Arial"/>
                <w:sz w:val="20"/>
                <w:szCs w:val="20"/>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9F">
            <w:pPr>
              <w:spacing w:line="182"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GEH.2.C.8.</w:t>
            </w:r>
          </w:p>
        </w:tc>
      </w:tr>
      <w:tr>
        <w:trPr>
          <w:cantSplit w:val="0"/>
          <w:trHeight w:val="250" w:hRule="atLeast"/>
          <w:tblHeader w:val="0"/>
        </w:trPr>
        <w:tc>
          <w:tcPr>
            <w:tcBorders>
              <w:top w:color="000000" w:space="0" w:sz="0" w:val="nil"/>
            </w:tcBorders>
          </w:tcPr>
          <w:p w:rsidR="00000000" w:rsidDel="00000000" w:rsidP="00000000" w:rsidRDefault="00000000" w:rsidRPr="00000000" w14:paraId="000004A0">
            <w:pP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A1">
            <w:pPr>
              <w:jc w:val="center"/>
              <w:rPr>
                <w:rFonts w:ascii="Arial" w:cs="Arial" w:eastAsia="Arial" w:hAnsi="Arial"/>
                <w:sz w:val="20"/>
                <w:szCs w:val="20"/>
              </w:rPr>
            </w:pPr>
            <w:r w:rsidDel="00000000" w:rsidR="00000000" w:rsidRPr="00000000">
              <w:rPr>
                <w:rtl w:val="0"/>
              </w:rPr>
            </w:r>
          </w:p>
        </w:tc>
        <w:tc>
          <w:tcPr>
            <w:tcBorders>
              <w:top w:color="000000" w:space="0" w:sz="0" w:val="nil"/>
            </w:tcBorders>
          </w:tcPr>
          <w:p w:rsidR="00000000" w:rsidDel="00000000" w:rsidP="00000000" w:rsidRDefault="00000000" w:rsidRPr="00000000" w14:paraId="000004A2">
            <w:pPr>
              <w:spacing w:line="191" w:lineRule="auto"/>
              <w:ind w:left="100"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GEH.2.C.13.</w:t>
            </w:r>
          </w:p>
        </w:tc>
      </w:tr>
    </w:tbl>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bl>
      <w:tblPr>
        <w:tblStyle w:val="Table12"/>
        <w:tblW w:w="9803.999999999998" w:type="dxa"/>
        <w:jc w:val="left"/>
        <w:tblInd w:w="13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713"/>
        <w:gridCol w:w="1623"/>
        <w:gridCol w:w="1468"/>
        <w:tblGridChange w:id="0">
          <w:tblGrid>
            <w:gridCol w:w="6713"/>
            <w:gridCol w:w="1623"/>
            <w:gridCol w:w="1468"/>
          </w:tblGrid>
        </w:tblGridChange>
      </w:tblGrid>
      <w:tr>
        <w:trPr>
          <w:cantSplit w:val="0"/>
          <w:trHeight w:val="936" w:hRule="atLeast"/>
          <w:tblHeader w:val="0"/>
        </w:trPr>
        <w:tc>
          <w:tcPr>
            <w:tcBorders>
              <w:bottom w:color="000000" w:space="0" w:sz="0" w:val="nil"/>
            </w:tcBorders>
          </w:tcPr>
          <w:p w:rsidR="00000000" w:rsidDel="00000000" w:rsidP="00000000" w:rsidRDefault="00000000" w:rsidRPr="00000000" w14:paraId="000004A4">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Tomar conciencia del papel de los ciclos demográficos, el ciclo vital, las formas de vida y relaciones intergeneracionales y de dependencia en la Sociedad actual y su evolución a lo largo del tiempo, analizándolas de forma crítica, para promover alternativas saludables, sostenibles, enriquecedoras y repetuosas con la dignidad humana y el compromiso con la Sociedad y el entorno.</w:t>
            </w:r>
          </w:p>
        </w:tc>
        <w:tc>
          <w:tcPr>
            <w:tcBorders>
              <w:bottom w:color="000000" w:space="0" w:sz="0" w:val="nil"/>
            </w:tcBorders>
          </w:tcPr>
          <w:p w:rsidR="00000000" w:rsidDel="00000000" w:rsidP="00000000" w:rsidRDefault="00000000" w:rsidRPr="00000000" w14:paraId="000004A5">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5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w:t>
            </w:r>
            <w:r w:rsidDel="00000000" w:rsidR="00000000" w:rsidRPr="00000000">
              <w:rPr>
                <w:rtl w:val="0"/>
              </w:rPr>
            </w:r>
          </w:p>
        </w:tc>
        <w:tc>
          <w:tcPr>
            <w:tcBorders>
              <w:bottom w:color="000000" w:space="0" w:sz="0" w:val="nil"/>
            </w:tcBorders>
          </w:tcPr>
          <w:p w:rsidR="00000000" w:rsidDel="00000000" w:rsidP="00000000" w:rsidRDefault="00000000" w:rsidRPr="00000000" w14:paraId="000004A6">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GEH.2.A.6.</w:t>
            </w:r>
          </w:p>
          <w:p w:rsidR="00000000" w:rsidDel="00000000" w:rsidP="00000000" w:rsidRDefault="00000000" w:rsidRPr="00000000" w14:paraId="000004A7">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GEH.2.A.7.1.</w:t>
            </w:r>
          </w:p>
          <w:p w:rsidR="00000000" w:rsidDel="00000000" w:rsidP="00000000" w:rsidRDefault="00000000" w:rsidRPr="00000000" w14:paraId="000004A8">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GEH.2.A.7.2.</w:t>
            </w:r>
          </w:p>
          <w:p w:rsidR="00000000" w:rsidDel="00000000" w:rsidP="00000000" w:rsidRDefault="00000000" w:rsidRPr="00000000" w14:paraId="000004A9">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GEH.2.B.12.2.</w:t>
            </w:r>
          </w:p>
          <w:p w:rsidR="00000000" w:rsidDel="00000000" w:rsidP="00000000" w:rsidRDefault="00000000" w:rsidRPr="00000000" w14:paraId="000004AA">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GEH.2.B.17.</w:t>
            </w:r>
          </w:p>
          <w:p w:rsidR="00000000" w:rsidDel="00000000" w:rsidP="00000000" w:rsidRDefault="00000000" w:rsidRPr="00000000" w14:paraId="000004AB">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GEH.2.C.10.</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AC">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AE">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AF">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1">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B2">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4">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B5">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7">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8" w:hRule="atLeast"/>
          <w:tblHeader w:val="0"/>
        </w:trPr>
        <w:tc>
          <w:tcPr>
            <w:tcBorders>
              <w:top w:color="000000" w:space="0" w:sz="0" w:val="nil"/>
              <w:bottom w:color="000000" w:space="0" w:sz="0" w:val="nil"/>
            </w:tcBorders>
          </w:tcPr>
          <w:p w:rsidR="00000000" w:rsidDel="00000000" w:rsidP="00000000" w:rsidRDefault="00000000" w:rsidRPr="00000000" w14:paraId="000004B8">
            <w:pPr>
              <w:keepNext w:val="0"/>
              <w:keepLines w:val="0"/>
              <w:widowControl w:val="1"/>
              <w:pBdr>
                <w:top w:space="0" w:sz="0" w:val="nil"/>
                <w:left w:space="0" w:sz="0" w:val="nil"/>
                <w:bottom w:space="0" w:sz="0" w:val="nil"/>
                <w:right w:space="0" w:sz="0" w:val="nil"/>
                <w:between w:space="0" w:sz="0" w:val="nil"/>
              </w:pBdr>
              <w:shd w:fill="auto" w:val="clear"/>
              <w:spacing w:after="0" w:before="0" w:line="191"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BA">
            <w:pPr>
              <w:keepNext w:val="0"/>
              <w:keepLines w:val="0"/>
              <w:widowControl w:val="1"/>
              <w:pBdr>
                <w:top w:space="0" w:sz="0" w:val="nil"/>
                <w:left w:space="0" w:sz="0" w:val="nil"/>
                <w:bottom w:space="0" w:sz="0" w:val="nil"/>
                <w:right w:space="0" w:sz="0" w:val="nil"/>
                <w:between w:space="0" w:sz="0" w:val="nil"/>
              </w:pBdr>
              <w:shd w:fill="auto" w:val="clear"/>
              <w:spacing w:after="0" w:before="0" w:line="191" w:lineRule="auto"/>
              <w:ind w:left="0" w:right="0" w:firstLine="0"/>
              <w:jc w:val="center"/>
              <w:rPr>
                <w:rFonts w:ascii="Century Gothic" w:cs="Century Gothic" w:eastAsia="Century Gothic" w:hAnsi="Century Gothic"/>
                <w:b w:val="0"/>
                <w:i w:val="0"/>
                <w:smallCaps w:val="0"/>
                <w:strike w:val="0"/>
                <w:color w:val="000000"/>
                <w:sz w:val="16"/>
                <w:szCs w:val="16"/>
                <w:u w:val="none"/>
                <w:shd w:fill="auto" w:val="clear"/>
                <w:vertAlign w:val="baseline"/>
              </w:rPr>
            </w:pPr>
            <w:r w:rsidDel="00000000" w:rsidR="00000000" w:rsidRPr="00000000">
              <w:rPr>
                <w:rtl w:val="0"/>
              </w:rPr>
            </w:r>
          </w:p>
        </w:tc>
      </w:tr>
      <w:tr>
        <w:trPr>
          <w:cantSplit w:val="0"/>
          <w:trHeight w:val="250" w:hRule="atLeast"/>
          <w:tblHeader w:val="0"/>
        </w:trPr>
        <w:tc>
          <w:tcPr>
            <w:tcBorders>
              <w:top w:color="000000" w:space="0" w:sz="0" w:val="nil"/>
              <w:bottom w:color="000000" w:space="0" w:sz="0" w:val="nil"/>
            </w:tcBorders>
          </w:tcPr>
          <w:p w:rsidR="00000000" w:rsidDel="00000000" w:rsidP="00000000" w:rsidRDefault="00000000" w:rsidRPr="00000000" w14:paraId="000004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0" w:val="nil"/>
            </w:tcBorders>
          </w:tcPr>
          <w:p w:rsidR="00000000" w:rsidDel="00000000" w:rsidP="00000000" w:rsidRDefault="00000000" w:rsidRPr="00000000" w14:paraId="000004BC">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5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8.2.</w:t>
            </w:r>
          </w:p>
        </w:tc>
        <w:tc>
          <w:tcPr>
            <w:tcBorders>
              <w:bottom w:color="000000" w:space="0" w:sz="0" w:val="nil"/>
            </w:tcBorders>
          </w:tcPr>
          <w:p w:rsidR="00000000" w:rsidDel="00000000" w:rsidP="00000000" w:rsidRDefault="00000000" w:rsidRPr="00000000" w14:paraId="000004BD">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GEH.2.A.10.</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C0">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GEH.2.C.3.</w:t>
            </w:r>
          </w:p>
        </w:tc>
      </w:tr>
      <w:tr>
        <w:trPr>
          <w:cantSplit w:val="0"/>
          <w:trHeight w:val="352" w:hRule="atLeast"/>
          <w:tblHeader w:val="0"/>
        </w:trPr>
        <w:tc>
          <w:tcPr>
            <w:tcBorders>
              <w:top w:color="000000" w:space="0" w:sz="0" w:val="nil"/>
              <w:bottom w:color="000000" w:space="0" w:sz="0" w:val="nil"/>
            </w:tcBorders>
          </w:tcPr>
          <w:p w:rsidR="00000000" w:rsidDel="00000000" w:rsidP="00000000" w:rsidRDefault="00000000" w:rsidRPr="00000000" w14:paraId="000004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C3">
            <w:pPr>
              <w:keepNext w:val="0"/>
              <w:keepLines w:val="0"/>
              <w:widowControl w:val="1"/>
              <w:pBdr>
                <w:top w:space="0" w:sz="0" w:val="nil"/>
                <w:left w:space="0" w:sz="0" w:val="nil"/>
                <w:bottom w:space="0" w:sz="0" w:val="nil"/>
                <w:right w:space="0" w:sz="0" w:val="nil"/>
                <w:between w:space="0" w:sz="0" w:val="nil"/>
              </w:pBdr>
              <w:shd w:fill="auto" w:val="clear"/>
              <w:spacing w:after="0" w:before="0" w:line="191"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GEH.2.C.11.</w:t>
            </w:r>
          </w:p>
        </w:tc>
      </w:tr>
      <w:tr>
        <w:trPr>
          <w:cantSplit w:val="0"/>
          <w:trHeight w:val="250" w:hRule="atLeast"/>
          <w:tblHeader w:val="0"/>
        </w:trPr>
        <w:tc>
          <w:tcPr>
            <w:tcBorders>
              <w:top w:color="000000" w:space="0" w:sz="0" w:val="nil"/>
              <w:bottom w:color="000000" w:space="0" w:sz="0" w:val="nil"/>
            </w:tcBorders>
          </w:tcPr>
          <w:p w:rsidR="00000000" w:rsidDel="00000000" w:rsidP="00000000" w:rsidRDefault="00000000" w:rsidRPr="00000000" w14:paraId="000004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0" w:val="nil"/>
            </w:tcBorders>
          </w:tcPr>
          <w:p w:rsidR="00000000" w:rsidDel="00000000" w:rsidP="00000000" w:rsidRDefault="00000000" w:rsidRPr="00000000" w14:paraId="000004C5">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5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8.3.</w:t>
            </w:r>
          </w:p>
        </w:tc>
        <w:tc>
          <w:tcPr>
            <w:tcBorders>
              <w:bottom w:color="000000" w:space="0" w:sz="0" w:val="nil"/>
            </w:tcBorders>
          </w:tcPr>
          <w:p w:rsidR="00000000" w:rsidDel="00000000" w:rsidP="00000000" w:rsidRDefault="00000000" w:rsidRPr="00000000" w14:paraId="000004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C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C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C9">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GEH.2.C.7.</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C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C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CC">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GEH.2.C.11.</w:t>
            </w:r>
          </w:p>
        </w:tc>
      </w:tr>
      <w:tr>
        <w:trPr>
          <w:cantSplit w:val="0"/>
          <w:trHeight w:val="319" w:hRule="atLeast"/>
          <w:tblHeader w:val="0"/>
        </w:trPr>
        <w:tc>
          <w:tcPr>
            <w:tcBorders>
              <w:top w:color="000000" w:space="0" w:sz="0" w:val="nil"/>
            </w:tcBorders>
          </w:tcPr>
          <w:p w:rsidR="00000000" w:rsidDel="00000000" w:rsidP="00000000" w:rsidRDefault="00000000" w:rsidRPr="00000000" w14:paraId="000004C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C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CF">
            <w:pPr>
              <w:keepNext w:val="0"/>
              <w:keepLines w:val="0"/>
              <w:widowControl w:val="1"/>
              <w:pBdr>
                <w:top w:space="0" w:sz="0" w:val="nil"/>
                <w:left w:space="0" w:sz="0" w:val="nil"/>
                <w:bottom w:space="0" w:sz="0" w:val="nil"/>
                <w:right w:space="0" w:sz="0" w:val="nil"/>
                <w:between w:space="0" w:sz="0" w:val="nil"/>
              </w:pBdr>
              <w:shd w:fill="auto" w:val="clear"/>
              <w:spacing w:after="0" w:before="0" w:line="191"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GEH.2.C.13.</w:t>
            </w:r>
          </w:p>
        </w:tc>
      </w:tr>
      <w:tr>
        <w:trPr>
          <w:cantSplit w:val="0"/>
          <w:trHeight w:val="250" w:hRule="atLeast"/>
          <w:tblHeader w:val="0"/>
        </w:trPr>
        <w:tc>
          <w:tcPr>
            <w:tcBorders>
              <w:bottom w:color="000000" w:space="0" w:sz="0" w:val="nil"/>
            </w:tcBorders>
          </w:tcPr>
          <w:p w:rsidR="00000000" w:rsidDel="00000000" w:rsidP="00000000" w:rsidRDefault="00000000" w:rsidRPr="00000000" w14:paraId="000004D0">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1"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Conocer y valorar la importancia de la seguridad integral ciudadana en la cultura de la conviviencia internacional, d enuestro país y de Andalucía, destacando la contribución del Estado, sus instituciones y otras entidades sociales a la paz, a la cooperación internacional y al Desarrollo sostenible, para promover la consecución de un mundo más Seguro, solidario, sostenible y justo.</w:t>
            </w:r>
          </w:p>
        </w:tc>
        <w:tc>
          <w:tcPr>
            <w:tcBorders>
              <w:bottom w:color="000000" w:space="0" w:sz="0" w:val="nil"/>
            </w:tcBorders>
          </w:tcPr>
          <w:p w:rsidR="00000000" w:rsidDel="00000000" w:rsidP="00000000" w:rsidRDefault="00000000" w:rsidRPr="00000000" w14:paraId="000004D1">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5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w:t>
            </w:r>
          </w:p>
        </w:tc>
        <w:tc>
          <w:tcPr>
            <w:tcBorders>
              <w:bottom w:color="000000" w:space="0" w:sz="0" w:val="nil"/>
            </w:tcBorders>
          </w:tcPr>
          <w:p w:rsidR="00000000" w:rsidDel="00000000" w:rsidP="00000000" w:rsidRDefault="00000000" w:rsidRPr="00000000" w14:paraId="000004D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GEH.2.B.15.</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D3">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5">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D6">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D9">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DC">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D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8" w:hRule="atLeast"/>
          <w:tblHeader w:val="0"/>
        </w:trPr>
        <w:tc>
          <w:tcPr>
            <w:tcBorders>
              <w:top w:color="000000" w:space="0" w:sz="0" w:val="nil"/>
              <w:bottom w:color="000000" w:space="0" w:sz="0" w:val="nil"/>
            </w:tcBorders>
          </w:tcPr>
          <w:p w:rsidR="00000000" w:rsidDel="00000000" w:rsidP="00000000" w:rsidRDefault="00000000" w:rsidRPr="00000000" w14:paraId="000004DF">
            <w:pPr>
              <w:keepNext w:val="0"/>
              <w:keepLines w:val="0"/>
              <w:widowControl w:val="1"/>
              <w:pBdr>
                <w:top w:space="0" w:sz="0" w:val="nil"/>
                <w:left w:space="0" w:sz="0" w:val="nil"/>
                <w:bottom w:space="0" w:sz="0" w:val="nil"/>
                <w:right w:space="0" w:sz="0" w:val="nil"/>
                <w:between w:space="0" w:sz="0" w:val="nil"/>
              </w:pBdr>
              <w:shd w:fill="auto" w:val="clear"/>
              <w:spacing w:after="0" w:before="0" w:line="191"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E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E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50" w:hRule="atLeast"/>
          <w:tblHeader w:val="0"/>
        </w:trPr>
        <w:tc>
          <w:tcPr>
            <w:tcBorders>
              <w:top w:color="000000" w:space="0" w:sz="0" w:val="nil"/>
              <w:bottom w:color="000000" w:space="0" w:sz="0" w:val="nil"/>
            </w:tcBorders>
          </w:tcPr>
          <w:p w:rsidR="00000000" w:rsidDel="00000000" w:rsidP="00000000" w:rsidRDefault="00000000" w:rsidRPr="00000000" w14:paraId="000004E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0" w:val="nil"/>
            </w:tcBorders>
          </w:tcPr>
          <w:p w:rsidR="00000000" w:rsidDel="00000000" w:rsidP="00000000" w:rsidRDefault="00000000" w:rsidRPr="00000000" w14:paraId="000004E3">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5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9.2.</w:t>
            </w:r>
          </w:p>
        </w:tc>
        <w:tc>
          <w:tcPr>
            <w:tcBorders>
              <w:bottom w:color="000000" w:space="0" w:sz="0" w:val="nil"/>
            </w:tcBorders>
          </w:tcPr>
          <w:p w:rsidR="00000000" w:rsidDel="00000000" w:rsidP="00000000" w:rsidRDefault="00000000" w:rsidRPr="00000000" w14:paraId="000004E4">
            <w:pPr>
              <w:keepNext w:val="0"/>
              <w:keepLines w:val="0"/>
              <w:widowControl w:val="1"/>
              <w:pBdr>
                <w:top w:space="0" w:sz="0" w:val="nil"/>
                <w:left w:space="0" w:sz="0" w:val="nil"/>
                <w:bottom w:space="0" w:sz="0" w:val="nil"/>
                <w:right w:space="0" w:sz="0" w:val="nil"/>
                <w:between w:space="0" w:sz="0" w:val="nil"/>
              </w:pBdr>
              <w:shd w:fill="auto" w:val="clear"/>
              <w:spacing w:after="0" w:before="46" w:line="184"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GEH.2.A.11.</w:t>
            </w:r>
          </w:p>
        </w:tc>
      </w:tr>
      <w:tr>
        <w:trPr>
          <w:cantSplit w:val="0"/>
          <w:trHeight w:val="201" w:hRule="atLeast"/>
          <w:tblHeader w:val="0"/>
        </w:trPr>
        <w:tc>
          <w:tcPr>
            <w:tcBorders>
              <w:top w:color="000000" w:space="0" w:sz="0" w:val="nil"/>
              <w:bottom w:color="000000" w:space="0" w:sz="0" w:val="nil"/>
            </w:tcBorders>
          </w:tcPr>
          <w:p w:rsidR="00000000" w:rsidDel="00000000" w:rsidP="00000000" w:rsidRDefault="00000000" w:rsidRPr="00000000" w14:paraId="000004E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4"/>
                <w:szCs w:val="14"/>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E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4E7">
            <w:pPr>
              <w:keepNext w:val="0"/>
              <w:keepLines w:val="0"/>
              <w:widowControl w:val="1"/>
              <w:pBdr>
                <w:top w:space="0" w:sz="0" w:val="nil"/>
                <w:left w:space="0" w:sz="0" w:val="nil"/>
                <w:bottom w:space="0" w:sz="0" w:val="nil"/>
                <w:right w:space="0" w:sz="0" w:val="nil"/>
                <w:between w:space="0" w:sz="0" w:val="nil"/>
              </w:pBdr>
              <w:shd w:fill="auto" w:val="clear"/>
              <w:spacing w:after="0" w:before="0" w:line="182"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GEH.2.C.4.</w:t>
            </w:r>
          </w:p>
        </w:tc>
      </w:tr>
      <w:tr>
        <w:trPr>
          <w:cantSplit w:val="0"/>
          <w:trHeight w:val="68" w:hRule="atLeast"/>
          <w:tblHeader w:val="0"/>
        </w:trPr>
        <w:tc>
          <w:tcPr>
            <w:tcBorders>
              <w:top w:color="000000" w:space="0" w:sz="0" w:val="nil"/>
            </w:tcBorders>
          </w:tcPr>
          <w:p w:rsidR="00000000" w:rsidDel="00000000" w:rsidP="00000000" w:rsidRDefault="00000000" w:rsidRPr="00000000" w14:paraId="000004E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E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4EA">
            <w:pPr>
              <w:keepNext w:val="0"/>
              <w:keepLines w:val="0"/>
              <w:widowControl w:val="1"/>
              <w:pBdr>
                <w:top w:space="0" w:sz="0" w:val="nil"/>
                <w:left w:space="0" w:sz="0" w:val="nil"/>
                <w:bottom w:space="0" w:sz="0" w:val="nil"/>
                <w:right w:space="0" w:sz="0" w:val="nil"/>
                <w:between w:space="0" w:sz="0" w:val="nil"/>
              </w:pBdr>
              <w:shd w:fill="auto" w:val="clear"/>
              <w:spacing w:after="0" w:before="0" w:line="191" w:lineRule="auto"/>
              <w:ind w:left="10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GEH.2.C.14.</w:t>
            </w:r>
          </w:p>
        </w:tc>
      </w:tr>
    </w:tbl>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11.2. Geografía e Historia, 3º ESO.</w:t>
      </w:r>
    </w:p>
    <w:p w:rsidR="00000000" w:rsidDel="00000000" w:rsidP="00000000" w:rsidRDefault="00000000" w:rsidRPr="00000000" w14:paraId="000004ED">
      <w:pPr>
        <w:jc w:val="both"/>
        <w:rPr>
          <w:rFonts w:ascii="Arial" w:cs="Arial" w:eastAsia="Arial" w:hAnsi="Arial"/>
        </w:rPr>
      </w:pPr>
      <w:r w:rsidDel="00000000" w:rsidR="00000000" w:rsidRPr="00000000">
        <w:rPr>
          <w:rFonts w:ascii="Arial" w:cs="Arial" w:eastAsia="Arial" w:hAnsi="Arial"/>
          <w:rtl w:val="0"/>
        </w:rPr>
        <w:t xml:space="preserve">A. Retos del mundo actual.</w:t>
      </w:r>
    </w:p>
    <w:p w:rsidR="00000000" w:rsidDel="00000000" w:rsidP="00000000" w:rsidRDefault="00000000" w:rsidRPr="00000000" w14:paraId="000004EE">
      <w:pPr>
        <w:jc w:val="both"/>
        <w:rPr>
          <w:rFonts w:ascii="Arial" w:cs="Arial" w:eastAsia="Arial" w:hAnsi="Arial"/>
        </w:rPr>
      </w:pPr>
      <w:r w:rsidDel="00000000" w:rsidR="00000000" w:rsidRPr="00000000">
        <w:rPr>
          <w:rtl w:val="0"/>
        </w:rPr>
      </w:r>
    </w:p>
    <w:p w:rsidR="00000000" w:rsidDel="00000000" w:rsidP="00000000" w:rsidRDefault="00000000" w:rsidRPr="00000000" w14:paraId="000004EF">
      <w:pPr>
        <w:jc w:val="both"/>
        <w:rPr>
          <w:rFonts w:ascii="Arial" w:cs="Arial" w:eastAsia="Arial" w:hAnsi="Arial"/>
        </w:rPr>
      </w:pPr>
      <w:r w:rsidDel="00000000" w:rsidR="00000000" w:rsidRPr="00000000">
        <w:rPr>
          <w:rFonts w:ascii="Arial" w:cs="Arial" w:eastAsia="Arial" w:hAnsi="Arial"/>
          <w:rtl w:val="0"/>
        </w:rPr>
        <w:t xml:space="preserve">GEH.4.A.1. Objetivos de Desarrollo Sostenible. Emergencia climática y sostenibilidad. Relación entre factores naturales y antrópicos en la Tierra. Globalización, movimientos migratorios e interculturalidad. Los avances tecnológicos y la conciencia ecosocial. Conflictos ideológicos y etnoculturales.</w:t>
      </w:r>
    </w:p>
    <w:p w:rsidR="00000000" w:rsidDel="00000000" w:rsidP="00000000" w:rsidRDefault="00000000" w:rsidRPr="00000000" w14:paraId="000004F0">
      <w:pPr>
        <w:jc w:val="both"/>
        <w:rPr>
          <w:rFonts w:ascii="Arial" w:cs="Arial" w:eastAsia="Arial" w:hAnsi="Arial"/>
        </w:rPr>
      </w:pPr>
      <w:r w:rsidDel="00000000" w:rsidR="00000000" w:rsidRPr="00000000">
        <w:rPr>
          <w:rtl w:val="0"/>
        </w:rPr>
      </w:r>
    </w:p>
    <w:p w:rsidR="00000000" w:rsidDel="00000000" w:rsidP="00000000" w:rsidRDefault="00000000" w:rsidRPr="00000000" w14:paraId="000004F1">
      <w:pPr>
        <w:jc w:val="both"/>
        <w:rPr>
          <w:rFonts w:ascii="Arial" w:cs="Arial" w:eastAsia="Arial" w:hAnsi="Arial"/>
        </w:rPr>
      </w:pPr>
      <w:r w:rsidDel="00000000" w:rsidR="00000000" w:rsidRPr="00000000">
        <w:rPr>
          <w:rFonts w:ascii="Arial" w:cs="Arial" w:eastAsia="Arial" w:hAnsi="Arial"/>
          <w:rtl w:val="0"/>
        </w:rPr>
        <w:t xml:space="preserve">GEH.4.A.2. Sociedad de la información. Búsqueda, tratamiento de la información, uso de datos en entornos digitales y evaluación y contraste de la fiabilidad de las fuentes. El problema de la desinformación. Uso específico del léxico relativo a los ámbitos histórico, artístico y geográfico.</w:t>
      </w:r>
    </w:p>
    <w:p w:rsidR="00000000" w:rsidDel="00000000" w:rsidP="00000000" w:rsidRDefault="00000000" w:rsidRPr="00000000" w14:paraId="000004F2">
      <w:pPr>
        <w:jc w:val="both"/>
        <w:rPr>
          <w:rFonts w:ascii="Arial" w:cs="Arial" w:eastAsia="Arial" w:hAnsi="Arial"/>
        </w:rPr>
      </w:pPr>
      <w:r w:rsidDel="00000000" w:rsidR="00000000" w:rsidRPr="00000000">
        <w:rPr>
          <w:rtl w:val="0"/>
        </w:rPr>
      </w:r>
    </w:p>
    <w:p w:rsidR="00000000" w:rsidDel="00000000" w:rsidP="00000000" w:rsidRDefault="00000000" w:rsidRPr="00000000" w14:paraId="000004F3">
      <w:pPr>
        <w:jc w:val="both"/>
        <w:rPr>
          <w:rFonts w:ascii="Arial" w:cs="Arial" w:eastAsia="Arial" w:hAnsi="Arial"/>
        </w:rPr>
      </w:pPr>
      <w:r w:rsidDel="00000000" w:rsidR="00000000" w:rsidRPr="00000000">
        <w:rPr>
          <w:rFonts w:ascii="Arial" w:cs="Arial" w:eastAsia="Arial" w:hAnsi="Arial"/>
          <w:rtl w:val="0"/>
        </w:rPr>
        <w:t xml:space="preserve">GEH.4.A.3. Cultura mediática. Técnicas y métodos de las Ciencias Sociales: análisis de textos, interpretación y elaboración de mapas, esquemas y síntesis, representación de gráficos e interpretación de imágenes a través de medios digitales accesibles. Tecnologías de la información geográfica.</w:t>
      </w:r>
    </w:p>
    <w:p w:rsidR="00000000" w:rsidDel="00000000" w:rsidP="00000000" w:rsidRDefault="00000000" w:rsidRPr="00000000" w14:paraId="000004F4">
      <w:pPr>
        <w:jc w:val="both"/>
        <w:rPr>
          <w:rFonts w:ascii="Arial" w:cs="Arial" w:eastAsia="Arial" w:hAnsi="Arial"/>
        </w:rPr>
      </w:pPr>
      <w:r w:rsidDel="00000000" w:rsidR="00000000" w:rsidRPr="00000000">
        <w:rPr>
          <w:rFonts w:ascii="Arial" w:cs="Arial" w:eastAsia="Arial" w:hAnsi="Arial"/>
          <w:rtl w:val="0"/>
        </w:rPr>
        <w:t xml:space="preserve">GEH.4.A.4. Lo global y lo local. La investigación en Ciencias Sociales, el estudio multicausal y el análisis comparado del espacio natural, rural y urbano, su evolución y los retos de futuro. Análisis e interpretación de conceptos espaciales: localización, escala, conexión y proximidad espacial.</w:t>
      </w:r>
    </w:p>
    <w:p w:rsidR="00000000" w:rsidDel="00000000" w:rsidP="00000000" w:rsidRDefault="00000000" w:rsidRPr="00000000" w14:paraId="000004F5">
      <w:pPr>
        <w:jc w:val="both"/>
        <w:rPr>
          <w:rFonts w:ascii="Arial" w:cs="Arial" w:eastAsia="Arial" w:hAnsi="Arial"/>
        </w:rPr>
      </w:pPr>
      <w:r w:rsidDel="00000000" w:rsidR="00000000" w:rsidRPr="00000000">
        <w:rPr>
          <w:rtl w:val="0"/>
        </w:rPr>
      </w:r>
    </w:p>
    <w:p w:rsidR="00000000" w:rsidDel="00000000" w:rsidP="00000000" w:rsidRDefault="00000000" w:rsidRPr="00000000" w14:paraId="000004F6">
      <w:pPr>
        <w:jc w:val="both"/>
        <w:rPr>
          <w:rFonts w:ascii="Arial" w:cs="Arial" w:eastAsia="Arial" w:hAnsi="Arial"/>
        </w:rPr>
      </w:pPr>
      <w:r w:rsidDel="00000000" w:rsidR="00000000" w:rsidRPr="00000000">
        <w:rPr>
          <w:rFonts w:ascii="Arial" w:cs="Arial" w:eastAsia="Arial" w:hAnsi="Arial"/>
          <w:rtl w:val="0"/>
        </w:rPr>
        <w:t xml:space="preserve">GEH.4.A.5. Estructuras económicas en el mundo actual, cambios en los sectores productivos y funcionamiento de los mercados. Dilemas e incertidumbres ante el crecimiento, la empleabilidad y la sustentabilidad.</w:t>
      </w:r>
    </w:p>
    <w:p w:rsidR="00000000" w:rsidDel="00000000" w:rsidP="00000000" w:rsidRDefault="00000000" w:rsidRPr="00000000" w14:paraId="000004F7">
      <w:pPr>
        <w:jc w:val="both"/>
        <w:rPr>
          <w:rFonts w:ascii="Arial" w:cs="Arial" w:eastAsia="Arial" w:hAnsi="Arial"/>
        </w:rPr>
      </w:pPr>
      <w:r w:rsidDel="00000000" w:rsidR="00000000" w:rsidRPr="00000000">
        <w:rPr>
          <w:rtl w:val="0"/>
        </w:rPr>
      </w:r>
    </w:p>
    <w:p w:rsidR="00000000" w:rsidDel="00000000" w:rsidP="00000000" w:rsidRDefault="00000000" w:rsidRPr="00000000" w14:paraId="000004F8">
      <w:pPr>
        <w:jc w:val="both"/>
        <w:rPr>
          <w:rFonts w:ascii="Arial" w:cs="Arial" w:eastAsia="Arial" w:hAnsi="Arial"/>
        </w:rPr>
      </w:pPr>
      <w:r w:rsidDel="00000000" w:rsidR="00000000" w:rsidRPr="00000000">
        <w:rPr>
          <w:rFonts w:ascii="Arial" w:cs="Arial" w:eastAsia="Arial" w:hAnsi="Arial"/>
          <w:rtl w:val="0"/>
        </w:rPr>
        <w:t xml:space="preserve">GEH.4.A.6. Geopolítica y principales conflictos en el presente. Genocidios y crímenes contra la humanidad. Guerras, terrorismo y otras formas de violencia política. Alianzas e instituciones internacionales, mediación y misiones de paz. Injerencia humanitaria y Justicia Universal. El papel de las ONG.</w:t>
      </w:r>
    </w:p>
    <w:p w:rsidR="00000000" w:rsidDel="00000000" w:rsidP="00000000" w:rsidRDefault="00000000" w:rsidRPr="00000000" w14:paraId="000004F9">
      <w:pPr>
        <w:jc w:val="both"/>
        <w:rPr>
          <w:rFonts w:ascii="Arial" w:cs="Arial" w:eastAsia="Arial" w:hAnsi="Arial"/>
        </w:rPr>
      </w:pPr>
      <w:r w:rsidDel="00000000" w:rsidR="00000000" w:rsidRPr="00000000">
        <w:rPr>
          <w:rtl w:val="0"/>
        </w:rPr>
      </w:r>
    </w:p>
    <w:p w:rsidR="00000000" w:rsidDel="00000000" w:rsidP="00000000" w:rsidRDefault="00000000" w:rsidRPr="00000000" w14:paraId="000004FA">
      <w:pPr>
        <w:jc w:val="both"/>
        <w:rPr>
          <w:rFonts w:ascii="Arial" w:cs="Arial" w:eastAsia="Arial" w:hAnsi="Arial"/>
        </w:rPr>
      </w:pPr>
      <w:r w:rsidDel="00000000" w:rsidR="00000000" w:rsidRPr="00000000">
        <w:rPr>
          <w:rFonts w:ascii="Arial" w:cs="Arial" w:eastAsia="Arial" w:hAnsi="Arial"/>
          <w:rtl w:val="0"/>
        </w:rPr>
        <w:t xml:space="preserve">GEH.4.A.7. Desigualdad e injusticia en el contexto local y global. Solidaridad, cohesión social y cooperación para el desarrollo.</w:t>
      </w:r>
    </w:p>
    <w:p w:rsidR="00000000" w:rsidDel="00000000" w:rsidP="00000000" w:rsidRDefault="00000000" w:rsidRPr="00000000" w14:paraId="000004FB">
      <w:pPr>
        <w:jc w:val="both"/>
        <w:rPr>
          <w:rFonts w:ascii="Arial" w:cs="Arial" w:eastAsia="Arial" w:hAnsi="Arial"/>
        </w:rPr>
      </w:pPr>
      <w:r w:rsidDel="00000000" w:rsidR="00000000" w:rsidRPr="00000000">
        <w:rPr>
          <w:rtl w:val="0"/>
        </w:rPr>
      </w:r>
    </w:p>
    <w:p w:rsidR="00000000" w:rsidDel="00000000" w:rsidP="00000000" w:rsidRDefault="00000000" w:rsidRPr="00000000" w14:paraId="000004FC">
      <w:pPr>
        <w:jc w:val="both"/>
        <w:rPr>
          <w:rFonts w:ascii="Arial" w:cs="Arial" w:eastAsia="Arial" w:hAnsi="Arial"/>
        </w:rPr>
      </w:pPr>
      <w:r w:rsidDel="00000000" w:rsidR="00000000" w:rsidRPr="00000000">
        <w:rPr>
          <w:rFonts w:ascii="Arial" w:cs="Arial" w:eastAsia="Arial" w:hAnsi="Arial"/>
          <w:rtl w:val="0"/>
        </w:rPr>
        <w:t xml:space="preserve">GEH.4.A.8. Igualdad de género y formas de violencia contra las mujeres. Actitudes y comportamientos sexistas.</w:t>
      </w:r>
    </w:p>
    <w:p w:rsidR="00000000" w:rsidDel="00000000" w:rsidP="00000000" w:rsidRDefault="00000000" w:rsidRPr="00000000" w14:paraId="000004FD">
      <w:pPr>
        <w:jc w:val="both"/>
        <w:rPr>
          <w:rFonts w:ascii="Arial" w:cs="Arial" w:eastAsia="Arial" w:hAnsi="Arial"/>
        </w:rPr>
      </w:pPr>
      <w:r w:rsidDel="00000000" w:rsidR="00000000" w:rsidRPr="00000000">
        <w:rPr>
          <w:rFonts w:ascii="Arial" w:cs="Arial" w:eastAsia="Arial" w:hAnsi="Arial"/>
          <w:rtl w:val="0"/>
        </w:rPr>
        <w:t xml:space="preserve">GEH.4.A.9. Diversidad social, etnocultural y de género. Migraciones, multiculturalidad y mestizaje en sociedades abiertas. Historia y reconocimiento del pueblo gitano y otras minorías étnicas de nuestro país. Nuevas formas de identificación cultural.</w:t>
      </w:r>
    </w:p>
    <w:p w:rsidR="00000000" w:rsidDel="00000000" w:rsidP="00000000" w:rsidRDefault="00000000" w:rsidRPr="00000000" w14:paraId="000004FE">
      <w:pPr>
        <w:jc w:val="both"/>
        <w:rPr>
          <w:rFonts w:ascii="Arial" w:cs="Arial" w:eastAsia="Arial" w:hAnsi="Arial"/>
        </w:rPr>
      </w:pPr>
      <w:r w:rsidDel="00000000" w:rsidR="00000000" w:rsidRPr="00000000">
        <w:rPr>
          <w:rtl w:val="0"/>
        </w:rPr>
      </w:r>
    </w:p>
    <w:p w:rsidR="00000000" w:rsidDel="00000000" w:rsidP="00000000" w:rsidRDefault="00000000" w:rsidRPr="00000000" w14:paraId="000004FF">
      <w:pPr>
        <w:jc w:val="both"/>
        <w:rPr>
          <w:rFonts w:ascii="Arial" w:cs="Arial" w:eastAsia="Arial" w:hAnsi="Arial"/>
        </w:rPr>
      </w:pPr>
      <w:r w:rsidDel="00000000" w:rsidR="00000000" w:rsidRPr="00000000">
        <w:rPr>
          <w:rFonts w:ascii="Arial" w:cs="Arial" w:eastAsia="Arial" w:hAnsi="Arial"/>
          <w:rtl w:val="0"/>
        </w:rPr>
        <w:t xml:space="preserve">B. Sociedades y territorios.</w:t>
      </w:r>
    </w:p>
    <w:p w:rsidR="00000000" w:rsidDel="00000000" w:rsidP="00000000" w:rsidRDefault="00000000" w:rsidRPr="00000000" w14:paraId="00000500">
      <w:pPr>
        <w:jc w:val="both"/>
        <w:rPr>
          <w:rFonts w:ascii="Arial" w:cs="Arial" w:eastAsia="Arial" w:hAnsi="Arial"/>
        </w:rPr>
      </w:pPr>
      <w:r w:rsidDel="00000000" w:rsidR="00000000" w:rsidRPr="00000000">
        <w:rPr>
          <w:rtl w:val="0"/>
        </w:rPr>
      </w:r>
    </w:p>
    <w:p w:rsidR="00000000" w:rsidDel="00000000" w:rsidP="00000000" w:rsidRDefault="00000000" w:rsidRPr="00000000" w14:paraId="00000501">
      <w:pPr>
        <w:jc w:val="both"/>
        <w:rPr>
          <w:rFonts w:ascii="Arial" w:cs="Arial" w:eastAsia="Arial" w:hAnsi="Arial"/>
        </w:rPr>
      </w:pPr>
      <w:r w:rsidDel="00000000" w:rsidR="00000000" w:rsidRPr="00000000">
        <w:rPr>
          <w:rFonts w:ascii="Arial" w:cs="Arial" w:eastAsia="Arial" w:hAnsi="Arial"/>
          <w:rtl w:val="0"/>
        </w:rPr>
        <w:t xml:space="preserve">GEH.4.B.1. Métodos de investigación en el ámbito de la Geografía y de la Historia. Metodologías del pensamiento histórico y del pensamiento geográfico.</w:t>
      </w:r>
    </w:p>
    <w:p w:rsidR="00000000" w:rsidDel="00000000" w:rsidP="00000000" w:rsidRDefault="00000000" w:rsidRPr="00000000" w14:paraId="00000502">
      <w:pPr>
        <w:jc w:val="both"/>
        <w:rPr>
          <w:rFonts w:ascii="Arial" w:cs="Arial" w:eastAsia="Arial" w:hAnsi="Arial"/>
        </w:rPr>
      </w:pPr>
      <w:r w:rsidDel="00000000" w:rsidR="00000000" w:rsidRPr="00000000">
        <w:rPr>
          <w:rtl w:val="0"/>
        </w:rPr>
      </w:r>
    </w:p>
    <w:p w:rsidR="00000000" w:rsidDel="00000000" w:rsidP="00000000" w:rsidRDefault="00000000" w:rsidRPr="00000000" w14:paraId="00000503">
      <w:pPr>
        <w:jc w:val="both"/>
        <w:rPr>
          <w:rFonts w:ascii="Arial" w:cs="Arial" w:eastAsia="Arial" w:hAnsi="Arial"/>
        </w:rPr>
      </w:pPr>
      <w:r w:rsidDel="00000000" w:rsidR="00000000" w:rsidRPr="00000000">
        <w:rPr>
          <w:rFonts w:ascii="Arial" w:cs="Arial" w:eastAsia="Arial" w:hAnsi="Arial"/>
          <w:rtl w:val="0"/>
        </w:rPr>
        <w:t xml:space="preserve">GEH.4.B.2. Las fuentes históricas como base para la construcción del conocimiento sobre el pasado contemporáneo. Contraste entre interpretaciones de historiadores.</w:t>
      </w:r>
    </w:p>
    <w:p w:rsidR="00000000" w:rsidDel="00000000" w:rsidP="00000000" w:rsidRDefault="00000000" w:rsidRPr="00000000" w14:paraId="00000504">
      <w:pPr>
        <w:jc w:val="both"/>
        <w:rPr>
          <w:rFonts w:ascii="Arial" w:cs="Arial" w:eastAsia="Arial" w:hAnsi="Arial"/>
        </w:rPr>
      </w:pPr>
      <w:r w:rsidDel="00000000" w:rsidR="00000000" w:rsidRPr="00000000">
        <w:rPr>
          <w:rtl w:val="0"/>
        </w:rPr>
      </w:r>
    </w:p>
    <w:p w:rsidR="00000000" w:rsidDel="00000000" w:rsidP="00000000" w:rsidRDefault="00000000" w:rsidRPr="00000000" w14:paraId="00000505">
      <w:pPr>
        <w:jc w:val="both"/>
        <w:rPr>
          <w:rFonts w:ascii="Arial" w:cs="Arial" w:eastAsia="Arial" w:hAnsi="Arial"/>
        </w:rPr>
      </w:pPr>
      <w:r w:rsidDel="00000000" w:rsidR="00000000" w:rsidRPr="00000000">
        <w:rPr>
          <w:rFonts w:ascii="Arial" w:cs="Arial" w:eastAsia="Arial" w:hAnsi="Arial"/>
          <w:rtl w:val="0"/>
        </w:rPr>
        <w:t xml:space="preserve">GEH.4.B.3. Tiempo histórico: construcción e interpretación de líneas del tiempo a través de la linealidad, cronología, simultaneidad y duración.</w:t>
      </w:r>
    </w:p>
    <w:p w:rsidR="00000000" w:rsidDel="00000000" w:rsidP="00000000" w:rsidRDefault="00000000" w:rsidRPr="00000000" w14:paraId="00000506">
      <w:pPr>
        <w:jc w:val="both"/>
        <w:rPr>
          <w:rFonts w:ascii="Arial" w:cs="Arial" w:eastAsia="Arial" w:hAnsi="Arial"/>
        </w:rPr>
      </w:pPr>
      <w:r w:rsidDel="00000000" w:rsidR="00000000" w:rsidRPr="00000000">
        <w:rPr>
          <w:rtl w:val="0"/>
        </w:rPr>
      </w:r>
    </w:p>
    <w:p w:rsidR="00000000" w:rsidDel="00000000" w:rsidP="00000000" w:rsidRDefault="00000000" w:rsidRPr="00000000" w14:paraId="00000507">
      <w:pPr>
        <w:jc w:val="both"/>
        <w:rPr>
          <w:rFonts w:ascii="Arial" w:cs="Arial" w:eastAsia="Arial" w:hAnsi="Arial"/>
        </w:rPr>
      </w:pPr>
      <w:r w:rsidDel="00000000" w:rsidR="00000000" w:rsidRPr="00000000">
        <w:rPr>
          <w:rFonts w:ascii="Arial" w:cs="Arial" w:eastAsia="Arial" w:hAnsi="Arial"/>
          <w:rtl w:val="0"/>
        </w:rPr>
        <w:t xml:space="preserve">GEH.4.B.4. Conciencia histórica. Elaboración de juicios propios y argumentados ante problemas de actualidad contextualizados históricamente. Defensa y exposición crítica de los mismos a través de presentaciones y debates.</w:t>
      </w:r>
    </w:p>
    <w:p w:rsidR="00000000" w:rsidDel="00000000" w:rsidP="00000000" w:rsidRDefault="00000000" w:rsidRPr="00000000" w14:paraId="00000508">
      <w:pPr>
        <w:jc w:val="both"/>
        <w:rPr>
          <w:rFonts w:ascii="Arial" w:cs="Arial" w:eastAsia="Arial" w:hAnsi="Arial"/>
        </w:rPr>
      </w:pPr>
      <w:r w:rsidDel="00000000" w:rsidR="00000000" w:rsidRPr="00000000">
        <w:rPr>
          <w:rtl w:val="0"/>
        </w:rPr>
      </w:r>
    </w:p>
    <w:p w:rsidR="00000000" w:rsidDel="00000000" w:rsidP="00000000" w:rsidRDefault="00000000" w:rsidRPr="00000000" w14:paraId="00000509">
      <w:pPr>
        <w:jc w:val="both"/>
        <w:rPr>
          <w:rFonts w:ascii="Arial" w:cs="Arial" w:eastAsia="Arial" w:hAnsi="Arial"/>
        </w:rPr>
      </w:pPr>
      <w:r w:rsidDel="00000000" w:rsidR="00000000" w:rsidRPr="00000000">
        <w:rPr>
          <w:rFonts w:ascii="Arial" w:cs="Arial" w:eastAsia="Arial" w:hAnsi="Arial"/>
          <w:rtl w:val="0"/>
        </w:rPr>
        <w:t xml:space="preserve">GEH.4.B.5. La transformación política de los seres humanos de la servidumbre a la ciudadanía. Transiciones, revoluciones y resistencias: permanencias y cambios en la época contemporánea. La conquista de los derechos individuales y colectivos en la época contemporánea. Origen, evolución y adaptación de los sistemas liberales en España y en el mundo a través de las fuentes.</w:t>
      </w:r>
    </w:p>
    <w:p w:rsidR="00000000" w:rsidDel="00000000" w:rsidP="00000000" w:rsidRDefault="00000000" w:rsidRPr="00000000" w14:paraId="0000050A">
      <w:pPr>
        <w:jc w:val="both"/>
        <w:rPr>
          <w:rFonts w:ascii="Arial" w:cs="Arial" w:eastAsia="Arial" w:hAnsi="Arial"/>
        </w:rPr>
      </w:pPr>
      <w:r w:rsidDel="00000000" w:rsidR="00000000" w:rsidRPr="00000000">
        <w:rPr>
          <w:rtl w:val="0"/>
        </w:rPr>
      </w:r>
    </w:p>
    <w:p w:rsidR="00000000" w:rsidDel="00000000" w:rsidP="00000000" w:rsidRDefault="00000000" w:rsidRPr="00000000" w14:paraId="0000050B">
      <w:pPr>
        <w:jc w:val="both"/>
        <w:rPr>
          <w:rFonts w:ascii="Arial" w:cs="Arial" w:eastAsia="Arial" w:hAnsi="Arial"/>
        </w:rPr>
      </w:pPr>
      <w:r w:rsidDel="00000000" w:rsidR="00000000" w:rsidRPr="00000000">
        <w:rPr>
          <w:rFonts w:ascii="Arial" w:cs="Arial" w:eastAsia="Arial" w:hAnsi="Arial"/>
          <w:rtl w:val="0"/>
        </w:rPr>
        <w:t xml:space="preserve">GEH.4.B.6. Relaciones multicausales en la construcción de la democracia y los orígenes del totalitarismo: los movimientos por la libertad, la igualdad y los derechos humanos. La acción de los movimientos sociales en el mundo contemporáneo. Procesos de evolución e involución: la perspectiva emancipadora de la interpretación del pasado.</w:t>
      </w:r>
    </w:p>
    <w:p w:rsidR="00000000" w:rsidDel="00000000" w:rsidP="00000000" w:rsidRDefault="00000000" w:rsidRPr="00000000" w14:paraId="0000050C">
      <w:pPr>
        <w:jc w:val="both"/>
        <w:rPr>
          <w:rFonts w:ascii="Arial" w:cs="Arial" w:eastAsia="Arial" w:hAnsi="Arial"/>
        </w:rPr>
      </w:pPr>
      <w:r w:rsidDel="00000000" w:rsidR="00000000" w:rsidRPr="00000000">
        <w:rPr>
          <w:rtl w:val="0"/>
        </w:rPr>
      </w:r>
    </w:p>
    <w:p w:rsidR="00000000" w:rsidDel="00000000" w:rsidP="00000000" w:rsidRDefault="00000000" w:rsidRPr="00000000" w14:paraId="0000050D">
      <w:pPr>
        <w:jc w:val="both"/>
        <w:rPr>
          <w:rFonts w:ascii="Arial" w:cs="Arial" w:eastAsia="Arial" w:hAnsi="Arial"/>
        </w:rPr>
      </w:pPr>
      <w:r w:rsidDel="00000000" w:rsidR="00000000" w:rsidRPr="00000000">
        <w:rPr>
          <w:rFonts w:ascii="Arial" w:cs="Arial" w:eastAsia="Arial" w:hAnsi="Arial"/>
          <w:rtl w:val="0"/>
        </w:rPr>
        <w:t xml:space="preserve">GEH.4.B.7. Interpretación del sistema capitalista desde sus orígenes hasta la actualidad. Colonialismo, imperialismo y nuevas subordinaciones económicas y culturales.</w:t>
      </w:r>
    </w:p>
    <w:p w:rsidR="00000000" w:rsidDel="00000000" w:rsidP="00000000" w:rsidRDefault="00000000" w:rsidRPr="00000000" w14:paraId="0000050E">
      <w:pPr>
        <w:jc w:val="both"/>
        <w:rPr>
          <w:rFonts w:ascii="Arial" w:cs="Arial" w:eastAsia="Arial" w:hAnsi="Arial"/>
        </w:rPr>
      </w:pPr>
      <w:r w:rsidDel="00000000" w:rsidR="00000000" w:rsidRPr="00000000">
        <w:rPr>
          <w:rtl w:val="0"/>
        </w:rPr>
      </w:r>
    </w:p>
    <w:p w:rsidR="00000000" w:rsidDel="00000000" w:rsidP="00000000" w:rsidRDefault="00000000" w:rsidRPr="00000000" w14:paraId="0000050F">
      <w:pPr>
        <w:jc w:val="both"/>
        <w:rPr>
          <w:rFonts w:ascii="Arial" w:cs="Arial" w:eastAsia="Arial" w:hAnsi="Arial"/>
        </w:rPr>
      </w:pPr>
      <w:r w:rsidDel="00000000" w:rsidR="00000000" w:rsidRPr="00000000">
        <w:rPr>
          <w:rFonts w:ascii="Arial" w:cs="Arial" w:eastAsia="Arial" w:hAnsi="Arial"/>
          <w:rtl w:val="0"/>
        </w:rPr>
        <w:t xml:space="preserve">GEH.4.B.8. La transformación humana del territorio y la distribución desigual de los recursos y del trabajo. Evolución de los sistemas económicos, de los ciclos demográficos, de los modos de vida y de los modelos de organización social. La lucha por los derechos laborales y sociales: el estado del bienestar.</w:t>
      </w:r>
    </w:p>
    <w:p w:rsidR="00000000" w:rsidDel="00000000" w:rsidP="00000000" w:rsidRDefault="00000000" w:rsidRPr="00000000" w14:paraId="00000510">
      <w:pPr>
        <w:jc w:val="both"/>
        <w:rPr>
          <w:rFonts w:ascii="Arial" w:cs="Arial" w:eastAsia="Arial" w:hAnsi="Arial"/>
        </w:rPr>
      </w:pPr>
      <w:r w:rsidDel="00000000" w:rsidR="00000000" w:rsidRPr="00000000">
        <w:rPr>
          <w:rtl w:val="0"/>
        </w:rPr>
      </w:r>
    </w:p>
    <w:p w:rsidR="00000000" w:rsidDel="00000000" w:rsidP="00000000" w:rsidRDefault="00000000" w:rsidRPr="00000000" w14:paraId="00000511">
      <w:pPr>
        <w:jc w:val="both"/>
        <w:rPr>
          <w:rFonts w:ascii="Arial" w:cs="Arial" w:eastAsia="Arial" w:hAnsi="Arial"/>
        </w:rPr>
      </w:pPr>
      <w:r w:rsidDel="00000000" w:rsidR="00000000" w:rsidRPr="00000000">
        <w:rPr>
          <w:rFonts w:ascii="Arial" w:cs="Arial" w:eastAsia="Arial" w:hAnsi="Arial"/>
          <w:rtl w:val="0"/>
        </w:rPr>
        <w:t xml:space="preserve">GEH.4.B.9. Las relaciones internacionales y estudio crítico y comparativo de conflictos y violencias de la primera mitad del siglo XX. El Holocausto judío.</w:t>
      </w:r>
    </w:p>
    <w:p w:rsidR="00000000" w:rsidDel="00000000" w:rsidP="00000000" w:rsidRDefault="00000000" w:rsidRPr="00000000" w14:paraId="00000512">
      <w:pPr>
        <w:jc w:val="both"/>
        <w:rPr>
          <w:rFonts w:ascii="Arial" w:cs="Arial" w:eastAsia="Arial" w:hAnsi="Arial"/>
        </w:rPr>
      </w:pPr>
      <w:r w:rsidDel="00000000" w:rsidR="00000000" w:rsidRPr="00000000">
        <w:rPr>
          <w:rtl w:val="0"/>
        </w:rPr>
      </w:r>
    </w:p>
    <w:p w:rsidR="00000000" w:rsidDel="00000000" w:rsidP="00000000" w:rsidRDefault="00000000" w:rsidRPr="00000000" w14:paraId="00000513">
      <w:pPr>
        <w:jc w:val="both"/>
        <w:rPr>
          <w:rFonts w:ascii="Arial" w:cs="Arial" w:eastAsia="Arial" w:hAnsi="Arial"/>
        </w:rPr>
      </w:pPr>
      <w:r w:rsidDel="00000000" w:rsidR="00000000" w:rsidRPr="00000000">
        <w:rPr>
          <w:rFonts w:ascii="Arial" w:cs="Arial" w:eastAsia="Arial" w:hAnsi="Arial"/>
          <w:rtl w:val="0"/>
        </w:rPr>
        <w:t xml:space="preserve">GEH.4.B.10. Los fundamentos geoestratégicos desde la segunda mitad del siglo XX hasta la actualidad, la política de bloques, los conflictos de la descolonización y el nuevo orden mundial. El papel de los organismos internacionales.</w:t>
      </w:r>
    </w:p>
    <w:p w:rsidR="00000000" w:rsidDel="00000000" w:rsidP="00000000" w:rsidRDefault="00000000" w:rsidRPr="00000000" w14:paraId="00000514">
      <w:pPr>
        <w:jc w:val="both"/>
        <w:rPr>
          <w:rFonts w:ascii="Arial" w:cs="Arial" w:eastAsia="Arial" w:hAnsi="Arial"/>
        </w:rPr>
      </w:pPr>
      <w:r w:rsidDel="00000000" w:rsidR="00000000" w:rsidRPr="00000000">
        <w:rPr>
          <w:rtl w:val="0"/>
        </w:rPr>
      </w:r>
    </w:p>
    <w:p w:rsidR="00000000" w:rsidDel="00000000" w:rsidP="00000000" w:rsidRDefault="00000000" w:rsidRPr="00000000" w14:paraId="00000515">
      <w:pPr>
        <w:jc w:val="both"/>
        <w:rPr>
          <w:rFonts w:ascii="Arial" w:cs="Arial" w:eastAsia="Arial" w:hAnsi="Arial"/>
        </w:rPr>
      </w:pPr>
      <w:r w:rsidDel="00000000" w:rsidR="00000000" w:rsidRPr="00000000">
        <w:rPr>
          <w:rFonts w:ascii="Arial" w:cs="Arial" w:eastAsia="Arial" w:hAnsi="Arial"/>
          <w:rtl w:val="0"/>
        </w:rPr>
        <w:t xml:space="preserve">GEH.4.B.11. España y Andalucía ante la modernidad. Estrategias para la identificación de los fundamentos del proceso de transformación de la España contemporánea y contextualización y explicación de los aspectos políticos, económicos, sociales y culturales en la formación de una identidad multicultural compartida.</w:t>
      </w:r>
    </w:p>
    <w:p w:rsidR="00000000" w:rsidDel="00000000" w:rsidP="00000000" w:rsidRDefault="00000000" w:rsidRPr="00000000" w14:paraId="00000516">
      <w:pPr>
        <w:jc w:val="both"/>
        <w:rPr>
          <w:rFonts w:ascii="Arial" w:cs="Arial" w:eastAsia="Arial" w:hAnsi="Arial"/>
        </w:rPr>
      </w:pPr>
      <w:r w:rsidDel="00000000" w:rsidR="00000000" w:rsidRPr="00000000">
        <w:rPr>
          <w:rtl w:val="0"/>
        </w:rPr>
      </w:r>
    </w:p>
    <w:p w:rsidR="00000000" w:rsidDel="00000000" w:rsidP="00000000" w:rsidRDefault="00000000" w:rsidRPr="00000000" w14:paraId="00000517">
      <w:pPr>
        <w:jc w:val="both"/>
        <w:rPr>
          <w:rFonts w:ascii="Arial" w:cs="Arial" w:eastAsia="Arial" w:hAnsi="Arial"/>
        </w:rPr>
      </w:pPr>
      <w:r w:rsidDel="00000000" w:rsidR="00000000" w:rsidRPr="00000000">
        <w:rPr>
          <w:rFonts w:ascii="Arial" w:cs="Arial" w:eastAsia="Arial" w:hAnsi="Arial"/>
          <w:rtl w:val="0"/>
        </w:rPr>
        <w:t xml:space="preserve">GEH.4.B.12. Las formaciones identitarias: ideologías, nacionalismos y movimientos supranacionales. Ciudadanía europea y cosmopolita.</w:t>
      </w:r>
    </w:p>
    <w:p w:rsidR="00000000" w:rsidDel="00000000" w:rsidP="00000000" w:rsidRDefault="00000000" w:rsidRPr="00000000" w14:paraId="00000518">
      <w:pPr>
        <w:jc w:val="both"/>
        <w:rPr>
          <w:rFonts w:ascii="Arial" w:cs="Arial" w:eastAsia="Arial" w:hAnsi="Arial"/>
        </w:rPr>
      </w:pPr>
      <w:r w:rsidDel="00000000" w:rsidR="00000000" w:rsidRPr="00000000">
        <w:rPr>
          <w:rtl w:val="0"/>
        </w:rPr>
      </w:r>
    </w:p>
    <w:p w:rsidR="00000000" w:rsidDel="00000000" w:rsidP="00000000" w:rsidRDefault="00000000" w:rsidRPr="00000000" w14:paraId="00000519">
      <w:pPr>
        <w:jc w:val="both"/>
        <w:rPr>
          <w:rFonts w:ascii="Arial" w:cs="Arial" w:eastAsia="Arial" w:hAnsi="Arial"/>
        </w:rPr>
      </w:pPr>
      <w:r w:rsidDel="00000000" w:rsidR="00000000" w:rsidRPr="00000000">
        <w:rPr>
          <w:rFonts w:ascii="Arial" w:cs="Arial" w:eastAsia="Arial" w:hAnsi="Arial"/>
          <w:rtl w:val="0"/>
        </w:rPr>
        <w:t xml:space="preserve">GEH.4.B.13. Interpretación del territorio y del paisaje. Del éxodo rural a la concentración urbana. El reto demográfico en España y Andalucía. El problema de la despoblación rural. Ordenación del territorio y transformación del espacio. La ciudad como espacio de convivencia. Importancia y cuidado del espacio público. La huella humana y la protección del medio natural.</w:t>
      </w:r>
    </w:p>
    <w:p w:rsidR="00000000" w:rsidDel="00000000" w:rsidP="00000000" w:rsidRDefault="00000000" w:rsidRPr="00000000" w14:paraId="0000051A">
      <w:pPr>
        <w:jc w:val="both"/>
        <w:rPr>
          <w:rFonts w:ascii="Arial" w:cs="Arial" w:eastAsia="Arial" w:hAnsi="Arial"/>
        </w:rPr>
      </w:pPr>
      <w:r w:rsidDel="00000000" w:rsidR="00000000" w:rsidRPr="00000000">
        <w:rPr>
          <w:rtl w:val="0"/>
        </w:rPr>
      </w:r>
    </w:p>
    <w:p w:rsidR="00000000" w:rsidDel="00000000" w:rsidP="00000000" w:rsidRDefault="00000000" w:rsidRPr="00000000" w14:paraId="0000051B">
      <w:pPr>
        <w:jc w:val="both"/>
        <w:rPr>
          <w:rFonts w:ascii="Arial" w:cs="Arial" w:eastAsia="Arial" w:hAnsi="Arial"/>
        </w:rPr>
      </w:pPr>
      <w:r w:rsidDel="00000000" w:rsidR="00000000" w:rsidRPr="00000000">
        <w:rPr>
          <w:rFonts w:ascii="Arial" w:cs="Arial" w:eastAsia="Arial" w:hAnsi="Arial"/>
          <w:rtl w:val="0"/>
        </w:rPr>
        <w:t xml:space="preserve">GEH.4.B.14. La acción de los movimientos feministas y sufragistas en la lucha por la igualdad de género. Mujeres relevantes de la historia contemporánea universal, española y andaluza.</w:t>
      </w:r>
    </w:p>
    <w:p w:rsidR="00000000" w:rsidDel="00000000" w:rsidP="00000000" w:rsidRDefault="00000000" w:rsidRPr="00000000" w14:paraId="0000051C">
      <w:pPr>
        <w:jc w:val="both"/>
        <w:rPr>
          <w:rFonts w:ascii="Arial" w:cs="Arial" w:eastAsia="Arial" w:hAnsi="Arial"/>
        </w:rPr>
      </w:pPr>
      <w:r w:rsidDel="00000000" w:rsidR="00000000" w:rsidRPr="00000000">
        <w:rPr>
          <w:rtl w:val="0"/>
        </w:rPr>
      </w:r>
    </w:p>
    <w:p w:rsidR="00000000" w:rsidDel="00000000" w:rsidP="00000000" w:rsidRDefault="00000000" w:rsidRPr="00000000" w14:paraId="0000051D">
      <w:pPr>
        <w:jc w:val="both"/>
        <w:rPr>
          <w:rFonts w:ascii="Arial" w:cs="Arial" w:eastAsia="Arial" w:hAnsi="Arial"/>
        </w:rPr>
      </w:pPr>
      <w:r w:rsidDel="00000000" w:rsidR="00000000" w:rsidRPr="00000000">
        <w:rPr>
          <w:rFonts w:ascii="Arial" w:cs="Arial" w:eastAsia="Arial" w:hAnsi="Arial"/>
          <w:rtl w:val="0"/>
        </w:rPr>
        <w:t xml:space="preserve">GEH.4.B.15. Las transformaciones científicas y tecnológicas. Dimensión ética de la ciencia y la tecnología. Cambios culturales y movimientos sociales. Los medios de comunicación y las redes sociales.</w:t>
      </w:r>
    </w:p>
    <w:p w:rsidR="00000000" w:rsidDel="00000000" w:rsidP="00000000" w:rsidRDefault="00000000" w:rsidRPr="00000000" w14:paraId="0000051E">
      <w:pPr>
        <w:jc w:val="both"/>
        <w:rPr>
          <w:rFonts w:ascii="Arial" w:cs="Arial" w:eastAsia="Arial" w:hAnsi="Arial"/>
        </w:rPr>
      </w:pPr>
      <w:r w:rsidDel="00000000" w:rsidR="00000000" w:rsidRPr="00000000">
        <w:rPr>
          <w:rtl w:val="0"/>
        </w:rPr>
      </w:r>
    </w:p>
    <w:p w:rsidR="00000000" w:rsidDel="00000000" w:rsidP="00000000" w:rsidRDefault="00000000" w:rsidRPr="00000000" w14:paraId="0000051F">
      <w:pPr>
        <w:jc w:val="both"/>
        <w:rPr>
          <w:rFonts w:ascii="Arial" w:cs="Arial" w:eastAsia="Arial" w:hAnsi="Arial"/>
        </w:rPr>
      </w:pPr>
      <w:r w:rsidDel="00000000" w:rsidR="00000000" w:rsidRPr="00000000">
        <w:rPr>
          <w:rFonts w:ascii="Arial" w:cs="Arial" w:eastAsia="Arial" w:hAnsi="Arial"/>
          <w:rtl w:val="0"/>
        </w:rPr>
        <w:t xml:space="preserve">GEH.4.B.16. El nacimiento de las nuevas expresiones artísticas y culturales contemporáneas y su relación con las artes clásicas. La diversidad cultural en el mundo actual. Respeto y conservación del patrimonio material e inmaterial.</w:t>
      </w:r>
    </w:p>
    <w:p w:rsidR="00000000" w:rsidDel="00000000" w:rsidP="00000000" w:rsidRDefault="00000000" w:rsidRPr="00000000" w14:paraId="00000520">
      <w:pPr>
        <w:jc w:val="both"/>
        <w:rPr>
          <w:rFonts w:ascii="Arial" w:cs="Arial" w:eastAsia="Arial" w:hAnsi="Arial"/>
        </w:rPr>
      </w:pPr>
      <w:r w:rsidDel="00000000" w:rsidR="00000000" w:rsidRPr="00000000">
        <w:rPr>
          <w:rFonts w:ascii="Arial" w:cs="Arial" w:eastAsia="Arial" w:hAnsi="Arial"/>
          <w:rtl w:val="0"/>
        </w:rPr>
        <w:t xml:space="preserve">GEH.4.B.17. El proceso de construcción europea. Integración económica, monetaria y ciudadana. Las instituciones europeas. El futuro de Europa.</w:t>
      </w:r>
    </w:p>
    <w:p w:rsidR="00000000" w:rsidDel="00000000" w:rsidP="00000000" w:rsidRDefault="00000000" w:rsidRPr="00000000" w14:paraId="00000521">
      <w:pPr>
        <w:jc w:val="both"/>
        <w:rPr>
          <w:rFonts w:ascii="Arial" w:cs="Arial" w:eastAsia="Arial" w:hAnsi="Arial"/>
        </w:rPr>
      </w:pPr>
      <w:r w:rsidDel="00000000" w:rsidR="00000000" w:rsidRPr="00000000">
        <w:rPr>
          <w:rFonts w:ascii="Arial" w:cs="Arial" w:eastAsia="Arial" w:hAnsi="Arial"/>
          <w:rtl w:val="0"/>
        </w:rPr>
        <w:t xml:space="preserve">GEH.4.B.18. La ley como contrato social. De la Constitución de 1812 a la Constitución de 1978. Ordenamiento normativo autonómico, constitucional y supranacional como garante del desarrollo de derechos y libertades para el ejercicio de la ciudadanía.</w:t>
      </w:r>
    </w:p>
    <w:p w:rsidR="00000000" w:rsidDel="00000000" w:rsidP="00000000" w:rsidRDefault="00000000" w:rsidRPr="00000000" w14:paraId="00000522">
      <w:pPr>
        <w:jc w:val="both"/>
        <w:rPr>
          <w:rFonts w:ascii="Arial" w:cs="Arial" w:eastAsia="Arial" w:hAnsi="Arial"/>
        </w:rPr>
      </w:pPr>
      <w:r w:rsidDel="00000000" w:rsidR="00000000" w:rsidRPr="00000000">
        <w:rPr>
          <w:rFonts w:ascii="Arial" w:cs="Arial" w:eastAsia="Arial" w:hAnsi="Arial"/>
          <w:rtl w:val="0"/>
        </w:rPr>
        <w:t xml:space="preserve">GEH.4.B.19. La memoria democrática. Experiencias históricas dolorosas del pasado reciente y reconocimiento y reparación de las víctimas de la violencia. El principio de Justicia Universal.</w:t>
      </w:r>
    </w:p>
    <w:p w:rsidR="00000000" w:rsidDel="00000000" w:rsidP="00000000" w:rsidRDefault="00000000" w:rsidRPr="00000000" w14:paraId="00000523">
      <w:pPr>
        <w:jc w:val="both"/>
        <w:rPr>
          <w:rFonts w:ascii="Arial" w:cs="Arial" w:eastAsia="Arial" w:hAnsi="Arial"/>
        </w:rPr>
      </w:pPr>
      <w:r w:rsidDel="00000000" w:rsidR="00000000" w:rsidRPr="00000000">
        <w:rPr>
          <w:rtl w:val="0"/>
        </w:rPr>
      </w:r>
    </w:p>
    <w:p w:rsidR="00000000" w:rsidDel="00000000" w:rsidP="00000000" w:rsidRDefault="00000000" w:rsidRPr="00000000" w14:paraId="00000524">
      <w:pPr>
        <w:jc w:val="both"/>
        <w:rPr>
          <w:rFonts w:ascii="Arial" w:cs="Arial" w:eastAsia="Arial" w:hAnsi="Arial"/>
        </w:rPr>
      </w:pPr>
      <w:r w:rsidDel="00000000" w:rsidR="00000000" w:rsidRPr="00000000">
        <w:rPr>
          <w:rFonts w:ascii="Arial" w:cs="Arial" w:eastAsia="Arial" w:hAnsi="Arial"/>
          <w:rtl w:val="0"/>
        </w:rPr>
        <w:t xml:space="preserve">C. Compromiso cívico local y global.</w:t>
      </w:r>
    </w:p>
    <w:p w:rsidR="00000000" w:rsidDel="00000000" w:rsidP="00000000" w:rsidRDefault="00000000" w:rsidRPr="00000000" w14:paraId="00000525">
      <w:pPr>
        <w:jc w:val="both"/>
        <w:rPr>
          <w:rFonts w:ascii="Arial" w:cs="Arial" w:eastAsia="Arial" w:hAnsi="Arial"/>
        </w:rPr>
      </w:pPr>
      <w:r w:rsidDel="00000000" w:rsidR="00000000" w:rsidRPr="00000000">
        <w:rPr>
          <w:rtl w:val="0"/>
        </w:rPr>
      </w:r>
    </w:p>
    <w:p w:rsidR="00000000" w:rsidDel="00000000" w:rsidP="00000000" w:rsidRDefault="00000000" w:rsidRPr="00000000" w14:paraId="00000526">
      <w:pPr>
        <w:jc w:val="both"/>
        <w:rPr>
          <w:rFonts w:ascii="Arial" w:cs="Arial" w:eastAsia="Arial" w:hAnsi="Arial"/>
        </w:rPr>
      </w:pPr>
      <w:r w:rsidDel="00000000" w:rsidR="00000000" w:rsidRPr="00000000">
        <w:rPr>
          <w:rFonts w:ascii="Arial" w:cs="Arial" w:eastAsia="Arial" w:hAnsi="Arial"/>
          <w:rtl w:val="0"/>
        </w:rPr>
        <w:t xml:space="preserve">GEH.4.C.1. Dignidad humana y derechos universales. Declaración Universal de los Derechos Humanos. </w:t>
      </w:r>
    </w:p>
    <w:p w:rsidR="00000000" w:rsidDel="00000000" w:rsidP="00000000" w:rsidRDefault="00000000" w:rsidRPr="00000000" w14:paraId="00000527">
      <w:pPr>
        <w:jc w:val="both"/>
        <w:rPr>
          <w:rFonts w:ascii="Arial" w:cs="Arial" w:eastAsia="Arial" w:hAnsi="Arial"/>
        </w:rPr>
      </w:pPr>
      <w:r w:rsidDel="00000000" w:rsidR="00000000" w:rsidRPr="00000000">
        <w:rPr>
          <w:rtl w:val="0"/>
        </w:rPr>
      </w:r>
    </w:p>
    <w:p w:rsidR="00000000" w:rsidDel="00000000" w:rsidP="00000000" w:rsidRDefault="00000000" w:rsidRPr="00000000" w14:paraId="00000528">
      <w:pPr>
        <w:jc w:val="both"/>
        <w:rPr>
          <w:rFonts w:ascii="Arial" w:cs="Arial" w:eastAsia="Arial" w:hAnsi="Arial"/>
        </w:rPr>
      </w:pPr>
      <w:r w:rsidDel="00000000" w:rsidR="00000000" w:rsidRPr="00000000">
        <w:rPr>
          <w:rFonts w:ascii="Arial" w:cs="Arial" w:eastAsia="Arial" w:hAnsi="Arial"/>
          <w:rtl w:val="0"/>
        </w:rPr>
        <w:t xml:space="preserve">GEH.4.C.2. Diversidad social y multiculturalidad. Integración y cohesión social.</w:t>
      </w:r>
    </w:p>
    <w:p w:rsidR="00000000" w:rsidDel="00000000" w:rsidP="00000000" w:rsidRDefault="00000000" w:rsidRPr="00000000" w14:paraId="00000529">
      <w:pPr>
        <w:jc w:val="both"/>
        <w:rPr>
          <w:rFonts w:ascii="Arial" w:cs="Arial" w:eastAsia="Arial" w:hAnsi="Arial"/>
        </w:rPr>
      </w:pPr>
      <w:r w:rsidDel="00000000" w:rsidR="00000000" w:rsidRPr="00000000">
        <w:rPr>
          <w:rtl w:val="0"/>
        </w:rPr>
      </w:r>
    </w:p>
    <w:p w:rsidR="00000000" w:rsidDel="00000000" w:rsidP="00000000" w:rsidRDefault="00000000" w:rsidRPr="00000000" w14:paraId="0000052A">
      <w:pPr>
        <w:jc w:val="both"/>
        <w:rPr>
          <w:rFonts w:ascii="Arial" w:cs="Arial" w:eastAsia="Arial" w:hAnsi="Arial"/>
        </w:rPr>
      </w:pPr>
      <w:r w:rsidDel="00000000" w:rsidR="00000000" w:rsidRPr="00000000">
        <w:rPr>
          <w:rFonts w:ascii="Arial" w:cs="Arial" w:eastAsia="Arial" w:hAnsi="Arial"/>
          <w:rtl w:val="0"/>
        </w:rPr>
        <w:t xml:space="preserve">GEH.4.C.3. Responsabilidad ecosocial. Compromiso y acción ante los Objetivos del Desarrollo Sostenible. La juventud como agente de cambio para el desarrollo sostenible.</w:t>
      </w:r>
    </w:p>
    <w:p w:rsidR="00000000" w:rsidDel="00000000" w:rsidP="00000000" w:rsidRDefault="00000000" w:rsidRPr="00000000" w14:paraId="0000052B">
      <w:pPr>
        <w:jc w:val="both"/>
        <w:rPr>
          <w:rFonts w:ascii="Arial" w:cs="Arial" w:eastAsia="Arial" w:hAnsi="Arial"/>
        </w:rPr>
      </w:pPr>
      <w:r w:rsidDel="00000000" w:rsidR="00000000" w:rsidRPr="00000000">
        <w:rPr>
          <w:rtl w:val="0"/>
        </w:rPr>
      </w:r>
    </w:p>
    <w:p w:rsidR="00000000" w:rsidDel="00000000" w:rsidP="00000000" w:rsidRDefault="00000000" w:rsidRPr="00000000" w14:paraId="0000052C">
      <w:pPr>
        <w:jc w:val="both"/>
        <w:rPr>
          <w:rFonts w:ascii="Arial" w:cs="Arial" w:eastAsia="Arial" w:hAnsi="Arial"/>
        </w:rPr>
      </w:pPr>
      <w:r w:rsidDel="00000000" w:rsidR="00000000" w:rsidRPr="00000000">
        <w:rPr>
          <w:rFonts w:ascii="Arial" w:cs="Arial" w:eastAsia="Arial" w:hAnsi="Arial"/>
          <w:rtl w:val="0"/>
        </w:rPr>
        <w:t xml:space="preserve">GEH.4.C.4. Implicación en la defensa y protección del medioambiente. Acción y posición ante la emergencia climática.</w:t>
      </w:r>
    </w:p>
    <w:p w:rsidR="00000000" w:rsidDel="00000000" w:rsidP="00000000" w:rsidRDefault="00000000" w:rsidRPr="00000000" w14:paraId="0000052D">
      <w:pPr>
        <w:jc w:val="both"/>
        <w:rPr>
          <w:rFonts w:ascii="Arial" w:cs="Arial" w:eastAsia="Arial" w:hAnsi="Arial"/>
        </w:rPr>
      </w:pPr>
      <w:r w:rsidDel="00000000" w:rsidR="00000000" w:rsidRPr="00000000">
        <w:rPr>
          <w:rtl w:val="0"/>
        </w:rPr>
      </w:r>
    </w:p>
    <w:p w:rsidR="00000000" w:rsidDel="00000000" w:rsidP="00000000" w:rsidRDefault="00000000" w:rsidRPr="00000000" w14:paraId="0000052E">
      <w:pPr>
        <w:jc w:val="both"/>
        <w:rPr>
          <w:rFonts w:ascii="Arial" w:cs="Arial" w:eastAsia="Arial" w:hAnsi="Arial"/>
        </w:rPr>
      </w:pPr>
      <w:r w:rsidDel="00000000" w:rsidR="00000000" w:rsidRPr="00000000">
        <w:rPr>
          <w:rFonts w:ascii="Arial" w:cs="Arial" w:eastAsia="Arial" w:hAnsi="Arial"/>
          <w:rtl w:val="0"/>
        </w:rPr>
        <w:t xml:space="preserve">GEH.4.C.5. Ciudadanía ética digital. Nuevos comportamientos en la sociedad de la información. Lucha contra el ciberacoso.</w:t>
      </w:r>
    </w:p>
    <w:p w:rsidR="00000000" w:rsidDel="00000000" w:rsidP="00000000" w:rsidRDefault="00000000" w:rsidRPr="00000000" w14:paraId="0000052F">
      <w:pPr>
        <w:jc w:val="both"/>
        <w:rPr>
          <w:rFonts w:ascii="Arial" w:cs="Arial" w:eastAsia="Arial" w:hAnsi="Arial"/>
        </w:rPr>
      </w:pPr>
      <w:r w:rsidDel="00000000" w:rsidR="00000000" w:rsidRPr="00000000">
        <w:rPr>
          <w:rtl w:val="0"/>
        </w:rPr>
      </w:r>
    </w:p>
    <w:p w:rsidR="00000000" w:rsidDel="00000000" w:rsidP="00000000" w:rsidRDefault="00000000" w:rsidRPr="00000000" w14:paraId="00000530">
      <w:pPr>
        <w:jc w:val="both"/>
        <w:rPr>
          <w:rFonts w:ascii="Arial" w:cs="Arial" w:eastAsia="Arial" w:hAnsi="Arial"/>
        </w:rPr>
      </w:pPr>
      <w:r w:rsidDel="00000000" w:rsidR="00000000" w:rsidRPr="00000000">
        <w:rPr>
          <w:rFonts w:ascii="Arial" w:cs="Arial" w:eastAsia="Arial" w:hAnsi="Arial"/>
          <w:rtl w:val="0"/>
        </w:rPr>
        <w:t xml:space="preserve">GEH.4.C.6. Compromiso cívico y participación ciudadana. Mediación y gestión pacífica de conflictos y apoyo a las víctimas de cualquier forma de violencia y terrorismo.</w:t>
      </w:r>
    </w:p>
    <w:p w:rsidR="00000000" w:rsidDel="00000000" w:rsidP="00000000" w:rsidRDefault="00000000" w:rsidRPr="00000000" w14:paraId="00000531">
      <w:pPr>
        <w:jc w:val="both"/>
        <w:rPr>
          <w:rFonts w:ascii="Arial" w:cs="Arial" w:eastAsia="Arial" w:hAnsi="Arial"/>
        </w:rPr>
      </w:pPr>
      <w:r w:rsidDel="00000000" w:rsidR="00000000" w:rsidRPr="00000000">
        <w:rPr>
          <w:rtl w:val="0"/>
        </w:rPr>
      </w:r>
    </w:p>
    <w:p w:rsidR="00000000" w:rsidDel="00000000" w:rsidP="00000000" w:rsidRDefault="00000000" w:rsidRPr="00000000" w14:paraId="00000532">
      <w:pPr>
        <w:jc w:val="both"/>
        <w:rPr>
          <w:rFonts w:ascii="Arial" w:cs="Arial" w:eastAsia="Arial" w:hAnsi="Arial"/>
        </w:rPr>
      </w:pPr>
      <w:r w:rsidDel="00000000" w:rsidR="00000000" w:rsidRPr="00000000">
        <w:rPr>
          <w:rFonts w:ascii="Arial" w:cs="Arial" w:eastAsia="Arial" w:hAnsi="Arial"/>
          <w:rtl w:val="0"/>
        </w:rPr>
        <w:t xml:space="preserve">GEH.4.C.7. Servicio a la comunidad. La corresponsabilidad en los cuidados. Las relaciones intergeneracionales. La responsabilidad colectiva e individual. El asociacionismo y el voluntariado. Entornos y redes sociales.</w:t>
      </w:r>
    </w:p>
    <w:p w:rsidR="00000000" w:rsidDel="00000000" w:rsidP="00000000" w:rsidRDefault="00000000" w:rsidRPr="00000000" w14:paraId="00000533">
      <w:pPr>
        <w:jc w:val="both"/>
        <w:rPr>
          <w:rFonts w:ascii="Arial" w:cs="Arial" w:eastAsia="Arial" w:hAnsi="Arial"/>
        </w:rPr>
      </w:pPr>
      <w:r w:rsidDel="00000000" w:rsidR="00000000" w:rsidRPr="00000000">
        <w:rPr>
          <w:rtl w:val="0"/>
        </w:rPr>
      </w:r>
    </w:p>
    <w:p w:rsidR="00000000" w:rsidDel="00000000" w:rsidP="00000000" w:rsidRDefault="00000000" w:rsidRPr="00000000" w14:paraId="00000534">
      <w:pPr>
        <w:jc w:val="both"/>
        <w:rPr>
          <w:rFonts w:ascii="Arial" w:cs="Arial" w:eastAsia="Arial" w:hAnsi="Arial"/>
        </w:rPr>
      </w:pPr>
      <w:r w:rsidDel="00000000" w:rsidR="00000000" w:rsidRPr="00000000">
        <w:rPr>
          <w:rFonts w:ascii="Arial" w:cs="Arial" w:eastAsia="Arial" w:hAnsi="Arial"/>
          <w:rtl w:val="0"/>
        </w:rPr>
        <w:t xml:space="preserve">GEH.4.C.8. El patrimonio como bien común y como recurso cultural y económico. Necesidad de su conocimiento, valoración, conservación, puesta en valor, difusión y gestión de la riqueza patrimonial.</w:t>
      </w:r>
    </w:p>
    <w:p w:rsidR="00000000" w:rsidDel="00000000" w:rsidP="00000000" w:rsidRDefault="00000000" w:rsidRPr="00000000" w14:paraId="00000535">
      <w:pPr>
        <w:jc w:val="both"/>
        <w:rPr>
          <w:rFonts w:ascii="Arial" w:cs="Arial" w:eastAsia="Arial" w:hAnsi="Arial"/>
        </w:rPr>
      </w:pPr>
      <w:r w:rsidDel="00000000" w:rsidR="00000000" w:rsidRPr="00000000">
        <w:rPr>
          <w:rtl w:val="0"/>
        </w:rPr>
      </w:r>
    </w:p>
    <w:p w:rsidR="00000000" w:rsidDel="00000000" w:rsidP="00000000" w:rsidRDefault="00000000" w:rsidRPr="00000000" w14:paraId="00000536">
      <w:pPr>
        <w:jc w:val="both"/>
        <w:rPr>
          <w:rFonts w:ascii="Arial" w:cs="Arial" w:eastAsia="Arial" w:hAnsi="Arial"/>
        </w:rPr>
      </w:pPr>
      <w:r w:rsidDel="00000000" w:rsidR="00000000" w:rsidRPr="00000000">
        <w:rPr>
          <w:rFonts w:ascii="Arial" w:cs="Arial" w:eastAsia="Arial" w:hAnsi="Arial"/>
          <w:rtl w:val="0"/>
        </w:rPr>
        <w:t xml:space="preserve">GEH.4.C.9. Cohesión social e integración. Medidas y acciones en favor de la igualdad y de la plena inclusión. </w:t>
      </w:r>
    </w:p>
    <w:p w:rsidR="00000000" w:rsidDel="00000000" w:rsidP="00000000" w:rsidRDefault="00000000" w:rsidRPr="00000000" w14:paraId="00000537">
      <w:pPr>
        <w:jc w:val="both"/>
        <w:rPr>
          <w:rFonts w:ascii="Arial" w:cs="Arial" w:eastAsia="Arial" w:hAnsi="Arial"/>
        </w:rPr>
      </w:pPr>
      <w:r w:rsidDel="00000000" w:rsidR="00000000" w:rsidRPr="00000000">
        <w:rPr>
          <w:rtl w:val="0"/>
        </w:rPr>
      </w:r>
    </w:p>
    <w:p w:rsidR="00000000" w:rsidDel="00000000" w:rsidP="00000000" w:rsidRDefault="00000000" w:rsidRPr="00000000" w14:paraId="00000538">
      <w:pPr>
        <w:jc w:val="both"/>
        <w:rPr>
          <w:rFonts w:ascii="Arial" w:cs="Arial" w:eastAsia="Arial" w:hAnsi="Arial"/>
        </w:rPr>
      </w:pPr>
      <w:r w:rsidDel="00000000" w:rsidR="00000000" w:rsidRPr="00000000">
        <w:rPr>
          <w:rFonts w:ascii="Arial" w:cs="Arial" w:eastAsia="Arial" w:hAnsi="Arial"/>
          <w:rtl w:val="0"/>
        </w:rPr>
        <w:t xml:space="preserve">GEH.4.C.10. La igualdad real de mujeres y hombres. La discriminación por motivo de diversidad sexual y de género. La conquista de derechos en las sociedades democráticas contemporáneas.</w:t>
      </w:r>
    </w:p>
    <w:p w:rsidR="00000000" w:rsidDel="00000000" w:rsidP="00000000" w:rsidRDefault="00000000" w:rsidRPr="00000000" w14:paraId="00000539">
      <w:pPr>
        <w:jc w:val="both"/>
        <w:rPr>
          <w:rFonts w:ascii="Arial" w:cs="Arial" w:eastAsia="Arial" w:hAnsi="Arial"/>
        </w:rPr>
      </w:pPr>
      <w:r w:rsidDel="00000000" w:rsidR="00000000" w:rsidRPr="00000000">
        <w:rPr>
          <w:rtl w:val="0"/>
        </w:rPr>
      </w:r>
    </w:p>
    <w:p w:rsidR="00000000" w:rsidDel="00000000" w:rsidP="00000000" w:rsidRDefault="00000000" w:rsidRPr="00000000" w14:paraId="0000053A">
      <w:pPr>
        <w:jc w:val="both"/>
        <w:rPr>
          <w:rFonts w:ascii="Arial" w:cs="Arial" w:eastAsia="Arial" w:hAnsi="Arial"/>
        </w:rPr>
      </w:pPr>
      <w:r w:rsidDel="00000000" w:rsidR="00000000" w:rsidRPr="00000000">
        <w:rPr>
          <w:rFonts w:ascii="Arial" w:cs="Arial" w:eastAsia="Arial" w:hAnsi="Arial"/>
          <w:rtl w:val="0"/>
        </w:rPr>
        <w:t xml:space="preserve">GEH.4.C.11. Las emociones y el contexto cultural. La perspectiva histórica del componente emocional. </w:t>
      </w:r>
    </w:p>
    <w:p w:rsidR="00000000" w:rsidDel="00000000" w:rsidP="00000000" w:rsidRDefault="00000000" w:rsidRPr="00000000" w14:paraId="0000053B">
      <w:pPr>
        <w:jc w:val="both"/>
        <w:rPr>
          <w:rFonts w:ascii="Arial" w:cs="Arial" w:eastAsia="Arial" w:hAnsi="Arial"/>
        </w:rPr>
      </w:pPr>
      <w:r w:rsidDel="00000000" w:rsidR="00000000" w:rsidRPr="00000000">
        <w:rPr>
          <w:rtl w:val="0"/>
        </w:rPr>
      </w:r>
    </w:p>
    <w:p w:rsidR="00000000" w:rsidDel="00000000" w:rsidP="00000000" w:rsidRDefault="00000000" w:rsidRPr="00000000" w14:paraId="0000053C">
      <w:pPr>
        <w:jc w:val="both"/>
        <w:rPr>
          <w:rFonts w:ascii="Arial" w:cs="Arial" w:eastAsia="Arial" w:hAnsi="Arial"/>
        </w:rPr>
      </w:pPr>
      <w:r w:rsidDel="00000000" w:rsidR="00000000" w:rsidRPr="00000000">
        <w:rPr>
          <w:rFonts w:ascii="Arial" w:cs="Arial" w:eastAsia="Arial" w:hAnsi="Arial"/>
          <w:rtl w:val="0"/>
        </w:rPr>
        <w:t xml:space="preserve">GEH.4.C.12. Empleo y trabajo en la sociedad de la información, aprendizaje permanente y a lo largo de toda la vida.</w:t>
      </w:r>
    </w:p>
    <w:p w:rsidR="00000000" w:rsidDel="00000000" w:rsidP="00000000" w:rsidRDefault="00000000" w:rsidRPr="00000000" w14:paraId="0000053D">
      <w:pPr>
        <w:jc w:val="both"/>
        <w:rPr>
          <w:rFonts w:ascii="Arial" w:cs="Arial" w:eastAsia="Arial" w:hAnsi="Arial"/>
        </w:rPr>
      </w:pPr>
      <w:r w:rsidDel="00000000" w:rsidR="00000000" w:rsidRPr="00000000">
        <w:rPr>
          <w:rtl w:val="0"/>
        </w:rPr>
      </w:r>
    </w:p>
    <w:p w:rsidR="00000000" w:rsidDel="00000000" w:rsidP="00000000" w:rsidRDefault="00000000" w:rsidRPr="00000000" w14:paraId="0000053E">
      <w:pPr>
        <w:jc w:val="both"/>
        <w:rPr>
          <w:rFonts w:ascii="Arial" w:cs="Arial" w:eastAsia="Arial" w:hAnsi="Arial"/>
        </w:rPr>
      </w:pPr>
      <w:r w:rsidDel="00000000" w:rsidR="00000000" w:rsidRPr="00000000">
        <w:rPr>
          <w:rFonts w:ascii="Arial" w:cs="Arial" w:eastAsia="Arial" w:hAnsi="Arial"/>
          <w:rtl w:val="0"/>
        </w:rPr>
        <w:t xml:space="preserve">GEH.4.C.13. Los valores del europeísmo. Fórmulas de participación en programas educativos europeos. </w:t>
      </w:r>
    </w:p>
    <w:p w:rsidR="00000000" w:rsidDel="00000000" w:rsidP="00000000" w:rsidRDefault="00000000" w:rsidRPr="00000000" w14:paraId="0000053F">
      <w:pPr>
        <w:jc w:val="both"/>
        <w:rPr>
          <w:rFonts w:ascii="Arial" w:cs="Arial" w:eastAsia="Arial" w:hAnsi="Arial"/>
        </w:rPr>
      </w:pPr>
      <w:r w:rsidDel="00000000" w:rsidR="00000000" w:rsidRPr="00000000">
        <w:rPr>
          <w:rtl w:val="0"/>
        </w:rPr>
      </w:r>
    </w:p>
    <w:p w:rsidR="00000000" w:rsidDel="00000000" w:rsidP="00000000" w:rsidRDefault="00000000" w:rsidRPr="00000000" w14:paraId="00000540">
      <w:pPr>
        <w:jc w:val="both"/>
        <w:rPr>
          <w:rFonts w:ascii="Arial" w:cs="Arial" w:eastAsia="Arial" w:hAnsi="Arial"/>
        </w:rPr>
      </w:pPr>
      <w:r w:rsidDel="00000000" w:rsidR="00000000" w:rsidRPr="00000000">
        <w:rPr>
          <w:rFonts w:ascii="Arial" w:cs="Arial" w:eastAsia="Arial" w:hAnsi="Arial"/>
          <w:rtl w:val="0"/>
        </w:rPr>
        <w:t xml:space="preserve">GEH.4.C.14. Instituciones del Estado que garantizan la seguridad integral y la convivencia social. Los compromisos internacionales de nuestro país en favor de la paz, la seguridad y la cooperación internacional.</w:t>
      </w:r>
    </w:p>
    <w:p w:rsidR="00000000" w:rsidDel="00000000" w:rsidP="00000000" w:rsidRDefault="00000000" w:rsidRPr="00000000" w14:paraId="00000541">
      <w:pPr>
        <w:jc w:val="both"/>
        <w:rPr>
          <w:rFonts w:ascii="Arial" w:cs="Arial" w:eastAsia="Arial" w:hAnsi="Arial"/>
        </w:rPr>
      </w:pPr>
      <w:r w:rsidDel="00000000" w:rsidR="00000000" w:rsidRPr="00000000">
        <w:rPr>
          <w:rtl w:val="0"/>
        </w:rPr>
      </w:r>
    </w:p>
    <w:tbl>
      <w:tblPr>
        <w:tblStyle w:val="Table13"/>
        <w:tblW w:w="9988.0" w:type="dxa"/>
        <w:jc w:val="left"/>
        <w:tblInd w:w="-3.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6804"/>
        <w:gridCol w:w="48"/>
        <w:gridCol w:w="1516"/>
        <w:gridCol w:w="1620"/>
        <w:tblGridChange w:id="0">
          <w:tblGrid>
            <w:gridCol w:w="6804"/>
            <w:gridCol w:w="48"/>
            <w:gridCol w:w="1516"/>
            <w:gridCol w:w="1620"/>
          </w:tblGrid>
        </w:tblGridChange>
      </w:tblGrid>
      <w:tr>
        <w:trPr>
          <w:cantSplit w:val="0"/>
          <w:trHeight w:val="598" w:hRule="atLeast"/>
          <w:tblHeader w:val="0"/>
        </w:trPr>
        <w:tc>
          <w:tcPr>
            <w:gridSpan w:val="4"/>
          </w:tcPr>
          <w:p w:rsidR="00000000" w:rsidDel="00000000" w:rsidP="00000000" w:rsidRDefault="00000000" w:rsidRPr="00000000" w14:paraId="00000542">
            <w:pPr>
              <w:spacing w:before="2" w:lineRule="auto"/>
              <w:rPr>
                <w:rFonts w:ascii="Tahoma" w:cs="Tahoma" w:eastAsia="Tahoma" w:hAnsi="Tahoma"/>
                <w:sz w:val="16"/>
                <w:szCs w:val="16"/>
              </w:rPr>
            </w:pPr>
            <w:r w:rsidDel="00000000" w:rsidR="00000000" w:rsidRPr="00000000">
              <w:rPr>
                <w:rtl w:val="0"/>
              </w:rPr>
            </w:r>
          </w:p>
          <w:p w:rsidR="00000000" w:rsidDel="00000000" w:rsidP="00000000" w:rsidRDefault="00000000" w:rsidRPr="00000000" w14:paraId="00000543">
            <w:pPr>
              <w:ind w:left="3129" w:right="3126" w:firstLine="0"/>
              <w:jc w:val="center"/>
              <w:rPr>
                <w:rFonts w:ascii="Arial" w:cs="Arial" w:eastAsia="Arial" w:hAnsi="Arial"/>
                <w:b w:val="1"/>
              </w:rPr>
            </w:pPr>
            <w:r w:rsidDel="00000000" w:rsidR="00000000" w:rsidRPr="00000000">
              <w:rPr>
                <w:rFonts w:ascii="Arial" w:cs="Arial" w:eastAsia="Arial" w:hAnsi="Arial"/>
                <w:b w:val="1"/>
                <w:rtl w:val="0"/>
              </w:rPr>
              <w:t xml:space="preserve">Geografía e Historia (tercer curso)</w:t>
            </w:r>
          </w:p>
        </w:tc>
      </w:tr>
      <w:tr>
        <w:trPr>
          <w:cantSplit w:val="0"/>
          <w:trHeight w:val="600" w:hRule="atLeast"/>
          <w:tblHeader w:val="0"/>
        </w:trPr>
        <w:tc>
          <w:tcPr/>
          <w:p w:rsidR="00000000" w:rsidDel="00000000" w:rsidP="00000000" w:rsidRDefault="00000000" w:rsidRPr="00000000" w14:paraId="00000547">
            <w:pPr>
              <w:spacing w:before="4"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548">
            <w:pPr>
              <w:ind w:left="63" w:right="58" w:firstLine="0"/>
              <w:jc w:val="center"/>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Competencias específicas</w:t>
            </w:r>
          </w:p>
        </w:tc>
        <w:tc>
          <w:tcPr>
            <w:gridSpan w:val="2"/>
          </w:tcPr>
          <w:p w:rsidR="00000000" w:rsidDel="00000000" w:rsidP="00000000" w:rsidRDefault="00000000" w:rsidRPr="00000000" w14:paraId="00000549">
            <w:pPr>
              <w:spacing w:before="95" w:line="249" w:lineRule="auto"/>
              <w:ind w:left="372" w:right="341" w:hanging="25"/>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Criterios de evaluación</w:t>
            </w:r>
          </w:p>
        </w:tc>
        <w:tc>
          <w:tcPr/>
          <w:p w:rsidR="00000000" w:rsidDel="00000000" w:rsidP="00000000" w:rsidRDefault="00000000" w:rsidRPr="00000000" w14:paraId="0000054B">
            <w:pPr>
              <w:spacing w:before="95" w:line="249" w:lineRule="auto"/>
              <w:ind w:left="501" w:hanging="252"/>
              <w:rPr>
                <w:rFonts w:ascii="Arial" w:cs="Arial" w:eastAsia="Arial" w:hAnsi="Arial"/>
                <w:b w:val="1"/>
                <w:sz w:val="18"/>
                <w:szCs w:val="18"/>
              </w:rPr>
            </w:pPr>
            <w:r w:rsidDel="00000000" w:rsidR="00000000" w:rsidRPr="00000000">
              <w:rPr>
                <w:rFonts w:ascii="Arial" w:cs="Arial" w:eastAsia="Arial" w:hAnsi="Arial"/>
                <w:b w:val="1"/>
                <w:sz w:val="18"/>
                <w:szCs w:val="18"/>
                <w:rtl w:val="0"/>
              </w:rPr>
              <w:t xml:space="preserve">Saberes básicos mínimos</w:t>
            </w:r>
          </w:p>
        </w:tc>
      </w:tr>
      <w:tr>
        <w:trPr>
          <w:cantSplit w:val="0"/>
          <w:trHeight w:val="246" w:hRule="atLeast"/>
          <w:tblHeader w:val="0"/>
        </w:trPr>
        <w:tc>
          <w:tcPr>
            <w:gridSpan w:val="2"/>
            <w:vMerge w:val="restart"/>
          </w:tcPr>
          <w:p w:rsidR="00000000" w:rsidDel="00000000" w:rsidP="00000000" w:rsidRDefault="00000000" w:rsidRPr="00000000" w14:paraId="0000054C">
            <w:pPr>
              <w:spacing w:before="20" w:line="249" w:lineRule="auto"/>
              <w:ind w:left="76" w:right="79"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 Buscar, seleccionar, tratar y organizar información sobre temas relevantes del presente y del pasado, usando críticamente fuentes históricas y geográficas, para adquirir conocimientos, elaborar y expresar contenidos en varios formatos.</w:t>
            </w:r>
          </w:p>
        </w:tc>
        <w:tc>
          <w:tcPr/>
          <w:p w:rsidR="00000000" w:rsidDel="00000000" w:rsidP="00000000" w:rsidRDefault="00000000" w:rsidRPr="00000000" w14:paraId="0000054E">
            <w:pPr>
              <w:spacing w:before="20" w:lineRule="auto"/>
              <w:ind w:left="76"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p w:rsidR="00000000" w:rsidDel="00000000" w:rsidP="00000000" w:rsidRDefault="00000000" w:rsidRPr="00000000" w14:paraId="0000054F">
            <w:pPr>
              <w:spacing w:before="20"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GEH.4.A.2. GEH.4.A.3.</w:t>
            </w:r>
          </w:p>
        </w:tc>
      </w:tr>
      <w:tr>
        <w:trPr>
          <w:cantSplit w:val="0"/>
          <w:trHeight w:val="248" w:hRule="atLeast"/>
          <w:tblHeader w:val="0"/>
        </w:trPr>
        <w:tc>
          <w:tcPr>
            <w:gridSpan w:val="2"/>
            <w:vMerge w:val="continue"/>
          </w:tcPr>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552">
            <w:pPr>
              <w:spacing w:before="20" w:lineRule="auto"/>
              <w:ind w:left="76"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p w:rsidR="00000000" w:rsidDel="00000000" w:rsidP="00000000" w:rsidRDefault="00000000" w:rsidRPr="00000000" w14:paraId="00000553">
            <w:pPr>
              <w:spacing w:before="20"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GEH.4.B.1.</w:t>
            </w:r>
          </w:p>
        </w:tc>
      </w:tr>
      <w:tr>
        <w:trPr>
          <w:cantSplit w:val="0"/>
          <w:trHeight w:val="448" w:hRule="atLeast"/>
          <w:tblHeader w:val="0"/>
        </w:trPr>
        <w:tc>
          <w:tcPr>
            <w:gridSpan w:val="2"/>
            <w:vMerge w:val="continue"/>
          </w:tcPr>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556">
            <w:pPr>
              <w:spacing w:before="20" w:lineRule="auto"/>
              <w:ind w:left="76"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p w:rsidR="00000000" w:rsidDel="00000000" w:rsidP="00000000" w:rsidRDefault="00000000" w:rsidRPr="00000000" w14:paraId="00000557">
            <w:pPr>
              <w:spacing w:before="20"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GEH.4.B.4.</w:t>
            </w:r>
          </w:p>
          <w:p w:rsidR="00000000" w:rsidDel="00000000" w:rsidP="00000000" w:rsidRDefault="00000000" w:rsidRPr="00000000" w14:paraId="00000558">
            <w:pPr>
              <w:spacing w:before="9"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GEH.4.B.15.</w:t>
            </w:r>
          </w:p>
        </w:tc>
      </w:tr>
      <w:tr>
        <w:trPr>
          <w:cantSplit w:val="0"/>
          <w:trHeight w:val="555" w:hRule="atLeast"/>
          <w:tblHeader w:val="0"/>
        </w:trPr>
        <w:tc>
          <w:tcPr>
            <w:gridSpan w:val="2"/>
            <w:vMerge w:val="restart"/>
          </w:tcPr>
          <w:p w:rsidR="00000000" w:rsidDel="00000000" w:rsidP="00000000" w:rsidRDefault="00000000" w:rsidRPr="00000000" w14:paraId="00000559">
            <w:pPr>
              <w:spacing w:before="20" w:line="249" w:lineRule="auto"/>
              <w:ind w:left="76" w:right="78"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 Indagar, argumentar y elaborar productos propios sobre problemas geográficos, históricos y sociales que resulten relevantes en la actualidad, desde lo local a lo global, para desarrollar un pensamiento crítico, respetuoso con las diferencias, que contribuya a la construcción de la propia identidad y a enriquecer el acervo común.</w:t>
            </w:r>
          </w:p>
        </w:tc>
        <w:tc>
          <w:tcPr/>
          <w:p w:rsidR="00000000" w:rsidDel="00000000" w:rsidP="00000000" w:rsidRDefault="00000000" w:rsidRPr="00000000" w14:paraId="0000055B">
            <w:pPr>
              <w:spacing w:before="20" w:lineRule="auto"/>
              <w:ind w:left="76"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2.1.</w:t>
            </w:r>
          </w:p>
        </w:tc>
        <w:tc>
          <w:tcPr/>
          <w:p w:rsidR="00000000" w:rsidDel="00000000" w:rsidP="00000000" w:rsidRDefault="00000000" w:rsidRPr="00000000" w14:paraId="0000055C">
            <w:pPr>
              <w:spacing w:before="20"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GEH.4.A.4. GEH.4.B.3.</w:t>
            </w:r>
          </w:p>
        </w:tc>
      </w:tr>
      <w:tr>
        <w:trPr>
          <w:cantSplit w:val="0"/>
          <w:trHeight w:val="650" w:hRule="atLeast"/>
          <w:tblHeader w:val="0"/>
        </w:trPr>
        <w:tc>
          <w:tcPr>
            <w:gridSpan w:val="2"/>
            <w:vMerge w:val="continue"/>
          </w:tcPr>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c>
        <w:tc>
          <w:tcPr/>
          <w:p w:rsidR="00000000" w:rsidDel="00000000" w:rsidP="00000000" w:rsidRDefault="00000000" w:rsidRPr="00000000" w14:paraId="0000055F">
            <w:pPr>
              <w:spacing w:before="20" w:lineRule="auto"/>
              <w:ind w:left="76"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c>
          <w:tcPr/>
          <w:p w:rsidR="00000000" w:rsidDel="00000000" w:rsidP="00000000" w:rsidRDefault="00000000" w:rsidRPr="00000000" w14:paraId="00000560">
            <w:pPr>
              <w:spacing w:before="20"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GEH.4.A.6.</w:t>
            </w:r>
          </w:p>
          <w:p w:rsidR="00000000" w:rsidDel="00000000" w:rsidP="00000000" w:rsidRDefault="00000000" w:rsidRPr="00000000" w14:paraId="00000561">
            <w:pPr>
              <w:spacing w:before="9"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GEH.4.B.2.</w:t>
            </w:r>
          </w:p>
          <w:p w:rsidR="00000000" w:rsidDel="00000000" w:rsidP="00000000" w:rsidRDefault="00000000" w:rsidRPr="00000000" w14:paraId="00000562">
            <w:pPr>
              <w:spacing w:before="8" w:lineRule="auto"/>
              <w:ind w:left="74" w:firstLine="0"/>
              <w:jc w:val="center"/>
              <w:rPr>
                <w:rFonts w:ascii="Arial" w:cs="Arial" w:eastAsia="Arial" w:hAnsi="Arial"/>
                <w:sz w:val="18"/>
                <w:szCs w:val="18"/>
              </w:rPr>
            </w:pPr>
            <w:r w:rsidDel="00000000" w:rsidR="00000000" w:rsidRPr="00000000">
              <w:rPr>
                <w:rFonts w:ascii="Arial" w:cs="Arial" w:eastAsia="Arial" w:hAnsi="Arial"/>
                <w:sz w:val="18"/>
                <w:szCs w:val="18"/>
                <w:rtl w:val="0"/>
              </w:rPr>
              <w:t xml:space="preserve">GEH.4.B.4.</w:t>
            </w:r>
          </w:p>
        </w:tc>
      </w:tr>
    </w:tbl>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8"/>
          <w:szCs w:val="18"/>
        </w:rPr>
      </w:pPr>
      <w:r w:rsidDel="00000000" w:rsidR="00000000" w:rsidRPr="00000000">
        <w:rPr>
          <w:rtl w:val="0"/>
        </w:rPr>
      </w:r>
    </w:p>
    <w:tbl>
      <w:tblPr>
        <w:tblStyle w:val="Table14"/>
        <w:tblW w:w="9988.0" w:type="dxa"/>
        <w:jc w:val="left"/>
        <w:tblInd w:w="-3.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6852"/>
        <w:gridCol w:w="1516"/>
        <w:gridCol w:w="1620"/>
        <w:tblGridChange w:id="0">
          <w:tblGrid>
            <w:gridCol w:w="6852"/>
            <w:gridCol w:w="1516"/>
            <w:gridCol w:w="1620"/>
          </w:tblGrid>
        </w:tblGridChange>
      </w:tblGrid>
      <w:tr>
        <w:trPr>
          <w:cantSplit w:val="0"/>
          <w:trHeight w:val="271" w:hRule="atLeast"/>
          <w:tblHeader w:val="0"/>
        </w:trPr>
        <w:tc>
          <w:tcPr>
            <w:vMerge w:val="restart"/>
          </w:tcPr>
          <w:p w:rsidR="00000000" w:rsidDel="00000000" w:rsidP="00000000" w:rsidRDefault="00000000" w:rsidRPr="00000000" w14:paraId="00000564">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6" w:right="77"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Conocer los principales desafíos a los que se han enfrentado distintas sociedades a lo largo del tiempo, identificando las causas y consecuencias de los cambios producidos y los problemas a los que se enfrentan en la actualidad, mediante el desarrollo de proyectos de investigación y el uso de fuentes fiables, para realizar propuestas que contribuyan al desarrollo sostenible.</w:t>
            </w:r>
          </w:p>
        </w:tc>
        <w:tc>
          <w:tcPr/>
          <w:p w:rsidR="00000000" w:rsidDel="00000000" w:rsidP="00000000" w:rsidRDefault="00000000" w:rsidRPr="00000000" w14:paraId="00000565">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3.1.</w:t>
            </w:r>
          </w:p>
        </w:tc>
        <w:tc>
          <w:tcPr/>
          <w:p w:rsidR="00000000" w:rsidDel="00000000" w:rsidP="00000000" w:rsidRDefault="00000000" w:rsidRPr="00000000" w14:paraId="00000566">
            <w:pPr>
              <w:keepNext w:val="0"/>
              <w:keepLines w:val="0"/>
              <w:widowControl w:val="1"/>
              <w:pBdr>
                <w:top w:space="0" w:sz="0" w:val="nil"/>
                <w:left w:space="0" w:sz="0" w:val="nil"/>
                <w:bottom w:space="0" w:sz="0" w:val="nil"/>
                <w:right w:space="0" w:sz="0" w:val="nil"/>
                <w:between w:space="0" w:sz="0" w:val="nil"/>
              </w:pBdr>
              <w:shd w:fill="auto" w:val="clear"/>
              <w:spacing w:after="0" w:before="31"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GEH.4.A.1.</w:t>
            </w:r>
          </w:p>
          <w:p w:rsidR="00000000" w:rsidDel="00000000" w:rsidP="00000000" w:rsidRDefault="00000000" w:rsidRPr="00000000" w14:paraId="00000567">
            <w:pPr>
              <w:keepNext w:val="0"/>
              <w:keepLines w:val="0"/>
              <w:widowControl w:val="1"/>
              <w:pBdr>
                <w:top w:space="0" w:sz="0" w:val="nil"/>
                <w:left w:space="0" w:sz="0" w:val="nil"/>
                <w:bottom w:space="0" w:sz="0" w:val="nil"/>
                <w:right w:space="0" w:sz="0" w:val="nil"/>
                <w:between w:space="0" w:sz="0" w:val="nil"/>
              </w:pBdr>
              <w:shd w:fill="auto" w:val="clear"/>
              <w:spacing w:after="0" w:before="31"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GEH.4.B.7.</w:t>
            </w:r>
          </w:p>
        </w:tc>
      </w:tr>
      <w:tr>
        <w:trPr>
          <w:cantSplit w:val="0"/>
          <w:trHeight w:val="448" w:hRule="atLeast"/>
          <w:tblHeader w:val="0"/>
        </w:trPr>
        <w:tc>
          <w:tcPr>
            <w:vMerge w:val="continue"/>
          </w:tcPr>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9">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3.2.</w:t>
            </w:r>
          </w:p>
        </w:tc>
        <w:tc>
          <w:tcPr/>
          <w:p w:rsidR="00000000" w:rsidDel="00000000" w:rsidP="00000000" w:rsidRDefault="00000000" w:rsidRPr="00000000" w14:paraId="0000056A">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4" w:right="104"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GEH.4.A.5. GEH.4.B.8. GEH.4.C.3.</w:t>
            </w:r>
          </w:p>
        </w:tc>
      </w:tr>
      <w:tr>
        <w:trPr>
          <w:cantSplit w:val="0"/>
          <w:trHeight w:val="248" w:hRule="atLeast"/>
          <w:tblHeader w:val="0"/>
        </w:trPr>
        <w:tc>
          <w:tcPr>
            <w:vMerge w:val="continue"/>
          </w:tcPr>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C">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3.3.</w:t>
            </w:r>
          </w:p>
        </w:tc>
        <w:tc>
          <w:tcPr/>
          <w:p w:rsidR="00000000" w:rsidDel="00000000" w:rsidP="00000000" w:rsidRDefault="00000000" w:rsidRPr="00000000" w14:paraId="0000056D">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GEH.4.B.3.</w:t>
            </w:r>
          </w:p>
        </w:tc>
      </w:tr>
      <w:tr>
        <w:trPr>
          <w:cantSplit w:val="0"/>
          <w:trHeight w:val="373" w:hRule="atLeast"/>
          <w:tblHeader w:val="0"/>
        </w:trPr>
        <w:tc>
          <w:tcPr>
            <w:vMerge w:val="continue"/>
          </w:tcPr>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6F">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3.4.</w:t>
            </w:r>
          </w:p>
        </w:tc>
        <w:tc>
          <w:tcPr/>
          <w:p w:rsidR="00000000" w:rsidDel="00000000" w:rsidP="00000000" w:rsidRDefault="00000000" w:rsidRPr="00000000" w14:paraId="00000570">
            <w:pPr>
              <w:keepNext w:val="0"/>
              <w:keepLines w:val="0"/>
              <w:widowControl w:val="1"/>
              <w:pBdr>
                <w:top w:space="0" w:sz="0" w:val="nil"/>
                <w:left w:space="0" w:sz="0" w:val="nil"/>
                <w:bottom w:space="0" w:sz="0" w:val="nil"/>
                <w:right w:space="0" w:sz="0" w:val="nil"/>
                <w:between w:space="0" w:sz="0" w:val="nil"/>
              </w:pBdr>
              <w:shd w:fill="auto" w:val="clear"/>
              <w:spacing w:after="0" w:before="83"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GEH.4.B.2.</w:t>
            </w:r>
          </w:p>
        </w:tc>
      </w:tr>
      <w:tr>
        <w:trPr>
          <w:cantSplit w:val="0"/>
          <w:trHeight w:val="650" w:hRule="atLeast"/>
          <w:tblHeader w:val="0"/>
        </w:trPr>
        <w:tc>
          <w:tcPr>
            <w:vMerge w:val="restart"/>
          </w:tcPr>
          <w:p w:rsidR="00000000" w:rsidDel="00000000" w:rsidP="00000000" w:rsidRDefault="00000000" w:rsidRPr="00000000" w14:paraId="00000571">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6" w:right="78"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Identificar y analizar los elementos del paisaje y su articulación en sistemas complejos naturales, rurales y urbanos, así como su evolución en el tiempo, interpretando las causas de las transformaciones y valorando el grado de equilibrio existente en los distintos ecosistemas, para promover su conservación, mejora y uso sostenible.</w:t>
            </w:r>
          </w:p>
        </w:tc>
        <w:tc>
          <w:tcPr/>
          <w:p w:rsidR="00000000" w:rsidDel="00000000" w:rsidP="00000000" w:rsidRDefault="00000000" w:rsidRPr="00000000" w14:paraId="00000572">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4.1.</w:t>
            </w:r>
          </w:p>
        </w:tc>
        <w:tc>
          <w:tcPr/>
          <w:p w:rsidR="00000000" w:rsidDel="00000000" w:rsidP="00000000" w:rsidRDefault="00000000" w:rsidRPr="00000000" w14:paraId="00000573">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GEH.4.A.4.</w:t>
            </w:r>
          </w:p>
          <w:p w:rsidR="00000000" w:rsidDel="00000000" w:rsidP="00000000" w:rsidRDefault="00000000" w:rsidRPr="00000000" w14:paraId="00000574">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GEH.4.B.10.</w:t>
            </w:r>
          </w:p>
          <w:p w:rsidR="00000000" w:rsidDel="00000000" w:rsidP="00000000" w:rsidRDefault="00000000" w:rsidRPr="00000000" w14:paraId="00000575">
            <w:pPr>
              <w:keepNext w:val="0"/>
              <w:keepLines w:val="0"/>
              <w:widowControl w:val="1"/>
              <w:pBdr>
                <w:top w:space="0" w:sz="0" w:val="nil"/>
                <w:left w:space="0" w:sz="0" w:val="nil"/>
                <w:bottom w:space="0" w:sz="0" w:val="nil"/>
                <w:right w:space="0" w:sz="0" w:val="nil"/>
                <w:between w:space="0" w:sz="0" w:val="nil"/>
              </w:pBdr>
              <w:shd w:fill="auto" w:val="clear"/>
              <w:spacing w:after="0" w:before="8"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GEH.4.C.1.</w:t>
            </w:r>
          </w:p>
        </w:tc>
      </w:tr>
      <w:tr>
        <w:trPr>
          <w:cantSplit w:val="0"/>
          <w:trHeight w:val="651" w:hRule="atLeast"/>
          <w:tblHeader w:val="0"/>
        </w:trPr>
        <w:tc>
          <w:tcPr>
            <w:vMerge w:val="continue"/>
          </w:tcPr>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77">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4.2.</w:t>
            </w:r>
          </w:p>
        </w:tc>
        <w:tc>
          <w:tcPr/>
          <w:p w:rsidR="00000000" w:rsidDel="00000000" w:rsidP="00000000" w:rsidRDefault="00000000" w:rsidRPr="00000000" w14:paraId="00000578">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GEH.4.A.2.</w:t>
            </w:r>
          </w:p>
          <w:p w:rsidR="00000000" w:rsidDel="00000000" w:rsidP="00000000" w:rsidRDefault="00000000" w:rsidRPr="00000000" w14:paraId="00000579">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GEH.4.B.13.</w:t>
            </w:r>
          </w:p>
          <w:p w:rsidR="00000000" w:rsidDel="00000000" w:rsidP="00000000" w:rsidRDefault="00000000" w:rsidRPr="00000000" w14:paraId="0000057A">
            <w:pPr>
              <w:keepNext w:val="0"/>
              <w:keepLines w:val="0"/>
              <w:widowControl w:val="1"/>
              <w:pBdr>
                <w:top w:space="0" w:sz="0" w:val="nil"/>
                <w:left w:space="0" w:sz="0" w:val="nil"/>
                <w:bottom w:space="0" w:sz="0" w:val="nil"/>
                <w:right w:space="0" w:sz="0" w:val="nil"/>
                <w:between w:space="0" w:sz="0" w:val="nil"/>
              </w:pBdr>
              <w:shd w:fill="auto" w:val="clear"/>
              <w:spacing w:after="0" w:before="8"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GEH.4.C.4.</w:t>
            </w:r>
          </w:p>
        </w:tc>
      </w:tr>
      <w:tr>
        <w:trPr>
          <w:cantSplit w:val="0"/>
          <w:trHeight w:val="271" w:hRule="atLeast"/>
          <w:tblHeader w:val="0"/>
        </w:trPr>
        <w:tc>
          <w:tcPr>
            <w:vMerge w:val="restart"/>
          </w:tcPr>
          <w:p w:rsidR="00000000" w:rsidDel="00000000" w:rsidP="00000000" w:rsidRDefault="00000000" w:rsidRPr="00000000" w14:paraId="0000057B">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6" w:right="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 Analizar de forma crítica planteamientos históricos y geográficos explicando la construcción de los sistemas democráticos y los principios constitucionales que rigen la vida en comunidad, así como asumiendo los deberes y derechos propios de nuestro marco de convivencia, para promover la participación ciudadana y la cohesión social.</w:t>
            </w:r>
          </w:p>
        </w:tc>
        <w:tc>
          <w:tcPr/>
          <w:p w:rsidR="00000000" w:rsidDel="00000000" w:rsidP="00000000" w:rsidRDefault="00000000" w:rsidRPr="00000000" w14:paraId="0000057C">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5.1.</w:t>
            </w:r>
          </w:p>
        </w:tc>
        <w:tc>
          <w:tcPr/>
          <w:p w:rsidR="00000000" w:rsidDel="00000000" w:rsidP="00000000" w:rsidRDefault="00000000" w:rsidRPr="00000000" w14:paraId="0000057D">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GEH.4.B.5.</w:t>
            </w:r>
          </w:p>
          <w:p w:rsidR="00000000" w:rsidDel="00000000" w:rsidP="00000000" w:rsidRDefault="00000000" w:rsidRPr="00000000" w14:paraId="0000057E">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GEH.4.B.6.</w:t>
            </w:r>
          </w:p>
        </w:tc>
      </w:tr>
      <w:tr>
        <w:trPr>
          <w:cantSplit w:val="0"/>
          <w:trHeight w:val="776" w:hRule="atLeast"/>
          <w:tblHeader w:val="0"/>
        </w:trPr>
        <w:tc>
          <w:tcPr>
            <w:vMerge w:val="continue"/>
          </w:tcPr>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0">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5.2.</w:t>
            </w:r>
          </w:p>
        </w:tc>
        <w:tc>
          <w:tcPr/>
          <w:p w:rsidR="00000000" w:rsidDel="00000000" w:rsidP="00000000" w:rsidRDefault="00000000" w:rsidRPr="00000000" w14:paraId="00000581">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GEH.4.A.7.</w:t>
            </w:r>
          </w:p>
          <w:p w:rsidR="00000000" w:rsidDel="00000000" w:rsidP="00000000" w:rsidRDefault="00000000" w:rsidRPr="00000000" w14:paraId="00000582">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GEH.4.B.14.</w:t>
            </w:r>
          </w:p>
          <w:p w:rsidR="00000000" w:rsidDel="00000000" w:rsidP="00000000" w:rsidRDefault="00000000" w:rsidRPr="00000000" w14:paraId="00000583">
            <w:pPr>
              <w:keepNext w:val="0"/>
              <w:keepLines w:val="0"/>
              <w:widowControl w:val="1"/>
              <w:pBdr>
                <w:top w:space="0" w:sz="0" w:val="nil"/>
                <w:left w:space="0" w:sz="0" w:val="nil"/>
                <w:bottom w:space="0" w:sz="0" w:val="nil"/>
                <w:right w:space="0" w:sz="0" w:val="nil"/>
                <w:between w:space="0" w:sz="0" w:val="nil"/>
              </w:pBdr>
              <w:shd w:fill="auto" w:val="clear"/>
              <w:spacing w:after="0" w:before="8"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GEH.4.C.6.</w:t>
            </w:r>
          </w:p>
        </w:tc>
      </w:tr>
      <w:tr>
        <w:trPr>
          <w:cantSplit w:val="0"/>
          <w:trHeight w:val="450" w:hRule="atLeast"/>
          <w:tblHeader w:val="0"/>
        </w:trPr>
        <w:tc>
          <w:tcPr>
            <w:vMerge w:val="restart"/>
          </w:tcPr>
          <w:p w:rsidR="00000000" w:rsidDel="00000000" w:rsidP="00000000" w:rsidRDefault="00000000" w:rsidRPr="00000000" w14:paraId="00000584">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6" w:right="74"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 Comprender los procesos geográficos, históricos y culturales que han conformado la realidad multicultural en la que vivimos, conociendo y difundiendo la historia y cultura de las minorías étnicas presentes en nuestro país, y valorando la aportación de los movimientos en defensa de la igualdad y la inclusión, para reducir estereotipos, evitar cualquier tipo de discriminación y violencia, y reconocer la riqueza de la diversidad.</w:t>
            </w:r>
          </w:p>
        </w:tc>
        <w:tc>
          <w:tcPr/>
          <w:p w:rsidR="00000000" w:rsidDel="00000000" w:rsidP="00000000" w:rsidRDefault="00000000" w:rsidRPr="00000000" w14:paraId="00000585">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6.1.</w:t>
            </w:r>
          </w:p>
        </w:tc>
        <w:tc>
          <w:tcPr/>
          <w:p w:rsidR="00000000" w:rsidDel="00000000" w:rsidP="00000000" w:rsidRDefault="00000000" w:rsidRPr="00000000" w14:paraId="00000586">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4" w:right="112"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GEH.4.A.2. GEH.4.A.9. GEH.4.B.9.</w:t>
            </w:r>
          </w:p>
        </w:tc>
      </w:tr>
      <w:tr>
        <w:trPr>
          <w:cantSplit w:val="0"/>
          <w:trHeight w:val="801" w:hRule="atLeast"/>
          <w:tblHeader w:val="0"/>
        </w:trPr>
        <w:tc>
          <w:tcPr>
            <w:vMerge w:val="continue"/>
          </w:tcPr>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88">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6.2.</w:t>
            </w:r>
          </w:p>
        </w:tc>
        <w:tc>
          <w:tcPr/>
          <w:p w:rsidR="00000000" w:rsidDel="00000000" w:rsidP="00000000" w:rsidRDefault="00000000" w:rsidRPr="00000000" w14:paraId="00000589">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GEH.4.C.5.</w:t>
            </w:r>
          </w:p>
          <w:p w:rsidR="00000000" w:rsidDel="00000000" w:rsidP="00000000" w:rsidRDefault="00000000" w:rsidRPr="00000000" w14:paraId="0000058A">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GEH.4.C.7.</w:t>
            </w:r>
          </w:p>
        </w:tc>
      </w:tr>
      <w:tr>
        <w:trPr>
          <w:cantSplit w:val="0"/>
          <w:trHeight w:val="1546" w:hRule="atLeast"/>
          <w:tblHeader w:val="0"/>
        </w:trPr>
        <w:tc>
          <w:tcPr>
            <w:vMerge w:val="restart"/>
          </w:tcPr>
          <w:p w:rsidR="00000000" w:rsidDel="00000000" w:rsidP="00000000" w:rsidRDefault="00000000" w:rsidRPr="00000000" w14:paraId="0000058B">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6" w:right="7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 Identificar los fundamentos que sostienen las diversas identidades propias y las ajenas, a través del conocimiento y puesta en valor del patrimonio material e inmaterial que compartimos para conservarlo y respetar los sentimientos de pertenencia, así como para favorecer procesos que contribuyan a la cohesión y solidaridad territorial en orden a los valores del europeísmo y de la Declaración Universal de los Derechos Humanos.</w:t>
            </w:r>
          </w:p>
        </w:tc>
        <w:tc>
          <w:tcPr/>
          <w:p w:rsidR="00000000" w:rsidDel="00000000" w:rsidP="00000000" w:rsidRDefault="00000000" w:rsidRPr="00000000" w14:paraId="0000058C">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7.1.</w:t>
            </w:r>
          </w:p>
        </w:tc>
        <w:tc>
          <w:tcPr/>
          <w:p w:rsidR="00000000" w:rsidDel="00000000" w:rsidP="00000000" w:rsidRDefault="00000000" w:rsidRPr="00000000" w14:paraId="0000058D">
            <w:pPr>
              <w:keepNext w:val="0"/>
              <w:keepLines w:val="0"/>
              <w:widowControl w:val="1"/>
              <w:pBdr>
                <w:top w:space="0" w:sz="0" w:val="nil"/>
                <w:left w:space="0" w:sz="0" w:val="nil"/>
                <w:bottom w:space="0" w:sz="0" w:val="nil"/>
                <w:right w:space="0" w:sz="0" w:val="nil"/>
                <w:between w:space="0" w:sz="0" w:val="nil"/>
              </w:pBdr>
              <w:shd w:fill="auto" w:val="clear"/>
              <w:spacing w:after="0" w:before="4" w:line="240" w:lineRule="auto"/>
              <w:ind w:left="106" w:right="0" w:firstLine="0"/>
              <w:jc w:val="left"/>
              <w:rPr>
                <w:rFonts w:ascii="Century Gothic" w:cs="Century Gothic" w:eastAsia="Century Gothic" w:hAnsi="Century Gothic"/>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8E">
            <w:pPr>
              <w:keepNext w:val="0"/>
              <w:keepLines w:val="0"/>
              <w:widowControl w:val="1"/>
              <w:pBdr>
                <w:top w:space="0" w:sz="0" w:val="nil"/>
                <w:left w:space="0" w:sz="0" w:val="nil"/>
                <w:bottom w:space="0" w:sz="0" w:val="nil"/>
                <w:right w:space="0" w:sz="0" w:val="nil"/>
                <w:between w:space="0" w:sz="0" w:val="nil"/>
              </w:pBdr>
              <w:shd w:fill="auto" w:val="clear"/>
              <w:spacing w:after="0" w:before="1"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GEH.4.B.12.</w:t>
            </w:r>
          </w:p>
          <w:p w:rsidR="00000000" w:rsidDel="00000000" w:rsidP="00000000" w:rsidRDefault="00000000" w:rsidRPr="00000000" w14:paraId="0000058F">
            <w:pPr>
              <w:keepNext w:val="0"/>
              <w:keepLines w:val="0"/>
              <w:widowControl w:val="1"/>
              <w:pBdr>
                <w:top w:space="0" w:sz="0" w:val="nil"/>
                <w:left w:space="0" w:sz="0" w:val="nil"/>
                <w:bottom w:space="0" w:sz="0" w:val="nil"/>
                <w:right w:space="0" w:sz="0" w:val="nil"/>
                <w:between w:space="0" w:sz="0" w:val="nil"/>
              </w:pBdr>
              <w:shd w:fill="auto" w:val="clear"/>
              <w:spacing w:after="0" w:before="8"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GEH.4.B.17.</w:t>
            </w:r>
          </w:p>
          <w:p w:rsidR="00000000" w:rsidDel="00000000" w:rsidP="00000000" w:rsidRDefault="00000000" w:rsidRPr="00000000" w14:paraId="00000590">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GEH.4.B.18.</w:t>
            </w:r>
          </w:p>
          <w:p w:rsidR="00000000" w:rsidDel="00000000" w:rsidP="00000000" w:rsidRDefault="00000000" w:rsidRPr="00000000" w14:paraId="00000591">
            <w:pPr>
              <w:keepNext w:val="0"/>
              <w:keepLines w:val="0"/>
              <w:widowControl w:val="1"/>
              <w:pBdr>
                <w:top w:space="0" w:sz="0" w:val="nil"/>
                <w:left w:space="0" w:sz="0" w:val="nil"/>
                <w:bottom w:space="0" w:sz="0" w:val="nil"/>
                <w:right w:space="0" w:sz="0" w:val="nil"/>
                <w:between w:space="0" w:sz="0" w:val="nil"/>
              </w:pBdr>
              <w:shd w:fill="auto" w:val="clear"/>
              <w:spacing w:after="0" w:before="8" w:line="240" w:lineRule="auto"/>
              <w:ind w:left="74" w:right="0" w:firstLine="0"/>
              <w:jc w:val="center"/>
              <w:rPr>
                <w:rFonts w:ascii="Century Gothic" w:cs="Century Gothic" w:eastAsia="Century Gothic" w:hAnsi="Century Gothic"/>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GEH.4.B.19.</w:t>
            </w:r>
            <w:r w:rsidDel="00000000" w:rsidR="00000000" w:rsidRPr="00000000">
              <w:rPr>
                <w:rtl w:val="0"/>
              </w:rPr>
            </w:r>
          </w:p>
        </w:tc>
      </w:tr>
      <w:tr>
        <w:trPr>
          <w:cantSplit w:val="0"/>
          <w:trHeight w:val="851" w:hRule="atLeast"/>
          <w:tblHeader w:val="0"/>
        </w:trPr>
        <w:tc>
          <w:tcPr>
            <w:vMerge w:val="continue"/>
          </w:tcPr>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593">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7.2.</w:t>
            </w:r>
          </w:p>
        </w:tc>
        <w:tc>
          <w:tcPr/>
          <w:p w:rsidR="00000000" w:rsidDel="00000000" w:rsidP="00000000" w:rsidRDefault="00000000" w:rsidRPr="00000000" w14:paraId="00000594">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GEH.4.B.13.</w:t>
            </w:r>
          </w:p>
          <w:p w:rsidR="00000000" w:rsidDel="00000000" w:rsidP="00000000" w:rsidRDefault="00000000" w:rsidRPr="00000000" w14:paraId="00000595">
            <w:pPr>
              <w:keepNext w:val="0"/>
              <w:keepLines w:val="0"/>
              <w:widowControl w:val="1"/>
              <w:pBdr>
                <w:top w:space="0" w:sz="0" w:val="nil"/>
                <w:left w:space="0" w:sz="0" w:val="nil"/>
                <w:bottom w:space="0" w:sz="0" w:val="nil"/>
                <w:right w:space="0" w:sz="0" w:val="nil"/>
                <w:between w:space="0" w:sz="0" w:val="nil"/>
              </w:pBdr>
              <w:shd w:fill="auto" w:val="clear"/>
              <w:spacing w:after="0" w:before="9" w:line="249" w:lineRule="auto"/>
              <w:ind w:left="74" w:right="102"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GEH.4.B.16. GEH.4.C.8. GEH.4.C.2. GEH.4.C.13.</w:t>
            </w:r>
          </w:p>
        </w:tc>
      </w:tr>
      <w:tr>
        <w:trPr>
          <w:cantSplit w:val="0"/>
          <w:trHeight w:val="1666" w:hRule="atLeast"/>
          <w:tblHeader w:val="0"/>
        </w:trPr>
        <w:tc>
          <w:tcPr>
            <w:vMerge w:val="restart"/>
          </w:tcPr>
          <w:p w:rsidR="00000000" w:rsidDel="00000000" w:rsidP="00000000" w:rsidRDefault="00000000" w:rsidRPr="00000000" w14:paraId="00000596">
            <w:pPr>
              <w:keepNext w:val="0"/>
              <w:keepLines w:val="0"/>
              <w:widowControl w:val="1"/>
              <w:pBdr>
                <w:top w:space="0" w:sz="0" w:val="nil"/>
                <w:left w:space="0" w:sz="0" w:val="nil"/>
                <w:bottom w:space="0" w:sz="0" w:val="nil"/>
                <w:right w:space="0" w:sz="0" w:val="nil"/>
                <w:between w:space="0" w:sz="0" w:val="nil"/>
              </w:pBdr>
              <w:shd w:fill="auto" w:val="clear"/>
              <w:spacing w:after="0" w:before="20" w:line="249" w:lineRule="auto"/>
              <w:ind w:left="76" w:right="7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 Tomar conciencia del papel de los ciclos demográficos, el ciclo vital, las formas de vida y las relaciones intergeneracionales y de dependencia en la sociedad actual y su evolución a lo largo del tiempo, analizándolas de forma crítica, para promover alternativas saludables, sostenibles, enriquecedoras y respetuosas con la dignidad humana y el compromiso con la sociedad y el entorno.</w:t>
            </w:r>
          </w:p>
        </w:tc>
        <w:tc>
          <w:tcPr/>
          <w:p w:rsidR="00000000" w:rsidDel="00000000" w:rsidP="00000000" w:rsidRDefault="00000000" w:rsidRPr="00000000" w14:paraId="00000597">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8.1.</w:t>
            </w:r>
          </w:p>
        </w:tc>
        <w:tc>
          <w:tcPr/>
          <w:p w:rsidR="00000000" w:rsidDel="00000000" w:rsidP="00000000" w:rsidRDefault="00000000" w:rsidRPr="00000000" w14:paraId="000005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9A">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9B">
            <w:pPr>
              <w:keepNext w:val="0"/>
              <w:keepLines w:val="0"/>
              <w:widowControl w:val="1"/>
              <w:pBdr>
                <w:top w:space="0" w:sz="0" w:val="nil"/>
                <w:left w:space="0" w:sz="0" w:val="nil"/>
                <w:bottom w:space="0" w:sz="0" w:val="nil"/>
                <w:right w:space="0" w:sz="0" w:val="nil"/>
                <w:between w:space="0" w:sz="0" w:val="nil"/>
              </w:pBdr>
              <w:shd w:fill="auto" w:val="clear"/>
              <w:spacing w:after="0" w:before="0" w:line="249" w:lineRule="auto"/>
              <w:ind w:left="74" w:right="72" w:firstLine="32.000000000000014"/>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GEH.4.A.7. GEH.4.B.8. GEH.4.C.5.</w:t>
            </w:r>
          </w:p>
          <w:p w:rsidR="00000000" w:rsidDel="00000000" w:rsidP="00000000" w:rsidRDefault="00000000" w:rsidRPr="00000000" w14:paraId="0000059C">
            <w:pPr>
              <w:keepNext w:val="0"/>
              <w:keepLines w:val="0"/>
              <w:widowControl w:val="1"/>
              <w:pBdr>
                <w:top w:space="0" w:sz="0" w:val="nil"/>
                <w:left w:space="0" w:sz="0" w:val="nil"/>
                <w:bottom w:space="0" w:sz="0" w:val="nil"/>
                <w:right w:space="0" w:sz="0" w:val="nil"/>
                <w:between w:space="0" w:sz="0" w:val="nil"/>
              </w:pBdr>
              <w:shd w:fill="auto" w:val="clear"/>
              <w:spacing w:after="0" w:before="2"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GEH.4.C.10.</w:t>
            </w:r>
          </w:p>
        </w:tc>
      </w:tr>
      <w:tr>
        <w:trPr>
          <w:cantSplit w:val="0"/>
          <w:trHeight w:val="1539" w:hRule="atLeast"/>
          <w:tblHeader w:val="0"/>
        </w:trPr>
        <w:tc>
          <w:tcPr>
            <w:vMerge w:val="continue"/>
          </w:tcPr>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9E">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8.2.</w:t>
            </w:r>
          </w:p>
        </w:tc>
        <w:tc>
          <w:tcPr/>
          <w:p w:rsidR="00000000" w:rsidDel="00000000" w:rsidP="00000000" w:rsidRDefault="00000000" w:rsidRPr="00000000" w14:paraId="000005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5A0">
            <w:pPr>
              <w:keepNext w:val="0"/>
              <w:keepLines w:val="0"/>
              <w:widowControl w:val="1"/>
              <w:pBdr>
                <w:top w:space="0" w:sz="0" w:val="nil"/>
                <w:left w:space="0" w:sz="0" w:val="nil"/>
                <w:bottom w:space="0" w:sz="0" w:val="nil"/>
                <w:right w:space="0" w:sz="0" w:val="nil"/>
                <w:between w:space="0" w:sz="0" w:val="nil"/>
              </w:pBdr>
              <w:shd w:fill="auto" w:val="clear"/>
              <w:spacing w:after="0" w:before="121"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GEH.4.C.3.</w:t>
            </w:r>
          </w:p>
          <w:p w:rsidR="00000000" w:rsidDel="00000000" w:rsidP="00000000" w:rsidRDefault="00000000" w:rsidRPr="00000000" w14:paraId="000005A1">
            <w:pPr>
              <w:keepNext w:val="0"/>
              <w:keepLines w:val="0"/>
              <w:widowControl w:val="1"/>
              <w:pBdr>
                <w:top w:space="0" w:sz="0" w:val="nil"/>
                <w:left w:space="0" w:sz="0" w:val="nil"/>
                <w:bottom w:space="0" w:sz="0" w:val="nil"/>
                <w:right w:space="0" w:sz="0" w:val="nil"/>
                <w:between w:space="0" w:sz="0" w:val="nil"/>
              </w:pBdr>
              <w:shd w:fill="auto" w:val="clear"/>
              <w:spacing w:after="0" w:before="121"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GEH.4.C.4.</w:t>
            </w:r>
          </w:p>
          <w:p w:rsidR="00000000" w:rsidDel="00000000" w:rsidP="00000000" w:rsidRDefault="00000000" w:rsidRPr="00000000" w14:paraId="000005A2">
            <w:pPr>
              <w:keepNext w:val="0"/>
              <w:keepLines w:val="0"/>
              <w:widowControl w:val="1"/>
              <w:pBdr>
                <w:top w:space="0" w:sz="0" w:val="nil"/>
                <w:left w:space="0" w:sz="0" w:val="nil"/>
                <w:bottom w:space="0" w:sz="0" w:val="nil"/>
                <w:right w:space="0" w:sz="0" w:val="nil"/>
                <w:between w:space="0" w:sz="0" w:val="nil"/>
              </w:pBdr>
              <w:shd w:fill="auto" w:val="clear"/>
              <w:spacing w:after="0" w:before="9" w:line="249" w:lineRule="auto"/>
              <w:ind w:left="74" w:right="102"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GEH.4.C.6. GEH.4.C.7. GEH.4.C.11.</w:t>
            </w:r>
          </w:p>
          <w:p w:rsidR="00000000" w:rsidDel="00000000" w:rsidP="00000000" w:rsidRDefault="00000000" w:rsidRPr="00000000" w14:paraId="000005A3">
            <w:pPr>
              <w:keepNext w:val="0"/>
              <w:keepLines w:val="0"/>
              <w:widowControl w:val="1"/>
              <w:pBdr>
                <w:top w:space="0" w:sz="0" w:val="nil"/>
                <w:left w:space="0" w:sz="0" w:val="nil"/>
                <w:bottom w:space="0" w:sz="0" w:val="nil"/>
                <w:right w:space="0" w:sz="0" w:val="nil"/>
                <w:between w:space="0" w:sz="0" w:val="nil"/>
              </w:pBdr>
              <w:shd w:fill="auto" w:val="clear"/>
              <w:spacing w:after="0" w:before="2"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GEH.4.C.12.</w:t>
            </w:r>
          </w:p>
        </w:tc>
      </w:tr>
      <w:tr>
        <w:trPr>
          <w:cantSplit w:val="0"/>
          <w:trHeight w:val="246" w:hRule="atLeast"/>
          <w:tblHeader w:val="0"/>
        </w:trPr>
        <w:tc>
          <w:tcPr>
            <w:vMerge w:val="restart"/>
          </w:tcPr>
          <w:p w:rsidR="00000000" w:rsidDel="00000000" w:rsidP="00000000" w:rsidRDefault="00000000" w:rsidRPr="00000000" w14:paraId="000005A4">
            <w:pPr>
              <w:keepNext w:val="0"/>
              <w:keepLines w:val="0"/>
              <w:widowControl w:val="1"/>
              <w:pBdr>
                <w:top w:space="0" w:sz="0" w:val="nil"/>
                <w:left w:space="0" w:sz="0" w:val="nil"/>
                <w:bottom w:space="0" w:sz="0" w:val="nil"/>
                <w:right w:space="0" w:sz="0" w:val="nil"/>
                <w:between w:space="0" w:sz="0" w:val="nil"/>
              </w:pBdr>
              <w:shd w:fill="auto" w:val="clear"/>
              <w:spacing w:after="0" w:before="70" w:line="249" w:lineRule="auto"/>
              <w:ind w:left="76" w:right="74"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 Conocer y valorar la importancia de la seguridad integral ciudadana en la cultura de la convivencia internacional, de nuestro país y de Andalucía, destacando la contribución del Estado, sus instituciones y otras entidades</w:t>
            </w:r>
          </w:p>
          <w:p w:rsidR="00000000" w:rsidDel="00000000" w:rsidP="00000000" w:rsidRDefault="00000000" w:rsidRPr="00000000" w14:paraId="000005A5">
            <w:pPr>
              <w:keepNext w:val="0"/>
              <w:keepLines w:val="0"/>
              <w:widowControl w:val="1"/>
              <w:pBdr>
                <w:top w:space="0" w:sz="0" w:val="nil"/>
                <w:left w:space="0" w:sz="0" w:val="nil"/>
                <w:bottom w:space="0" w:sz="0" w:val="nil"/>
                <w:right w:space="0" w:sz="0" w:val="nil"/>
                <w:between w:space="0" w:sz="0" w:val="nil"/>
              </w:pBdr>
              <w:shd w:fill="auto" w:val="clear"/>
              <w:spacing w:after="0" w:before="70" w:line="249" w:lineRule="auto"/>
              <w:ind w:left="76" w:right="7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sociales, a la paz, a la cooperación internacional y al desarrollo sostenible, para promover la consecución de un mundo más seguro, solidario, sostenible y justo.</w:t>
            </w:r>
            <w:r w:rsidDel="00000000" w:rsidR="00000000" w:rsidRPr="00000000">
              <w:rPr>
                <w:rtl w:val="0"/>
              </w:rPr>
            </w:r>
          </w:p>
        </w:tc>
        <w:tc>
          <w:tcPr/>
          <w:p w:rsidR="00000000" w:rsidDel="00000000" w:rsidP="00000000" w:rsidRDefault="00000000" w:rsidRPr="00000000" w14:paraId="000005A6">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9.1.</w:t>
            </w:r>
          </w:p>
        </w:tc>
        <w:tc>
          <w:tcPr/>
          <w:p w:rsidR="00000000" w:rsidDel="00000000" w:rsidP="00000000" w:rsidRDefault="00000000" w:rsidRPr="00000000" w14:paraId="000005A7">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GEH.4.C.14.</w:t>
            </w:r>
          </w:p>
        </w:tc>
      </w:tr>
      <w:tr>
        <w:trPr>
          <w:cantSplit w:val="0"/>
          <w:trHeight w:val="450" w:hRule="atLeast"/>
          <w:tblHeader w:val="0"/>
        </w:trPr>
        <w:tc>
          <w:tcPr>
            <w:vMerge w:val="continue"/>
          </w:tcPr>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5A9">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6"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9.2.</w:t>
            </w:r>
          </w:p>
        </w:tc>
        <w:tc>
          <w:tcPr/>
          <w:p w:rsidR="00000000" w:rsidDel="00000000" w:rsidP="00000000" w:rsidRDefault="00000000" w:rsidRPr="00000000" w14:paraId="000005AA">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GEH.4.A.6.</w:t>
            </w:r>
          </w:p>
          <w:p w:rsidR="00000000" w:rsidDel="00000000" w:rsidP="00000000" w:rsidRDefault="00000000" w:rsidRPr="00000000" w14:paraId="000005AB">
            <w:pPr>
              <w:keepNext w:val="0"/>
              <w:keepLines w:val="0"/>
              <w:widowControl w:val="1"/>
              <w:pBdr>
                <w:top w:space="0" w:sz="0" w:val="nil"/>
                <w:left w:space="0" w:sz="0" w:val="nil"/>
                <w:bottom w:space="0" w:sz="0" w:val="nil"/>
                <w:right w:space="0" w:sz="0" w:val="nil"/>
                <w:between w:space="0" w:sz="0" w:val="nil"/>
              </w:pBdr>
              <w:shd w:fill="auto" w:val="clear"/>
              <w:spacing w:after="0" w:before="20"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GEH.4.A.7.</w:t>
            </w:r>
          </w:p>
          <w:p w:rsidR="00000000" w:rsidDel="00000000" w:rsidP="00000000" w:rsidRDefault="00000000" w:rsidRPr="00000000" w14:paraId="000005AC">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GEH.4.A.8.</w:t>
            </w:r>
          </w:p>
          <w:p w:rsidR="00000000" w:rsidDel="00000000" w:rsidP="00000000" w:rsidRDefault="00000000" w:rsidRPr="00000000" w14:paraId="000005AD">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GEH.4.A.9.</w:t>
            </w:r>
          </w:p>
          <w:p w:rsidR="00000000" w:rsidDel="00000000" w:rsidP="00000000" w:rsidRDefault="00000000" w:rsidRPr="00000000" w14:paraId="000005AE">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GEH.4.C.3.</w:t>
            </w:r>
          </w:p>
          <w:p w:rsidR="00000000" w:rsidDel="00000000" w:rsidP="00000000" w:rsidRDefault="00000000" w:rsidRPr="00000000" w14:paraId="000005AF">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GEH.4.C.4</w:t>
            </w:r>
          </w:p>
          <w:p w:rsidR="00000000" w:rsidDel="00000000" w:rsidP="00000000" w:rsidRDefault="00000000" w:rsidRPr="00000000" w14:paraId="000005B0">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GEH.4.C.8.</w:t>
            </w:r>
          </w:p>
          <w:p w:rsidR="00000000" w:rsidDel="00000000" w:rsidP="00000000" w:rsidRDefault="00000000" w:rsidRPr="00000000" w14:paraId="000005B1">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GEH.4.C.9.</w:t>
            </w:r>
          </w:p>
          <w:p w:rsidR="00000000" w:rsidDel="00000000" w:rsidP="00000000" w:rsidRDefault="00000000" w:rsidRPr="00000000" w14:paraId="000005B2">
            <w:pPr>
              <w:keepNext w:val="0"/>
              <w:keepLines w:val="0"/>
              <w:widowControl w:val="1"/>
              <w:pBdr>
                <w:top w:space="0" w:sz="0" w:val="nil"/>
                <w:left w:space="0" w:sz="0" w:val="nil"/>
                <w:bottom w:space="0" w:sz="0" w:val="nil"/>
                <w:right w:space="0" w:sz="0" w:val="nil"/>
                <w:between w:space="0" w:sz="0" w:val="nil"/>
              </w:pBdr>
              <w:shd w:fill="auto" w:val="clear"/>
              <w:spacing w:after="0" w:before="9" w:line="240" w:lineRule="auto"/>
              <w:ind w:left="74"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GEH.4.C.14.</w:t>
            </w:r>
          </w:p>
        </w:tc>
      </w:tr>
    </w:tbl>
    <w:p w:rsidR="00000000" w:rsidDel="00000000" w:rsidP="00000000" w:rsidRDefault="00000000" w:rsidRPr="00000000" w14:paraId="000005B3">
      <w:pPr>
        <w:jc w:val="both"/>
        <w:rPr>
          <w:rFonts w:ascii="Arial" w:cs="Arial" w:eastAsia="Arial" w:hAnsi="Arial"/>
        </w:rPr>
      </w:pPr>
      <w:r w:rsidDel="00000000" w:rsidR="00000000" w:rsidRPr="00000000">
        <w:rPr>
          <w:rtl w:val="0"/>
        </w:rPr>
      </w:r>
    </w:p>
    <w:p w:rsidR="00000000" w:rsidDel="00000000" w:rsidP="00000000" w:rsidRDefault="00000000" w:rsidRPr="00000000" w14:paraId="000005B4">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11.3. Historia del Mundo Contemporáneo, 1º Bachillerato.</w:t>
      </w:r>
    </w:p>
    <w:p w:rsidR="00000000" w:rsidDel="00000000" w:rsidP="00000000" w:rsidRDefault="00000000" w:rsidRPr="00000000" w14:paraId="000005B5">
      <w:pPr>
        <w:jc w:val="both"/>
        <w:rPr>
          <w:rFonts w:ascii="Arial" w:cs="Arial" w:eastAsia="Arial" w:hAnsi="Arial"/>
        </w:rPr>
      </w:pPr>
      <w:r w:rsidDel="00000000" w:rsidR="00000000" w:rsidRPr="00000000">
        <w:rPr>
          <w:rFonts w:ascii="Arial" w:cs="Arial" w:eastAsia="Arial" w:hAnsi="Arial"/>
          <w:rtl w:val="0"/>
        </w:rPr>
        <w:t xml:space="preserve">A. Sociedades en el tiempo.</w:t>
      </w:r>
    </w:p>
    <w:p w:rsidR="00000000" w:rsidDel="00000000" w:rsidP="00000000" w:rsidRDefault="00000000" w:rsidRPr="00000000" w14:paraId="000005B6">
      <w:pPr>
        <w:jc w:val="both"/>
        <w:rPr>
          <w:rFonts w:ascii="Arial" w:cs="Arial" w:eastAsia="Arial" w:hAnsi="Arial"/>
        </w:rPr>
      </w:pPr>
      <w:r w:rsidDel="00000000" w:rsidR="00000000" w:rsidRPr="00000000">
        <w:rPr>
          <w:rtl w:val="0"/>
        </w:rPr>
      </w:r>
    </w:p>
    <w:p w:rsidR="00000000" w:rsidDel="00000000" w:rsidP="00000000" w:rsidRDefault="00000000" w:rsidRPr="00000000" w14:paraId="000005B7">
      <w:pPr>
        <w:jc w:val="both"/>
        <w:rPr>
          <w:rFonts w:ascii="Arial" w:cs="Arial" w:eastAsia="Arial" w:hAnsi="Arial"/>
        </w:rPr>
      </w:pPr>
      <w:r w:rsidDel="00000000" w:rsidR="00000000" w:rsidRPr="00000000">
        <w:rPr>
          <w:rFonts w:ascii="Arial" w:cs="Arial" w:eastAsia="Arial" w:hAnsi="Arial"/>
          <w:rtl w:val="0"/>
        </w:rPr>
        <w:t xml:space="preserve">HMCO.1.A.1. El trabajo del historiador: fuentes históricas, historiografía y narrativas del pasado. Uso correcto de términos y conceptos históricos. Argumentación histórica. Relevancia, causas y consecuencias, cambio y continuidad. Perspectiva histórica en las narrativas sobre el pasado.</w:t>
      </w:r>
    </w:p>
    <w:p w:rsidR="00000000" w:rsidDel="00000000" w:rsidP="00000000" w:rsidRDefault="00000000" w:rsidRPr="00000000" w14:paraId="000005B8">
      <w:pPr>
        <w:jc w:val="both"/>
        <w:rPr>
          <w:rFonts w:ascii="Arial" w:cs="Arial" w:eastAsia="Arial" w:hAnsi="Arial"/>
        </w:rPr>
      </w:pPr>
      <w:r w:rsidDel="00000000" w:rsidR="00000000" w:rsidRPr="00000000">
        <w:rPr>
          <w:rtl w:val="0"/>
        </w:rPr>
      </w:r>
    </w:p>
    <w:p w:rsidR="00000000" w:rsidDel="00000000" w:rsidP="00000000" w:rsidRDefault="00000000" w:rsidRPr="00000000" w14:paraId="000005B9">
      <w:pPr>
        <w:jc w:val="both"/>
        <w:rPr>
          <w:rFonts w:ascii="Arial" w:cs="Arial" w:eastAsia="Arial" w:hAnsi="Arial"/>
        </w:rPr>
      </w:pPr>
      <w:r w:rsidDel="00000000" w:rsidR="00000000" w:rsidRPr="00000000">
        <w:rPr>
          <w:rFonts w:ascii="Arial" w:cs="Arial" w:eastAsia="Arial" w:hAnsi="Arial"/>
          <w:rtl w:val="0"/>
        </w:rPr>
        <w:t xml:space="preserve">HMCO.1.A.2. Crisis del Antiguo Régimen y transición al Liberalismo. La nueva sociedad liberal: origen y funcionamiento de los sistemas parlamentarios. Análisis comparado de la Revolución Francesa y los otros movimientos revolucionarios europeos y americanos.</w:t>
      </w:r>
    </w:p>
    <w:p w:rsidR="00000000" w:rsidDel="00000000" w:rsidP="00000000" w:rsidRDefault="00000000" w:rsidRPr="00000000" w14:paraId="000005BA">
      <w:pPr>
        <w:jc w:val="both"/>
        <w:rPr>
          <w:rFonts w:ascii="Arial" w:cs="Arial" w:eastAsia="Arial" w:hAnsi="Arial"/>
        </w:rPr>
      </w:pPr>
      <w:r w:rsidDel="00000000" w:rsidR="00000000" w:rsidRPr="00000000">
        <w:rPr>
          <w:rtl w:val="0"/>
        </w:rPr>
      </w:r>
    </w:p>
    <w:p w:rsidR="00000000" w:rsidDel="00000000" w:rsidP="00000000" w:rsidRDefault="00000000" w:rsidRPr="00000000" w14:paraId="000005BB">
      <w:pPr>
        <w:jc w:val="both"/>
        <w:rPr>
          <w:rFonts w:ascii="Arial" w:cs="Arial" w:eastAsia="Arial" w:hAnsi="Arial"/>
        </w:rPr>
      </w:pPr>
      <w:r w:rsidDel="00000000" w:rsidR="00000000" w:rsidRPr="00000000">
        <w:rPr>
          <w:rFonts w:ascii="Arial" w:cs="Arial" w:eastAsia="Arial" w:hAnsi="Arial"/>
          <w:rtl w:val="0"/>
        </w:rPr>
        <w:t xml:space="preserve">HMCO.1.A.3. La lucha por la libertad. Cambio y revolución en la Edad Contemporánea: de las revoluciones burguesas a las revoluciones socialistas. El uso de la violencia y de la protesta social en los siglos XIX y XX. Revolución y reacción.</w:t>
      </w:r>
    </w:p>
    <w:p w:rsidR="00000000" w:rsidDel="00000000" w:rsidP="00000000" w:rsidRDefault="00000000" w:rsidRPr="00000000" w14:paraId="000005BC">
      <w:pPr>
        <w:jc w:val="both"/>
        <w:rPr>
          <w:rFonts w:ascii="Arial" w:cs="Arial" w:eastAsia="Arial" w:hAnsi="Arial"/>
        </w:rPr>
      </w:pPr>
      <w:r w:rsidDel="00000000" w:rsidR="00000000" w:rsidRPr="00000000">
        <w:rPr>
          <w:rtl w:val="0"/>
        </w:rPr>
      </w:r>
    </w:p>
    <w:p w:rsidR="00000000" w:rsidDel="00000000" w:rsidP="00000000" w:rsidRDefault="00000000" w:rsidRPr="00000000" w14:paraId="000005BD">
      <w:pPr>
        <w:jc w:val="both"/>
        <w:rPr>
          <w:rFonts w:ascii="Arial" w:cs="Arial" w:eastAsia="Arial" w:hAnsi="Arial"/>
        </w:rPr>
      </w:pPr>
      <w:r w:rsidDel="00000000" w:rsidR="00000000" w:rsidRPr="00000000">
        <w:rPr>
          <w:rFonts w:ascii="Arial" w:cs="Arial" w:eastAsia="Arial" w:hAnsi="Arial"/>
          <w:rtl w:val="0"/>
        </w:rPr>
        <w:t xml:space="preserve">HMCO.1.A.4. Procesos de construcción de Estados nacionales: tipos de nacionalismos. El significado histórico y político de los nacionalismos en el mundo contemporáneo en la Edad Contemporánea. De la servidumbre a la ciudadanía. Abolicionismo, derechos civiles y derechos sociales La transformación de las fronteras: de la crisis de los imperios plurinacionales a los nacionalismos de los siglos XX y XXI. El sionismo: nacionalismo sin tierra ni estado.</w:t>
      </w:r>
    </w:p>
    <w:p w:rsidR="00000000" w:rsidDel="00000000" w:rsidP="00000000" w:rsidRDefault="00000000" w:rsidRPr="00000000" w14:paraId="000005BE">
      <w:pPr>
        <w:jc w:val="both"/>
        <w:rPr>
          <w:rFonts w:ascii="Arial" w:cs="Arial" w:eastAsia="Arial" w:hAnsi="Arial"/>
        </w:rPr>
      </w:pPr>
      <w:r w:rsidDel="00000000" w:rsidR="00000000" w:rsidRPr="00000000">
        <w:rPr>
          <w:rtl w:val="0"/>
        </w:rPr>
      </w:r>
    </w:p>
    <w:p w:rsidR="00000000" w:rsidDel="00000000" w:rsidP="00000000" w:rsidRDefault="00000000" w:rsidRPr="00000000" w14:paraId="000005BF">
      <w:pPr>
        <w:jc w:val="both"/>
        <w:rPr>
          <w:rFonts w:ascii="Arial" w:cs="Arial" w:eastAsia="Arial" w:hAnsi="Arial"/>
        </w:rPr>
      </w:pPr>
      <w:r w:rsidDel="00000000" w:rsidR="00000000" w:rsidRPr="00000000">
        <w:rPr>
          <w:rFonts w:ascii="Arial" w:cs="Arial" w:eastAsia="Arial" w:hAnsi="Arial"/>
          <w:rtl w:val="0"/>
        </w:rPr>
        <w:t xml:space="preserve">HMCO.1.A.5. Imperialismo y colonialismo. Las grandes potencias coloniales y el surgimiento de nuevas potencias extraeuropeas. Imperios y cuestión nacional: de los movimientos de liberación a la descolonización. Descolonización y conflicto: Oriente Medio y África. El Tercer Mundo.</w:t>
      </w:r>
    </w:p>
    <w:p w:rsidR="00000000" w:rsidDel="00000000" w:rsidP="00000000" w:rsidRDefault="00000000" w:rsidRPr="00000000" w14:paraId="000005C0">
      <w:pPr>
        <w:jc w:val="both"/>
        <w:rPr>
          <w:rFonts w:ascii="Arial" w:cs="Arial" w:eastAsia="Arial" w:hAnsi="Arial"/>
        </w:rPr>
      </w:pPr>
      <w:r w:rsidDel="00000000" w:rsidR="00000000" w:rsidRPr="00000000">
        <w:rPr>
          <w:rtl w:val="0"/>
        </w:rPr>
      </w:r>
    </w:p>
    <w:p w:rsidR="00000000" w:rsidDel="00000000" w:rsidP="00000000" w:rsidRDefault="00000000" w:rsidRPr="00000000" w14:paraId="000005C1">
      <w:pPr>
        <w:jc w:val="both"/>
        <w:rPr>
          <w:rFonts w:ascii="Arial" w:cs="Arial" w:eastAsia="Arial" w:hAnsi="Arial"/>
        </w:rPr>
      </w:pPr>
      <w:r w:rsidDel="00000000" w:rsidR="00000000" w:rsidRPr="00000000">
        <w:rPr>
          <w:rFonts w:ascii="Arial" w:cs="Arial" w:eastAsia="Arial" w:hAnsi="Arial"/>
          <w:rtl w:val="0"/>
        </w:rPr>
        <w:t xml:space="preserve">HMCO.1.A.6. Ritmos y modelos de crecimiento económico en el mundo: las relaciones de dependencia. Ciclos y crisis de los sistemas económicos contemporáneos. Factores del desarrollo económico y sus implicaciones sociales, políticas y ambientales: de la industrialización a la era postindustrial. La globalización.</w:t>
      </w:r>
    </w:p>
    <w:p w:rsidR="00000000" w:rsidDel="00000000" w:rsidP="00000000" w:rsidRDefault="00000000" w:rsidRPr="00000000" w14:paraId="000005C2">
      <w:pPr>
        <w:jc w:val="both"/>
        <w:rPr>
          <w:rFonts w:ascii="Arial" w:cs="Arial" w:eastAsia="Arial" w:hAnsi="Arial"/>
        </w:rPr>
      </w:pPr>
      <w:r w:rsidDel="00000000" w:rsidR="00000000" w:rsidRPr="00000000">
        <w:rPr>
          <w:rtl w:val="0"/>
        </w:rPr>
      </w:r>
    </w:p>
    <w:p w:rsidR="00000000" w:rsidDel="00000000" w:rsidP="00000000" w:rsidRDefault="00000000" w:rsidRPr="00000000" w14:paraId="000005C3">
      <w:pPr>
        <w:jc w:val="both"/>
        <w:rPr>
          <w:rFonts w:ascii="Arial" w:cs="Arial" w:eastAsia="Arial" w:hAnsi="Arial"/>
        </w:rPr>
      </w:pPr>
      <w:r w:rsidDel="00000000" w:rsidR="00000000" w:rsidRPr="00000000">
        <w:rPr>
          <w:rFonts w:ascii="Arial" w:cs="Arial" w:eastAsia="Arial" w:hAnsi="Arial"/>
          <w:rtl w:val="0"/>
        </w:rPr>
        <w:t xml:space="preserve">HMCO.1.A.7. Nacimiento del proletariado. La evolución histórica de la clase trabajadora y de las organizaciones obreras: experiencias y conflictos en defensa de los derechos laborales y la mejora de las condiciones de vida.</w:t>
      </w:r>
    </w:p>
    <w:p w:rsidR="00000000" w:rsidDel="00000000" w:rsidP="00000000" w:rsidRDefault="00000000" w:rsidRPr="00000000" w14:paraId="000005C4">
      <w:pPr>
        <w:jc w:val="both"/>
        <w:rPr>
          <w:rFonts w:ascii="Arial" w:cs="Arial" w:eastAsia="Arial" w:hAnsi="Arial"/>
        </w:rPr>
      </w:pPr>
      <w:r w:rsidDel="00000000" w:rsidR="00000000" w:rsidRPr="00000000">
        <w:rPr>
          <w:rtl w:val="0"/>
        </w:rPr>
      </w:r>
    </w:p>
    <w:p w:rsidR="00000000" w:rsidDel="00000000" w:rsidP="00000000" w:rsidRDefault="00000000" w:rsidRPr="00000000" w14:paraId="000005C5">
      <w:pPr>
        <w:jc w:val="both"/>
        <w:rPr>
          <w:rFonts w:ascii="Arial" w:cs="Arial" w:eastAsia="Arial" w:hAnsi="Arial"/>
        </w:rPr>
      </w:pPr>
      <w:r w:rsidDel="00000000" w:rsidR="00000000" w:rsidRPr="00000000">
        <w:rPr>
          <w:rFonts w:ascii="Arial" w:cs="Arial" w:eastAsia="Arial" w:hAnsi="Arial"/>
          <w:rtl w:val="0"/>
        </w:rPr>
        <w:t xml:space="preserve">HMCO.1.A.8. Las utopías revolucionarias y los proyectos de transformación social: los movimientos democráticos, republicanos y socialistas de los siglos XIX y XX. El papel de los exiliados políticos.</w:t>
      </w:r>
    </w:p>
    <w:p w:rsidR="00000000" w:rsidDel="00000000" w:rsidP="00000000" w:rsidRDefault="00000000" w:rsidRPr="00000000" w14:paraId="000005C6">
      <w:pPr>
        <w:jc w:val="both"/>
        <w:rPr>
          <w:rFonts w:ascii="Arial" w:cs="Arial" w:eastAsia="Arial" w:hAnsi="Arial"/>
        </w:rPr>
      </w:pPr>
      <w:r w:rsidDel="00000000" w:rsidR="00000000" w:rsidRPr="00000000">
        <w:rPr>
          <w:rtl w:val="0"/>
        </w:rPr>
      </w:r>
    </w:p>
    <w:p w:rsidR="00000000" w:rsidDel="00000000" w:rsidP="00000000" w:rsidRDefault="00000000" w:rsidRPr="00000000" w14:paraId="000005C7">
      <w:pPr>
        <w:jc w:val="both"/>
        <w:rPr>
          <w:rFonts w:ascii="Arial" w:cs="Arial" w:eastAsia="Arial" w:hAnsi="Arial"/>
        </w:rPr>
      </w:pPr>
      <w:r w:rsidDel="00000000" w:rsidR="00000000" w:rsidRPr="00000000">
        <w:rPr>
          <w:rFonts w:ascii="Arial" w:cs="Arial" w:eastAsia="Arial" w:hAnsi="Arial"/>
          <w:rtl w:val="0"/>
        </w:rPr>
        <w:t xml:space="preserve">HMCO.1.A.9. Niveles, condiciones y modos de vida en las sociedades contemporáneas: grupos, clases sociales y desigualdad social. Los avances sociales: de la servidumbre a la ciudadanía. Abolicionismo, derechos civiles</w:t>
      </w:r>
    </w:p>
    <w:p w:rsidR="00000000" w:rsidDel="00000000" w:rsidP="00000000" w:rsidRDefault="00000000" w:rsidRPr="00000000" w14:paraId="000005C8">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y derechos sociales en la edad contemporánea. Clases medias y estado del bienestar en las sociedades avanzadas.</w:t>
      </w:r>
    </w:p>
    <w:p w:rsidR="00000000" w:rsidDel="00000000" w:rsidP="00000000" w:rsidRDefault="00000000" w:rsidRPr="00000000" w14:paraId="000005C9">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HMCO.1.A.10. Evolución de la población, ciclos demográficos y modos de vida. Cambios y permanencias en los ciclos vitales y en la organización social del mundo contemporáneo. Grupos vulnerables y marginados. El papel de los refugiados.</w:t>
      </w:r>
    </w:p>
    <w:p w:rsidR="00000000" w:rsidDel="00000000" w:rsidP="00000000" w:rsidRDefault="00000000" w:rsidRPr="00000000" w14:paraId="000005CA">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HMCO.1.A.11. El papel del sujeto colectivo en la historia contemporánea: acción colectiva, movimiento de masas y liderazgo político en el siglo XX: nacimiento y funcionamiento de los regímenes democráticos y totalitarios. Fascismo, nazismo y otros movimientos autoritarios en los siglos XX y XXI.</w:t>
      </w:r>
    </w:p>
    <w:p w:rsidR="00000000" w:rsidDel="00000000" w:rsidP="00000000" w:rsidRDefault="00000000" w:rsidRPr="00000000" w14:paraId="000005CB">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HMCO.1.A.12. Militarización y carrera armamentística. Diplomacia de la amenaza y de la disuasión: ententes, alianzas y bloques. El mundo en guerra: las guerras mundiales y los grandes conflictos internacionales. La Guerra Civil española, su internacionalización y el exilio republicano español. Holocausto, Holodomor y otros genocidios y crímenes de lesa humanidad en la historia contemporánea.</w:t>
      </w:r>
    </w:p>
    <w:p w:rsidR="00000000" w:rsidDel="00000000" w:rsidP="00000000" w:rsidRDefault="00000000" w:rsidRPr="00000000" w14:paraId="000005CC">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HMCO.1.A.13. Organismos e instituciones para la paz: de la Sociedad de Naciones a la Organización de las Naciones Unidas. La injerencia humanitaria y la Justicia Universal.</w:t>
      </w:r>
    </w:p>
    <w:p w:rsidR="00000000" w:rsidDel="00000000" w:rsidP="00000000" w:rsidRDefault="00000000" w:rsidRPr="00000000" w14:paraId="000005CD">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HMCO.1.A.14. De la Guerra Fría a la Coexistencia Pacífica y Distensión. La caída del Muro de Berlín. Interpretación del nuevo mundo multipolar.</w:t>
      </w:r>
    </w:p>
    <w:p w:rsidR="00000000" w:rsidDel="00000000" w:rsidP="00000000" w:rsidRDefault="00000000" w:rsidRPr="00000000" w14:paraId="000005CE">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HMCO.1.A.15. Los conflictos de final del s. XX: la Guerra de Yugoslavia y las guerras de Oriente Medio. El conflicto Árabe-Israelí. Conflictos y guerras en el siglo XXI.</w:t>
      </w:r>
    </w:p>
    <w:p w:rsidR="00000000" w:rsidDel="00000000" w:rsidP="00000000" w:rsidRDefault="00000000" w:rsidRPr="00000000" w14:paraId="000005CF">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HMCO.1.A.16. Los conflictos fratricidas en el mundo contemporáneo: pasados traumáticos y memoria colectiva. Reconocimiento, reparación y dignificación de las víctimas de la violencia.</w:t>
      </w:r>
    </w:p>
    <w:p w:rsidR="00000000" w:rsidDel="00000000" w:rsidP="00000000" w:rsidRDefault="00000000" w:rsidRPr="00000000" w14:paraId="000005D0">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HMCO.1.A.17. Transiciones políticas y procesos de democratización en los siglos XX y XXI. La memoria democrática.</w:t>
      </w:r>
    </w:p>
    <w:p w:rsidR="00000000" w:rsidDel="00000000" w:rsidP="00000000" w:rsidRDefault="00000000" w:rsidRPr="00000000" w14:paraId="000005D1">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HMCO.1.A.18. La evolución de la situación de la mujer en la sociedad contemporánea: mecanismos de dominación y sumisión y cambios socioculturales. El movimiento por la emancipación de la mujer y la lucha por la igualdad: origen y desarrollo de los movimientos feministas. La lucha por la igualdad de las otras identidades sexuales y de género.</w:t>
      </w:r>
    </w:p>
    <w:p w:rsidR="00000000" w:rsidDel="00000000" w:rsidP="00000000" w:rsidRDefault="00000000" w:rsidRPr="00000000" w14:paraId="000005D2">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HMCO.1.A.19. Movimientos sociales en favor de la igualdad de derechos, del reconocimiento de las minorías y contra la discriminación.</w:t>
      </w:r>
    </w:p>
    <w:p w:rsidR="00000000" w:rsidDel="00000000" w:rsidP="00000000" w:rsidRDefault="00000000" w:rsidRPr="00000000" w14:paraId="000005D3">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B. Retos del mundo actual.</w:t>
      </w:r>
    </w:p>
    <w:p w:rsidR="00000000" w:rsidDel="00000000" w:rsidP="00000000" w:rsidRDefault="00000000" w:rsidRPr="00000000" w14:paraId="000005D4">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HMCO.1.B.1. El proceso de globalización en el mundo contemporáneo y sus implicaciones en la sociedad actual. Aglomeraciones urbanas y desafíos en el mundo rural.</w:t>
      </w:r>
    </w:p>
    <w:p w:rsidR="00000000" w:rsidDel="00000000" w:rsidP="00000000" w:rsidRDefault="00000000" w:rsidRPr="00000000" w14:paraId="000005D5">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HMCO.1.B.2. El desarrollo tecnológico y digital y los nuevos retos del futuro económico, social y laboral. HMCO.1.B.3. Los nacionalismos como factor de conflicto y enfrentamiento entre pueblos y estados.</w:t>
      </w:r>
    </w:p>
    <w:p w:rsidR="00000000" w:rsidDel="00000000" w:rsidP="00000000" w:rsidRDefault="00000000" w:rsidRPr="00000000" w14:paraId="000005D6">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HMCO.1.B.4. El nuevo orden mundial multipolar: choques y alianzas entre civilizaciones.</w:t>
      </w:r>
    </w:p>
    <w:p w:rsidR="00000000" w:rsidDel="00000000" w:rsidP="00000000" w:rsidRDefault="00000000" w:rsidRPr="00000000" w14:paraId="000005D7">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HMCO.1.B.5. Amenazas regionales y planetarias: terrorismo, crimen organizado, radicalismos, ciber-amenazas y armas de destrucción masiva.</w:t>
      </w:r>
    </w:p>
    <w:p w:rsidR="00000000" w:rsidDel="00000000" w:rsidP="00000000" w:rsidRDefault="00000000" w:rsidRPr="00000000" w14:paraId="000005D8">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HMCO.1.B.6. Desarrollo económico y sostenibilidad: de la idea del progreso ilimitado del liberalismo clásico a los Objetivos de Desarrollo Sostenible.</w:t>
      </w:r>
    </w:p>
    <w:p w:rsidR="00000000" w:rsidDel="00000000" w:rsidP="00000000" w:rsidRDefault="00000000" w:rsidRPr="00000000" w14:paraId="000005D9">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HMCO.1.B.7. Procesos de integración regional en el mundo. La construcción de la Unión Europea, situación presente y desafíos de futuro. Alianzas internacionales para el logro de los Objetivos de Desarrollo Sostenible. </w:t>
      </w:r>
    </w:p>
    <w:p w:rsidR="00000000" w:rsidDel="00000000" w:rsidP="00000000" w:rsidRDefault="00000000" w:rsidRPr="00000000" w14:paraId="000005DA">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HMCO.1.B.8. Éxodos masivos de población: migraciones económicas, climáticas y políticas. El nuevo concepto de refugiado.</w:t>
      </w:r>
    </w:p>
    <w:p w:rsidR="00000000" w:rsidDel="00000000" w:rsidP="00000000" w:rsidRDefault="00000000" w:rsidRPr="00000000" w14:paraId="000005DB">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HMCO.1.B.9. La emergencia climática y sus desafíos en el presente y en el futuro.</w:t>
      </w:r>
    </w:p>
    <w:p w:rsidR="00000000" w:rsidDel="00000000" w:rsidP="00000000" w:rsidRDefault="00000000" w:rsidRPr="00000000" w14:paraId="000005DC">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HMCO.1.B.10. Crisis de las ideologías y «Fin de la historia»: la era del escepticismo y de los nuevos populismos. HMCO.1.B.11. Los retos de las democracias actuales: corrupción, crisis institucional y de los sistemas de partidos, tendencias autoritarias y movimientos antisistema.</w:t>
      </w:r>
    </w:p>
    <w:p w:rsidR="00000000" w:rsidDel="00000000" w:rsidP="00000000" w:rsidRDefault="00000000" w:rsidRPr="00000000" w14:paraId="000005DD">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HMCO.1.B.12. Problemas de las sociedades multiculturales: inmigración, racismo, xenofobia, antisemitismo.</w:t>
      </w:r>
    </w:p>
    <w:p w:rsidR="00000000" w:rsidDel="00000000" w:rsidP="00000000" w:rsidRDefault="00000000" w:rsidRPr="00000000" w14:paraId="000005DE">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 Compromiso cívico.</w:t>
      </w:r>
    </w:p>
    <w:p w:rsidR="00000000" w:rsidDel="00000000" w:rsidP="00000000" w:rsidRDefault="00000000" w:rsidRPr="00000000" w14:paraId="000005DF">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HMCO.1.C.1. Conciencia y memoria democrática: conocimiento de los principios y normas constitucionales, ejercicio de los valores cívicos y participación ciudadana. Conocimiento y respeto a los principios y normas de la Declaración Universal de los Derechos Humanos. La memoria democrática en el marco del derecho internacional humanitario: verdad, justicia, reparación y garantía de no repetición.</w:t>
      </w:r>
    </w:p>
    <w:p w:rsidR="00000000" w:rsidDel="00000000" w:rsidP="00000000" w:rsidRDefault="00000000" w:rsidRPr="00000000" w14:paraId="000005E0">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HMCO.1.C.2. Identidad y sentimientos de pertenencia: reconocimiento de la diversidad identitaria, tolerancia y respeto ante las manifestaciones ideológicas y culturales y reconocimiento y defensa de la riqueza patrimonial.</w:t>
      </w:r>
    </w:p>
    <w:p w:rsidR="00000000" w:rsidDel="00000000" w:rsidP="00000000" w:rsidRDefault="00000000" w:rsidRPr="00000000" w14:paraId="000005E1">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HMCO.1.C.3. Igualdad de género: situación de la mujer en el mundo y actitudes frente a la discriminación y en favor de la igualdad efectiva entre mujeres y hombres.</w:t>
      </w:r>
    </w:p>
    <w:p w:rsidR="00000000" w:rsidDel="00000000" w:rsidP="00000000" w:rsidRDefault="00000000" w:rsidRPr="00000000" w14:paraId="000005E2">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HMCO.1.C.4. Comportamiento ecosocial: movimientos en defensa del medio ambiente y ante la emergencia climática. Compromiso con los Objetivos de Desarrollo Sostenible.</w:t>
      </w:r>
    </w:p>
    <w:p w:rsidR="00000000" w:rsidDel="00000000" w:rsidP="00000000" w:rsidRDefault="00000000" w:rsidRPr="00000000" w14:paraId="000005E3">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HMCO.1.C.5. Valoración y respeto a la diversidad social, étnica y cultural: tolerancia e intolerancia en la historia del mundo contemporáneo. Defensa de los derechos de las minorías.</w:t>
      </w:r>
    </w:p>
    <w:p w:rsidR="00000000" w:rsidDel="00000000" w:rsidP="00000000" w:rsidRDefault="00000000" w:rsidRPr="00000000" w14:paraId="000005E4">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HMCO.1.C.6. Ciudadanía ética digital: respeto a la propiedad intelectual. Participación y ejercicio de la ciudadanía global a través de las tecnologías digitales. Prevención y defensa ante la desinformación y la manipulación.</w:t>
      </w:r>
    </w:p>
    <w:p w:rsidR="00000000" w:rsidDel="00000000" w:rsidP="00000000" w:rsidRDefault="00000000" w:rsidRPr="00000000" w14:paraId="000005E5">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HMCO.1.C.7. Solidaridad y cooperación: los grandes desafíos que afectan al mundo y conductas tendentes al compromiso social, el asociacionismo y el voluntariado.</w:t>
      </w:r>
    </w:p>
    <w:p w:rsidR="00000000" w:rsidDel="00000000" w:rsidP="00000000" w:rsidRDefault="00000000" w:rsidRPr="00000000" w14:paraId="000005E6">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HMCO.1.C.8. Conservación y difusión del patrimonio histórico: el valor patrimonial, social y cultural de la memoria colectiva. Archivos, museos y centros de divulgación e interpretación histórica.</w:t>
      </w:r>
    </w:p>
    <w:p w:rsidR="00000000" w:rsidDel="00000000" w:rsidP="00000000" w:rsidRDefault="00000000" w:rsidRPr="00000000" w14:paraId="000005E7">
      <w:pPr>
        <w:pStyle w:val="Subtitle"/>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HMCO.1.C.9. Información actualizada y crítica sobre las causas y evolución de los nuevos conflictos geopolíticos y bélicos. Los estudios y la formación para la paz y la resolución de conflictos.</w:t>
      </w:r>
    </w:p>
    <w:tbl>
      <w:tblPr>
        <w:tblStyle w:val="Table15"/>
        <w:tblW w:w="10007.0" w:type="dxa"/>
        <w:jc w:val="left"/>
        <w:tblInd w:w="-3.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6946"/>
        <w:gridCol w:w="1500"/>
        <w:gridCol w:w="1561"/>
        <w:tblGridChange w:id="0">
          <w:tblGrid>
            <w:gridCol w:w="6946"/>
            <w:gridCol w:w="1500"/>
            <w:gridCol w:w="1561"/>
          </w:tblGrid>
        </w:tblGridChange>
      </w:tblGrid>
      <w:tr>
        <w:trPr>
          <w:cantSplit w:val="0"/>
          <w:trHeight w:val="254" w:hRule="atLeast"/>
          <w:tblHeader w:val="0"/>
        </w:trPr>
        <w:tc>
          <w:tcPr>
            <w:gridSpan w:val="3"/>
          </w:tcPr>
          <w:p w:rsidR="00000000" w:rsidDel="00000000" w:rsidP="00000000" w:rsidRDefault="00000000" w:rsidRPr="00000000" w14:paraId="000005E8">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092" w:right="3082"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Historia del Mundo Contemporáneo</w:t>
            </w:r>
          </w:p>
        </w:tc>
      </w:tr>
      <w:tr>
        <w:trPr>
          <w:cantSplit w:val="0"/>
          <w:trHeight w:val="460" w:hRule="atLeast"/>
          <w:tblHeader w:val="0"/>
        </w:trPr>
        <w:tc>
          <w:tcPr/>
          <w:p w:rsidR="00000000" w:rsidDel="00000000" w:rsidP="00000000" w:rsidRDefault="00000000" w:rsidRPr="00000000" w14:paraId="000005EB">
            <w:pPr>
              <w:keepNext w:val="0"/>
              <w:keepLines w:val="0"/>
              <w:widowControl w:val="1"/>
              <w:pBdr>
                <w:top w:space="0" w:sz="0" w:val="nil"/>
                <w:left w:space="0" w:sz="0" w:val="nil"/>
                <w:bottom w:space="0" w:sz="0" w:val="nil"/>
                <w:right w:space="0" w:sz="0" w:val="nil"/>
                <w:between w:space="0" w:sz="0" w:val="nil"/>
              </w:pBdr>
              <w:shd w:fill="auto" w:val="clear"/>
              <w:spacing w:after="0" w:before="128" w:line="240" w:lineRule="auto"/>
              <w:ind w:left="68" w:right="61"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Competencias específicas</w:t>
            </w:r>
          </w:p>
        </w:tc>
        <w:tc>
          <w:tcPr/>
          <w:p w:rsidR="00000000" w:rsidDel="00000000" w:rsidP="00000000" w:rsidRDefault="00000000" w:rsidRPr="00000000" w14:paraId="000005EC">
            <w:pPr>
              <w:keepNext w:val="0"/>
              <w:keepLines w:val="0"/>
              <w:widowControl w:val="1"/>
              <w:pBdr>
                <w:top w:space="0" w:sz="0" w:val="nil"/>
                <w:left w:space="0" w:sz="0" w:val="nil"/>
                <w:bottom w:space="0" w:sz="0" w:val="nil"/>
                <w:right w:space="0" w:sz="0" w:val="nil"/>
                <w:between w:space="0" w:sz="0" w:val="nil"/>
              </w:pBdr>
              <w:shd w:fill="auto" w:val="clear"/>
              <w:spacing w:after="0" w:before="25" w:line="254" w:lineRule="auto"/>
              <w:ind w:left="255" w:right="210" w:hanging="26.000000000000014"/>
              <w:jc w:val="left"/>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Criterios de evaluación</w:t>
            </w:r>
          </w:p>
        </w:tc>
        <w:tc>
          <w:tcPr/>
          <w:p w:rsidR="00000000" w:rsidDel="00000000" w:rsidP="00000000" w:rsidRDefault="00000000" w:rsidRPr="00000000" w14:paraId="000005ED">
            <w:pPr>
              <w:keepNext w:val="0"/>
              <w:keepLines w:val="0"/>
              <w:widowControl w:val="1"/>
              <w:pBdr>
                <w:top w:space="0" w:sz="0" w:val="nil"/>
                <w:left w:space="0" w:sz="0" w:val="nil"/>
                <w:bottom w:space="0" w:sz="0" w:val="nil"/>
                <w:right w:space="0" w:sz="0" w:val="nil"/>
                <w:between w:space="0" w:sz="0" w:val="nil"/>
              </w:pBdr>
              <w:shd w:fill="auto" w:val="clear"/>
              <w:spacing w:after="0" w:before="25" w:line="254" w:lineRule="auto"/>
              <w:ind w:left="472" w:right="198" w:hanging="256"/>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Saberes básicos mínimos</w:t>
            </w:r>
          </w:p>
        </w:tc>
      </w:tr>
      <w:tr>
        <w:trPr>
          <w:cantSplit w:val="0"/>
          <w:trHeight w:val="458" w:hRule="atLeast"/>
          <w:tblHeader w:val="0"/>
        </w:trPr>
        <w:tc>
          <w:tcPr>
            <w:vMerge w:val="restart"/>
          </w:tcPr>
          <w:p w:rsidR="00000000" w:rsidDel="00000000" w:rsidP="00000000" w:rsidRDefault="00000000" w:rsidRPr="00000000" w14:paraId="000005EE">
            <w:pPr>
              <w:keepNext w:val="0"/>
              <w:keepLines w:val="0"/>
              <w:widowControl w:val="1"/>
              <w:pBdr>
                <w:top w:space="0" w:sz="0" w:val="nil"/>
                <w:left w:space="0" w:sz="0" w:val="nil"/>
                <w:bottom w:space="0" w:sz="0" w:val="nil"/>
                <w:right w:space="0" w:sz="0" w:val="nil"/>
                <w:between w:space="0" w:sz="0" w:val="nil"/>
              </w:pBdr>
              <w:shd w:fill="auto" w:val="clear"/>
              <w:spacing w:after="0" w:before="25" w:line="254" w:lineRule="auto"/>
              <w:ind w:left="79" w:right="78"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Reconocer los movimientos, acciones y transformaciones históricas que han contribuido al afianzamiento de la libertad en el mundo contemporáneo, a través del estudio comparado de casos y el uso correcto de términos y conceptos históricos, para valorar los logros que suponen los sistemas democráticos como principal garantía para la convivencia y el ejercicio de los derechos fundamentales.</w:t>
            </w:r>
            <w:r w:rsidDel="00000000" w:rsidR="00000000" w:rsidRPr="00000000">
              <w:rPr>
                <w:rtl w:val="0"/>
              </w:rPr>
            </w:r>
          </w:p>
        </w:tc>
        <w:tc>
          <w:tcPr/>
          <w:p w:rsidR="00000000" w:rsidDel="00000000" w:rsidP="00000000" w:rsidRDefault="00000000" w:rsidRPr="00000000" w14:paraId="000005EF">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w:t>
            </w:r>
          </w:p>
        </w:tc>
        <w:tc>
          <w:tcPr/>
          <w:p w:rsidR="00000000" w:rsidDel="00000000" w:rsidP="00000000" w:rsidRDefault="00000000" w:rsidRPr="00000000" w14:paraId="000005F0">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w:t>
            </w:r>
          </w:p>
          <w:p w:rsidR="00000000" w:rsidDel="00000000" w:rsidP="00000000" w:rsidRDefault="00000000" w:rsidRPr="00000000" w14:paraId="000005F1">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HMCO.1.A.2.</w:t>
            </w:r>
          </w:p>
        </w:tc>
      </w:tr>
      <w:tr>
        <w:trPr>
          <w:cantSplit w:val="0"/>
          <w:trHeight w:val="663" w:hRule="atLeast"/>
          <w:tblHeader w:val="0"/>
        </w:trPr>
        <w:tc>
          <w:tcPr>
            <w:vMerge w:val="continue"/>
          </w:tcPr>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5F3">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w:t>
            </w:r>
          </w:p>
        </w:tc>
        <w:tc>
          <w:tcPr/>
          <w:p w:rsidR="00000000" w:rsidDel="00000000" w:rsidP="00000000" w:rsidRDefault="00000000" w:rsidRPr="00000000" w14:paraId="000005F4">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HMCO.1.A.9.</w:t>
            </w:r>
          </w:p>
          <w:p w:rsidR="00000000" w:rsidDel="00000000" w:rsidP="00000000" w:rsidRDefault="00000000" w:rsidRPr="00000000" w14:paraId="000005F5">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HMCO.1.A.17.</w:t>
            </w:r>
          </w:p>
          <w:p w:rsidR="00000000" w:rsidDel="00000000" w:rsidP="00000000" w:rsidRDefault="00000000" w:rsidRPr="00000000" w14:paraId="000005F6">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4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HMCO.1.B.11.</w:t>
            </w:r>
          </w:p>
        </w:tc>
      </w:tr>
      <w:tr>
        <w:trPr>
          <w:cantSplit w:val="0"/>
          <w:trHeight w:val="665" w:hRule="atLeast"/>
          <w:tblHeader w:val="0"/>
        </w:trPr>
        <w:tc>
          <w:tcPr>
            <w:vMerge w:val="restart"/>
          </w:tcPr>
          <w:p w:rsidR="00000000" w:rsidDel="00000000" w:rsidP="00000000" w:rsidRDefault="00000000" w:rsidRPr="00000000" w14:paraId="000005F7">
            <w:pPr>
              <w:keepNext w:val="0"/>
              <w:keepLines w:val="0"/>
              <w:widowControl w:val="1"/>
              <w:pBdr>
                <w:top w:space="0" w:sz="0" w:val="nil"/>
                <w:left w:space="0" w:sz="0" w:val="nil"/>
                <w:bottom w:space="0" w:sz="0" w:val="nil"/>
                <w:right w:space="0" w:sz="0" w:val="nil"/>
                <w:between w:space="0" w:sz="0" w:val="nil"/>
              </w:pBdr>
              <w:shd w:fill="auto" w:val="clear"/>
              <w:spacing w:after="0" w:before="25" w:line="254" w:lineRule="auto"/>
              <w:ind w:left="79" w:right="71"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 Tomar conciencia del grado de violencia, barbarie y destrucción de los conflictos de la Edad Contemporánea, a través del empleo de fuentes históricas fiables, la lectura de textos historiográficos y la elaboración de argumentos propios que prevengan la manipulación de la información, para afrontar acontecimientos traumáticos de nuestro pasado reciente, evitar la repetición de hechos semejantes, reconocer a las víctimas y defender la aplicación del principio de Justicia Universal.</w:t>
            </w:r>
          </w:p>
        </w:tc>
        <w:tc>
          <w:tcPr/>
          <w:p w:rsidR="00000000" w:rsidDel="00000000" w:rsidP="00000000" w:rsidRDefault="00000000" w:rsidRPr="00000000" w14:paraId="000005F8">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2.1.</w:t>
            </w:r>
          </w:p>
        </w:tc>
        <w:tc>
          <w:tcPr/>
          <w:p w:rsidR="00000000" w:rsidDel="00000000" w:rsidP="00000000" w:rsidRDefault="00000000" w:rsidRPr="00000000" w14:paraId="000005F9">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HMCO.1.A.12.</w:t>
            </w:r>
          </w:p>
          <w:p w:rsidR="00000000" w:rsidDel="00000000" w:rsidP="00000000" w:rsidRDefault="00000000" w:rsidRPr="00000000" w14:paraId="000005FA">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HMCO.1.A.14.</w:t>
            </w:r>
          </w:p>
          <w:p w:rsidR="00000000" w:rsidDel="00000000" w:rsidP="00000000" w:rsidRDefault="00000000" w:rsidRPr="00000000" w14:paraId="000005FB">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HMCO.1.A.15.</w:t>
            </w:r>
          </w:p>
        </w:tc>
      </w:tr>
      <w:tr>
        <w:trPr>
          <w:cantSplit w:val="0"/>
          <w:trHeight w:val="663" w:hRule="atLeast"/>
          <w:tblHeader w:val="0"/>
        </w:trPr>
        <w:tc>
          <w:tcPr>
            <w:vMerge w:val="continue"/>
          </w:tcPr>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5FD">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2.2.</w:t>
            </w:r>
          </w:p>
        </w:tc>
        <w:tc>
          <w:tcPr/>
          <w:p w:rsidR="00000000" w:rsidDel="00000000" w:rsidP="00000000" w:rsidRDefault="00000000" w:rsidRPr="00000000" w14:paraId="000005FE">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HMCO.1.A.16.</w:t>
            </w:r>
          </w:p>
          <w:p w:rsidR="00000000" w:rsidDel="00000000" w:rsidP="00000000" w:rsidRDefault="00000000" w:rsidRPr="00000000" w14:paraId="000005FF">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HMCO.1.B.3.</w:t>
            </w:r>
          </w:p>
          <w:p w:rsidR="00000000" w:rsidDel="00000000" w:rsidP="00000000" w:rsidRDefault="00000000" w:rsidRPr="00000000" w14:paraId="00000600">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HMCO.1.C.1.</w:t>
            </w:r>
          </w:p>
        </w:tc>
      </w:tr>
      <w:tr>
        <w:trPr>
          <w:cantSplit w:val="0"/>
          <w:trHeight w:val="460" w:hRule="atLeast"/>
          <w:tblHeader w:val="0"/>
        </w:trPr>
        <w:tc>
          <w:tcPr>
            <w:vMerge w:val="continue"/>
          </w:tcPr>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02">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2.3.</w:t>
            </w:r>
          </w:p>
        </w:tc>
        <w:tc>
          <w:tcPr/>
          <w:p w:rsidR="00000000" w:rsidDel="00000000" w:rsidP="00000000" w:rsidRDefault="00000000" w:rsidRPr="00000000" w14:paraId="00000603">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HMCO.1.A.4.</w:t>
            </w:r>
          </w:p>
          <w:p w:rsidR="00000000" w:rsidDel="00000000" w:rsidP="00000000" w:rsidRDefault="00000000" w:rsidRPr="00000000" w14:paraId="00000604">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HMCO.1.A.11.</w:t>
            </w:r>
          </w:p>
        </w:tc>
      </w:tr>
      <w:tr>
        <w:trPr>
          <w:cantSplit w:val="0"/>
          <w:trHeight w:val="663" w:hRule="atLeast"/>
          <w:tblHeader w:val="0"/>
        </w:trPr>
        <w:tc>
          <w:tcPr>
            <w:vMerge w:val="restart"/>
          </w:tcPr>
          <w:p w:rsidR="00000000" w:rsidDel="00000000" w:rsidP="00000000" w:rsidRDefault="00000000" w:rsidRPr="00000000" w14:paraId="00000605">
            <w:pPr>
              <w:keepNext w:val="0"/>
              <w:keepLines w:val="0"/>
              <w:widowControl w:val="1"/>
              <w:pBdr>
                <w:top w:space="0" w:sz="0" w:val="nil"/>
                <w:left w:space="0" w:sz="0" w:val="nil"/>
                <w:bottom w:space="0" w:sz="0" w:val="nil"/>
                <w:right w:space="0" w:sz="0" w:val="nil"/>
                <w:between w:space="0" w:sz="0" w:val="nil"/>
              </w:pBdr>
              <w:shd w:fill="auto" w:val="clear"/>
              <w:spacing w:after="0" w:before="25" w:line="254" w:lineRule="auto"/>
              <w:ind w:left="79" w:right="76"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 Identificar la desigualdad como uno de los principales problemas de las sociedades contemporáneas, reconociendo las experiencias históricas de determinados colectivos, empleando el análisis multicausal y valorando el papel transformador del sujeto en la historia, para comprender cómo se han formado las actuales sociedades complejas, apreciar la riqueza de la diversidad social, valorar los logros alcanzados y asumir los retos que plantea la consecución de comunidades más justas y cohesionadas.</w:t>
            </w:r>
          </w:p>
        </w:tc>
        <w:tc>
          <w:tcPr/>
          <w:p w:rsidR="00000000" w:rsidDel="00000000" w:rsidP="00000000" w:rsidRDefault="00000000" w:rsidRPr="00000000" w14:paraId="00000606">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3.1.</w:t>
            </w:r>
          </w:p>
        </w:tc>
        <w:tc>
          <w:tcPr/>
          <w:p w:rsidR="00000000" w:rsidDel="00000000" w:rsidP="00000000" w:rsidRDefault="00000000" w:rsidRPr="00000000" w14:paraId="00000607">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HMCO.1.A.2.</w:t>
            </w:r>
          </w:p>
          <w:p w:rsidR="00000000" w:rsidDel="00000000" w:rsidP="00000000" w:rsidRDefault="00000000" w:rsidRPr="00000000" w14:paraId="00000608">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HMCO.1.A.3.</w:t>
            </w:r>
          </w:p>
          <w:p w:rsidR="00000000" w:rsidDel="00000000" w:rsidP="00000000" w:rsidRDefault="00000000" w:rsidRPr="00000000" w14:paraId="00000609">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HMCO.1.A.7.</w:t>
            </w:r>
          </w:p>
        </w:tc>
      </w:tr>
      <w:tr>
        <w:trPr>
          <w:cantSplit w:val="0"/>
          <w:trHeight w:val="460" w:hRule="atLeast"/>
          <w:tblHeader w:val="0"/>
        </w:trPr>
        <w:tc>
          <w:tcPr>
            <w:vMerge w:val="continue"/>
          </w:tcPr>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0B">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3.2.</w:t>
            </w:r>
          </w:p>
        </w:tc>
        <w:tc>
          <w:tcPr/>
          <w:p w:rsidR="00000000" w:rsidDel="00000000" w:rsidP="00000000" w:rsidRDefault="00000000" w:rsidRPr="00000000" w14:paraId="0000060C">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HMCO.1.A.9.</w:t>
            </w:r>
          </w:p>
          <w:p w:rsidR="00000000" w:rsidDel="00000000" w:rsidP="00000000" w:rsidRDefault="00000000" w:rsidRPr="00000000" w14:paraId="0000060D">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HMCO.1.A.11.</w:t>
            </w:r>
          </w:p>
        </w:tc>
      </w:tr>
      <w:tr>
        <w:trPr>
          <w:cantSplit w:val="0"/>
          <w:trHeight w:val="458" w:hRule="atLeast"/>
          <w:tblHeader w:val="0"/>
        </w:trPr>
        <w:tc>
          <w:tcPr>
            <w:vMerge w:val="continue"/>
          </w:tcPr>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0F">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3.3.</w:t>
            </w:r>
          </w:p>
        </w:tc>
        <w:tc>
          <w:tcPr/>
          <w:p w:rsidR="00000000" w:rsidDel="00000000" w:rsidP="00000000" w:rsidRDefault="00000000" w:rsidRPr="00000000" w14:paraId="00000610">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HMCO.1.A.10.</w:t>
            </w:r>
          </w:p>
          <w:p w:rsidR="00000000" w:rsidDel="00000000" w:rsidP="00000000" w:rsidRDefault="00000000" w:rsidRPr="00000000" w14:paraId="00000611">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HMCO.1.C.7.</w:t>
            </w:r>
          </w:p>
        </w:tc>
      </w:tr>
      <w:tr>
        <w:trPr>
          <w:cantSplit w:val="0"/>
          <w:trHeight w:val="665" w:hRule="atLeast"/>
          <w:tblHeader w:val="0"/>
        </w:trPr>
        <w:tc>
          <w:tcPr>
            <w:vMerge w:val="continue"/>
          </w:tcPr>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13">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3.4.</w:t>
            </w:r>
          </w:p>
        </w:tc>
        <w:tc>
          <w:tcPr/>
          <w:p w:rsidR="00000000" w:rsidDel="00000000" w:rsidP="00000000" w:rsidRDefault="00000000" w:rsidRPr="00000000" w14:paraId="00000614">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5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HMCO.1.A.19.</w:t>
            </w:r>
          </w:p>
          <w:p w:rsidR="00000000" w:rsidDel="00000000" w:rsidP="00000000" w:rsidRDefault="00000000" w:rsidRPr="00000000" w14:paraId="00000615">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HMCO.1.B.8.</w:t>
            </w:r>
          </w:p>
          <w:p w:rsidR="00000000" w:rsidDel="00000000" w:rsidP="00000000" w:rsidRDefault="00000000" w:rsidRPr="00000000" w14:paraId="00000616">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HMCO.1.C.5.</w:t>
            </w:r>
          </w:p>
        </w:tc>
      </w:tr>
      <w:tr>
        <w:trPr>
          <w:cantSplit w:val="0"/>
          <w:trHeight w:val="458" w:hRule="atLeast"/>
          <w:tblHeader w:val="0"/>
        </w:trPr>
        <w:tc>
          <w:tcPr/>
          <w:p w:rsidR="00000000" w:rsidDel="00000000" w:rsidP="00000000" w:rsidRDefault="00000000" w:rsidRPr="00000000" w14:paraId="00000617">
            <w:pPr>
              <w:keepNext w:val="0"/>
              <w:keepLines w:val="0"/>
              <w:widowControl w:val="1"/>
              <w:pBdr>
                <w:top w:space="0" w:sz="0" w:val="nil"/>
                <w:left w:space="0" w:sz="0" w:val="nil"/>
                <w:bottom w:space="0" w:sz="0" w:val="nil"/>
                <w:right w:space="0" w:sz="0" w:val="nil"/>
                <w:between w:space="0" w:sz="0" w:val="nil"/>
              </w:pBdr>
              <w:shd w:fill="auto" w:val="clear"/>
              <w:spacing w:after="0" w:before="25" w:line="254" w:lineRule="auto"/>
              <w:ind w:left="79"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 Comprender la importancia de las identidades colectivas en la configuración social, política y cultural del mundo contemporáneo, utilizando el pensamiento histórico, sus conceptos y métodos, para analizar críticamente cómo se han ido construyendo y conformando a través del tiempo, elaborar argumentos propios con los que contribuir a un diálogo constructivo, respetar los sentimientos de pertenencia y valorar la riqueza patrimonial y el legado histórico y cultural que han producido.</w:t>
            </w:r>
          </w:p>
        </w:tc>
        <w:tc>
          <w:tcPr/>
          <w:p w:rsidR="00000000" w:rsidDel="00000000" w:rsidP="00000000" w:rsidRDefault="00000000" w:rsidRPr="00000000" w14:paraId="00000618">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4.1.</w:t>
            </w:r>
          </w:p>
        </w:tc>
        <w:tc>
          <w:tcPr/>
          <w:p w:rsidR="00000000" w:rsidDel="00000000" w:rsidP="00000000" w:rsidRDefault="00000000" w:rsidRPr="00000000" w14:paraId="00000619">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HMCO.1.B.7.</w:t>
            </w:r>
          </w:p>
          <w:p w:rsidR="00000000" w:rsidDel="00000000" w:rsidP="00000000" w:rsidRDefault="00000000" w:rsidRPr="00000000" w14:paraId="0000061A">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HMCO.1.C.8.</w:t>
            </w:r>
          </w:p>
        </w:tc>
      </w:tr>
    </w:tbl>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bl>
      <w:tblPr>
        <w:tblStyle w:val="Table16"/>
        <w:tblW w:w="10007.0" w:type="dxa"/>
        <w:jc w:val="left"/>
        <w:tblInd w:w="-3.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6946"/>
        <w:gridCol w:w="1500"/>
        <w:gridCol w:w="1561"/>
        <w:tblGridChange w:id="0">
          <w:tblGrid>
            <w:gridCol w:w="6946"/>
            <w:gridCol w:w="1500"/>
            <w:gridCol w:w="1561"/>
          </w:tblGrid>
        </w:tblGridChange>
      </w:tblGrid>
      <w:tr>
        <w:trPr>
          <w:cantSplit w:val="0"/>
          <w:tblHeader w:val="0"/>
        </w:trPr>
        <w:tc>
          <w:tcPr>
            <w:tcBorders>
              <w:bottom w:color="000000" w:space="0" w:sz="0" w:val="nil"/>
            </w:tcBorders>
          </w:tcPr>
          <w:p w:rsidR="00000000" w:rsidDel="00000000" w:rsidP="00000000" w:rsidRDefault="00000000" w:rsidRPr="00000000" w14:paraId="0000061C">
            <w:pPr>
              <w:keepNext w:val="0"/>
              <w:keepLines w:val="0"/>
              <w:widowControl w:val="1"/>
              <w:pBdr>
                <w:top w:space="0" w:sz="0" w:val="nil"/>
                <w:left w:space="0" w:sz="0" w:val="nil"/>
                <w:bottom w:space="0" w:sz="0" w:val="nil"/>
                <w:right w:space="0" w:sz="0" w:val="nil"/>
                <w:between w:space="0" w:sz="0" w:val="nil"/>
              </w:pBdr>
              <w:shd w:fill="auto" w:val="clear"/>
              <w:spacing w:after="0" w:before="25" w:line="184" w:lineRule="auto"/>
              <w:ind w:left="0" w:right="67"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0" w:val="nil"/>
            </w:tcBorders>
          </w:tcPr>
          <w:p w:rsidR="00000000" w:rsidDel="00000000" w:rsidP="00000000" w:rsidRDefault="00000000" w:rsidRPr="00000000" w14:paraId="0000061D">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4.2.</w:t>
            </w:r>
          </w:p>
        </w:tc>
        <w:tc>
          <w:tcPr>
            <w:tcBorders>
              <w:bottom w:color="000000" w:space="0" w:sz="0" w:val="nil"/>
            </w:tcBorders>
          </w:tcPr>
          <w:p w:rsidR="00000000" w:rsidDel="00000000" w:rsidP="00000000" w:rsidRDefault="00000000" w:rsidRPr="00000000" w14:paraId="0000061E">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HMCO.1.A.4.</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1F">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0" w:right="67"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HMCO.1.A.5.</w:t>
            </w:r>
          </w:p>
        </w:tc>
      </w:tr>
      <w:tr>
        <w:trPr>
          <w:cantSplit w:val="0"/>
          <w:trHeight w:val="219" w:hRule="atLeast"/>
          <w:tblHeader w:val="0"/>
        </w:trPr>
        <w:tc>
          <w:tcPr>
            <w:vMerge w:val="restart"/>
            <w:tcBorders>
              <w:top w:color="000000" w:space="0" w:sz="0" w:val="nil"/>
            </w:tcBorders>
          </w:tcPr>
          <w:p w:rsidR="00000000" w:rsidDel="00000000" w:rsidP="00000000" w:rsidRDefault="00000000" w:rsidRPr="00000000" w14:paraId="00000622">
            <w:pPr>
              <w:keepNext w:val="0"/>
              <w:keepLines w:val="0"/>
              <w:widowControl w:val="1"/>
              <w:pBdr>
                <w:top w:space="0" w:sz="0" w:val="nil"/>
                <w:left w:space="0" w:sz="0" w:val="nil"/>
                <w:bottom w:space="0" w:sz="0" w:val="nil"/>
                <w:right w:space="0" w:sz="0" w:val="nil"/>
                <w:between w:space="0" w:sz="0" w:val="nil"/>
              </w:pBdr>
              <w:shd w:fill="auto" w:val="clear"/>
              <w:spacing w:after="0" w:before="0" w:line="254" w:lineRule="auto"/>
              <w:ind w:left="0" w:right="81"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65" w:hRule="atLeast"/>
          <w:tblHeader w:val="0"/>
        </w:trPr>
        <w:tc>
          <w:tcPr>
            <w:vMerge w:val="continue"/>
            <w:tcBorders>
              <w:top w:color="000000" w:space="0" w:sz="0" w:val="nil"/>
            </w:tcBorders>
          </w:tcPr>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626">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4.3.</w:t>
            </w:r>
          </w:p>
        </w:tc>
        <w:tc>
          <w:tcPr/>
          <w:p w:rsidR="00000000" w:rsidDel="00000000" w:rsidP="00000000" w:rsidRDefault="00000000" w:rsidRPr="00000000" w14:paraId="00000627">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4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HMCO.1.B.12.</w:t>
            </w:r>
          </w:p>
          <w:p w:rsidR="00000000" w:rsidDel="00000000" w:rsidP="00000000" w:rsidRDefault="00000000" w:rsidRPr="00000000" w14:paraId="00000628">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HMCO.1.C.1.</w:t>
            </w:r>
          </w:p>
          <w:p w:rsidR="00000000" w:rsidDel="00000000" w:rsidP="00000000" w:rsidRDefault="00000000" w:rsidRPr="00000000" w14:paraId="00000629">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HMCO.1.C.2.</w:t>
            </w:r>
          </w:p>
        </w:tc>
      </w:tr>
      <w:tr>
        <w:trPr>
          <w:cantSplit w:val="0"/>
          <w:trHeight w:val="229" w:hRule="atLeast"/>
          <w:tblHeader w:val="0"/>
        </w:trPr>
        <w:tc>
          <w:tcPr>
            <w:tcBorders>
              <w:bottom w:color="000000" w:space="0" w:sz="0" w:val="nil"/>
            </w:tcBorders>
          </w:tcPr>
          <w:p w:rsidR="00000000" w:rsidDel="00000000" w:rsidP="00000000" w:rsidRDefault="00000000" w:rsidRPr="00000000" w14:paraId="0000062A">
            <w:pPr>
              <w:keepNext w:val="0"/>
              <w:keepLines w:val="0"/>
              <w:widowControl w:val="1"/>
              <w:pBdr>
                <w:top w:space="0" w:sz="0" w:val="nil"/>
                <w:left w:space="0" w:sz="0" w:val="nil"/>
                <w:bottom w:space="0" w:sz="0" w:val="nil"/>
                <w:right w:space="0" w:sz="0" w:val="nil"/>
                <w:between w:space="0" w:sz="0" w:val="nil"/>
              </w:pBdr>
              <w:shd w:fill="auto" w:val="clear"/>
              <w:spacing w:after="0" w:before="25" w:line="184" w:lineRule="auto"/>
              <w:ind w:left="79"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 Identificar y reconocer los principales retos del siglo XXI a través de procesos</w:t>
            </w:r>
          </w:p>
        </w:tc>
        <w:tc>
          <w:tcPr>
            <w:tcBorders>
              <w:bottom w:color="000000" w:space="0" w:sz="0" w:val="nil"/>
            </w:tcBorders>
          </w:tcPr>
          <w:p w:rsidR="00000000" w:rsidDel="00000000" w:rsidP="00000000" w:rsidRDefault="00000000" w:rsidRPr="00000000" w14:paraId="0000062B">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5.1.</w:t>
            </w:r>
          </w:p>
        </w:tc>
        <w:tc>
          <w:tcPr>
            <w:tcBorders>
              <w:bottom w:color="000000" w:space="0" w:sz="0" w:val="nil"/>
            </w:tcBorders>
          </w:tcPr>
          <w:p w:rsidR="00000000" w:rsidDel="00000000" w:rsidP="00000000" w:rsidRDefault="00000000" w:rsidRPr="00000000" w14:paraId="0000062C">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2D">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66" w:right="67"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avanzados de búsqueda, selección y tratamiento de la información, el contraste y la</w:t>
            </w:r>
          </w:p>
        </w:tc>
        <w:tc>
          <w:tcPr>
            <w:tcBorders>
              <w:top w:color="000000" w:space="0" w:sz="0" w:val="nil"/>
              <w:bottom w:color="000000" w:space="0" w:sz="0" w:val="nil"/>
            </w:tcBorders>
          </w:tcPr>
          <w:p w:rsidR="00000000" w:rsidDel="00000000" w:rsidP="00000000" w:rsidRDefault="00000000" w:rsidRPr="00000000" w14:paraId="000006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62F">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HMCO.1.A.5.</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30">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64" w:right="67"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lectura crítica de fuentes, para entender el fenómeno histórico de la globalización, su</w:t>
            </w:r>
          </w:p>
        </w:tc>
        <w:tc>
          <w:tcPr>
            <w:vMerge w:val="restart"/>
            <w:tcBorders>
              <w:top w:color="000000" w:space="0" w:sz="0" w:val="nil"/>
              <w:bottom w:color="000000" w:space="0" w:sz="0" w:val="nil"/>
            </w:tcBorders>
          </w:tcPr>
          <w:p w:rsidR="00000000" w:rsidDel="00000000" w:rsidP="00000000" w:rsidRDefault="00000000" w:rsidRPr="00000000" w14:paraId="000006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HMCO.1.A.6.</w:t>
            </w:r>
          </w:p>
        </w:tc>
      </w:tr>
      <w:tr>
        <w:trPr>
          <w:cantSplit w:val="0"/>
          <w:trHeight w:val="219" w:hRule="atLeast"/>
          <w:tblHeader w:val="0"/>
        </w:trPr>
        <w:tc>
          <w:tcPr>
            <w:vMerge w:val="restart"/>
            <w:tcBorders>
              <w:top w:color="000000" w:space="0" w:sz="0" w:val="nil"/>
              <w:bottom w:color="000000" w:space="0" w:sz="0" w:val="nil"/>
            </w:tcBorders>
          </w:tcPr>
          <w:p w:rsidR="00000000" w:rsidDel="00000000" w:rsidP="00000000" w:rsidRDefault="00000000" w:rsidRPr="00000000" w14:paraId="00000633">
            <w:pPr>
              <w:keepNext w:val="0"/>
              <w:keepLines w:val="0"/>
              <w:widowControl w:val="1"/>
              <w:pBdr>
                <w:top w:space="0" w:sz="0" w:val="nil"/>
                <w:left w:space="0" w:sz="0" w:val="nil"/>
                <w:bottom w:space="0" w:sz="0" w:val="nil"/>
                <w:right w:space="0" w:sz="0" w:val="nil"/>
                <w:between w:space="0" w:sz="0" w:val="nil"/>
              </w:pBdr>
              <w:shd w:fill="auto" w:val="clear"/>
              <w:spacing w:after="0" w:before="0" w:line="254" w:lineRule="auto"/>
              <w:ind w:left="79" w:right="8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repercusión en el ámbito local y planetario y en la vida cotidiana de las personas, y mostrar la necesidad de adoptar compromisos ecosociales para afrontar los Objetivos de Desarrollo Sostenible.</w:t>
            </w:r>
          </w:p>
        </w:tc>
        <w:tc>
          <w:tcPr>
            <w:vMerge w:val="continue"/>
            <w:tcBorders>
              <w:top w:color="000000" w:space="0" w:sz="0" w:val="nil"/>
              <w:bottom w:color="000000" w:space="0" w:sz="0" w:val="nil"/>
            </w:tcBorders>
          </w:tcPr>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65"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637">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5.2.</w:t>
            </w:r>
          </w:p>
        </w:tc>
        <w:tc>
          <w:tcPr/>
          <w:p w:rsidR="00000000" w:rsidDel="00000000" w:rsidP="00000000" w:rsidRDefault="00000000" w:rsidRPr="00000000" w14:paraId="00000638">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HMCO.1.B.2.</w:t>
            </w:r>
          </w:p>
          <w:p w:rsidR="00000000" w:rsidDel="00000000" w:rsidP="00000000" w:rsidRDefault="00000000" w:rsidRPr="00000000" w14:paraId="00000639">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HMCO.1.B.6.</w:t>
            </w:r>
          </w:p>
          <w:p w:rsidR="00000000" w:rsidDel="00000000" w:rsidP="00000000" w:rsidRDefault="00000000" w:rsidRPr="00000000" w14:paraId="0000063A">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HMCO.1.B.9.</w:t>
            </w:r>
          </w:p>
        </w:tc>
      </w:tr>
      <w:tr>
        <w:trPr>
          <w:cantSplit w:val="0"/>
          <w:trHeight w:val="229" w:hRule="atLeast"/>
          <w:tblHeader w:val="0"/>
        </w:trPr>
        <w:tc>
          <w:tcPr>
            <w:tcBorders>
              <w:top w:color="000000" w:space="0" w:sz="0" w:val="nil"/>
              <w:bottom w:color="000000" w:space="0" w:sz="0" w:val="nil"/>
            </w:tcBorders>
          </w:tcPr>
          <w:p w:rsidR="00000000" w:rsidDel="00000000" w:rsidP="00000000" w:rsidRDefault="00000000" w:rsidRPr="00000000" w14:paraId="000006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bottom w:color="000000" w:space="0" w:sz="0" w:val="nil"/>
            </w:tcBorders>
          </w:tcPr>
          <w:p w:rsidR="00000000" w:rsidDel="00000000" w:rsidP="00000000" w:rsidRDefault="00000000" w:rsidRPr="00000000" w14:paraId="0000063C">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5.3.</w:t>
            </w:r>
          </w:p>
        </w:tc>
        <w:tc>
          <w:tcPr>
            <w:tcBorders>
              <w:bottom w:color="000000" w:space="0" w:sz="0" w:val="nil"/>
            </w:tcBorders>
          </w:tcPr>
          <w:p w:rsidR="00000000" w:rsidDel="00000000" w:rsidP="00000000" w:rsidRDefault="00000000" w:rsidRPr="00000000" w14:paraId="0000063D">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HMCO.1.B.1.</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6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640">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HMCO.1.B.4.</w:t>
            </w:r>
          </w:p>
        </w:tc>
      </w:tr>
      <w:tr>
        <w:trPr>
          <w:cantSplit w:val="0"/>
          <w:trHeight w:val="229" w:hRule="atLeast"/>
          <w:tblHeader w:val="0"/>
        </w:trPr>
        <w:tc>
          <w:tcPr>
            <w:tcBorders>
              <w:top w:color="000000" w:space="0" w:sz="0" w:val="nil"/>
            </w:tcBorders>
          </w:tcPr>
          <w:p w:rsidR="00000000" w:rsidDel="00000000" w:rsidP="00000000" w:rsidRDefault="00000000" w:rsidRPr="00000000" w14:paraId="000006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6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6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HMCO.1.B.5.</w:t>
            </w:r>
          </w:p>
        </w:tc>
      </w:tr>
      <w:tr>
        <w:trPr>
          <w:cantSplit w:val="0"/>
          <w:trHeight w:val="229" w:hRule="atLeast"/>
          <w:tblHeader w:val="0"/>
        </w:trPr>
        <w:tc>
          <w:tcPr>
            <w:tcBorders>
              <w:bottom w:color="000000" w:space="0" w:sz="0" w:val="nil"/>
            </w:tcBorders>
          </w:tcPr>
          <w:p w:rsidR="00000000" w:rsidDel="00000000" w:rsidP="00000000" w:rsidRDefault="00000000" w:rsidRPr="00000000" w14:paraId="00000644">
            <w:pPr>
              <w:keepNext w:val="0"/>
              <w:keepLines w:val="0"/>
              <w:widowControl w:val="1"/>
              <w:pBdr>
                <w:top w:space="0" w:sz="0" w:val="nil"/>
                <w:left w:space="0" w:sz="0" w:val="nil"/>
                <w:bottom w:space="0" w:sz="0" w:val="nil"/>
                <w:right w:space="0" w:sz="0" w:val="nil"/>
                <w:between w:space="0" w:sz="0" w:val="nil"/>
              </w:pBdr>
              <w:shd w:fill="auto" w:val="clear"/>
              <w:spacing w:after="0" w:before="25" w:line="184" w:lineRule="auto"/>
              <w:ind w:left="79"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 Valorar el significado histórico de la idea de progreso y sus repercusiones sociales,</w:t>
            </w:r>
          </w:p>
        </w:tc>
        <w:tc>
          <w:tcPr>
            <w:tcBorders>
              <w:bottom w:color="000000" w:space="0" w:sz="0" w:val="nil"/>
            </w:tcBorders>
          </w:tcPr>
          <w:p w:rsidR="00000000" w:rsidDel="00000000" w:rsidP="00000000" w:rsidRDefault="00000000" w:rsidRPr="00000000" w14:paraId="00000645">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6.1.</w:t>
            </w:r>
          </w:p>
        </w:tc>
        <w:tc>
          <w:tcPr>
            <w:tcBorders>
              <w:bottom w:color="000000" w:space="0" w:sz="0" w:val="nil"/>
            </w:tcBorders>
          </w:tcPr>
          <w:p w:rsidR="00000000" w:rsidDel="00000000" w:rsidP="00000000" w:rsidRDefault="00000000" w:rsidRPr="00000000" w14:paraId="00000646">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HMCO.1.B.2.</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47">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62" w:right="67"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ambientales y territoriales en el mundo contemporáneo, a través del uso de</w:t>
            </w:r>
          </w:p>
        </w:tc>
        <w:tc>
          <w:tcPr>
            <w:tcBorders>
              <w:top w:color="000000" w:space="0" w:sz="0" w:val="nil"/>
              <w:bottom w:color="000000" w:space="0" w:sz="0" w:val="nil"/>
            </w:tcBorders>
          </w:tcPr>
          <w:p w:rsidR="00000000" w:rsidDel="00000000" w:rsidP="00000000" w:rsidRDefault="00000000" w:rsidRPr="00000000" w14:paraId="000006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bottom w:color="000000" w:space="0" w:sz="0" w:val="nil"/>
            </w:tcBorders>
          </w:tcPr>
          <w:p w:rsidR="00000000" w:rsidDel="00000000" w:rsidP="00000000" w:rsidRDefault="00000000" w:rsidRPr="00000000" w14:paraId="00000649">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291"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HMCO.1.B.6.</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4A">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65" w:right="67"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métodos cuantitativos y del análisis multifactorial del desarrollo económico, los</w:t>
            </w:r>
          </w:p>
        </w:tc>
        <w:tc>
          <w:tcPr>
            <w:vMerge w:val="restart"/>
            <w:tcBorders>
              <w:top w:color="000000" w:space="0" w:sz="0" w:val="nil"/>
              <w:bottom w:color="000000" w:space="0" w:sz="0" w:val="nil"/>
            </w:tcBorders>
          </w:tcPr>
          <w:p w:rsidR="00000000" w:rsidDel="00000000" w:rsidP="00000000" w:rsidRDefault="00000000" w:rsidRPr="00000000" w14:paraId="000006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HMCO.1.B.9.</w:t>
            </w:r>
          </w:p>
        </w:tc>
      </w:tr>
      <w:tr>
        <w:trPr>
          <w:cantSplit w:val="0"/>
          <w:trHeight w:val="219" w:hRule="atLeast"/>
          <w:tblHeader w:val="0"/>
        </w:trPr>
        <w:tc>
          <w:tcPr>
            <w:vMerge w:val="restart"/>
            <w:tcBorders>
              <w:top w:color="000000" w:space="0" w:sz="0" w:val="nil"/>
            </w:tcBorders>
          </w:tcPr>
          <w:p w:rsidR="00000000" w:rsidDel="00000000" w:rsidP="00000000" w:rsidRDefault="00000000" w:rsidRPr="00000000" w14:paraId="0000064D">
            <w:pPr>
              <w:keepNext w:val="0"/>
              <w:keepLines w:val="0"/>
              <w:widowControl w:val="1"/>
              <w:pBdr>
                <w:top w:space="0" w:sz="0" w:val="nil"/>
                <w:left w:space="0" w:sz="0" w:val="nil"/>
                <w:bottom w:space="0" w:sz="0" w:val="nil"/>
                <w:right w:space="0" w:sz="0" w:val="nil"/>
                <w:between w:space="0" w:sz="0" w:val="nil"/>
              </w:pBdr>
              <w:shd w:fill="auto" w:val="clear"/>
              <w:spacing w:after="0" w:before="0" w:line="254" w:lineRule="auto"/>
              <w:ind w:left="79" w:right="76"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ritmos de crecimiento y la existencia de distintos modelos y sistemas, para tomar conciencia de las relaciones de subordinación y dependencia, y adoptar un compromiso activo con la sostenibilidad, la defensa de los derechos sociales y el acceso universal a recursos básicos.</w:t>
            </w:r>
          </w:p>
        </w:tc>
        <w:tc>
          <w:tcPr>
            <w:vMerge w:val="continue"/>
            <w:tcBorders>
              <w:top w:color="000000" w:space="0" w:sz="0" w:val="nil"/>
              <w:bottom w:color="000000" w:space="0" w:sz="0" w:val="nil"/>
            </w:tcBorders>
          </w:tcPr>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58" w:hRule="atLeast"/>
          <w:tblHeader w:val="0"/>
        </w:trPr>
        <w:tc>
          <w:tcPr>
            <w:vMerge w:val="continue"/>
            <w:tcBorders>
              <w:top w:color="000000" w:space="0" w:sz="0" w:val="nil"/>
            </w:tcBorders>
          </w:tcPr>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651">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6.2.</w:t>
            </w:r>
          </w:p>
        </w:tc>
        <w:tc>
          <w:tcPr/>
          <w:p w:rsidR="00000000" w:rsidDel="00000000" w:rsidP="00000000" w:rsidRDefault="00000000" w:rsidRPr="00000000" w14:paraId="00000652">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HMCO.1.A.6.</w:t>
            </w:r>
          </w:p>
          <w:p w:rsidR="00000000" w:rsidDel="00000000" w:rsidP="00000000" w:rsidRDefault="00000000" w:rsidRPr="00000000" w14:paraId="00000653">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HMCO.1.B.8.</w:t>
            </w:r>
          </w:p>
        </w:tc>
      </w:tr>
      <w:tr>
        <w:trPr>
          <w:cantSplit w:val="0"/>
          <w:trHeight w:val="460" w:hRule="atLeast"/>
          <w:tblHeader w:val="0"/>
        </w:trPr>
        <w:tc>
          <w:tcPr>
            <w:vMerge w:val="continue"/>
            <w:tcBorders>
              <w:top w:color="000000" w:space="0" w:sz="0" w:val="nil"/>
            </w:tcBorders>
          </w:tcPr>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55">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6.3.</w:t>
            </w:r>
          </w:p>
        </w:tc>
        <w:tc>
          <w:tcPr/>
          <w:p w:rsidR="00000000" w:rsidDel="00000000" w:rsidP="00000000" w:rsidRDefault="00000000" w:rsidRPr="00000000" w14:paraId="00000656">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8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HMCO.1.B.7.</w:t>
            </w:r>
          </w:p>
          <w:p w:rsidR="00000000" w:rsidDel="00000000" w:rsidP="00000000" w:rsidRDefault="00000000" w:rsidRPr="00000000" w14:paraId="00000657">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HMCO.1.C.4.</w:t>
            </w:r>
          </w:p>
        </w:tc>
      </w:tr>
      <w:tr>
        <w:trPr>
          <w:cantSplit w:val="0"/>
          <w:trHeight w:val="229" w:hRule="atLeast"/>
          <w:tblHeader w:val="0"/>
        </w:trPr>
        <w:tc>
          <w:tcPr>
            <w:tcBorders>
              <w:bottom w:color="000000" w:space="0" w:sz="0" w:val="nil"/>
            </w:tcBorders>
          </w:tcPr>
          <w:p w:rsidR="00000000" w:rsidDel="00000000" w:rsidP="00000000" w:rsidRDefault="00000000" w:rsidRPr="00000000" w14:paraId="00000658">
            <w:pPr>
              <w:keepNext w:val="0"/>
              <w:keepLines w:val="0"/>
              <w:widowControl w:val="1"/>
              <w:pBdr>
                <w:top w:space="0" w:sz="0" w:val="nil"/>
                <w:left w:space="0" w:sz="0" w:val="nil"/>
                <w:bottom w:space="0" w:sz="0" w:val="nil"/>
                <w:right w:space="0" w:sz="0" w:val="nil"/>
                <w:between w:space="0" w:sz="0" w:val="nil"/>
              </w:pBdr>
              <w:shd w:fill="auto" w:val="clear"/>
              <w:spacing w:after="0" w:before="25" w:line="184" w:lineRule="auto"/>
              <w:ind w:left="79"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 Interpretar la función que han desempeñado el pensamiento y las ideologías en la</w:t>
            </w:r>
          </w:p>
        </w:tc>
        <w:tc>
          <w:tcPr>
            <w:tcBorders>
              <w:bottom w:color="000000" w:space="0" w:sz="0" w:val="nil"/>
            </w:tcBorders>
          </w:tcPr>
          <w:p w:rsidR="00000000" w:rsidDel="00000000" w:rsidP="00000000" w:rsidRDefault="00000000" w:rsidRPr="00000000" w14:paraId="00000659">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7.1.</w:t>
            </w:r>
          </w:p>
        </w:tc>
        <w:tc>
          <w:tcPr>
            <w:tcBorders>
              <w:bottom w:color="000000" w:space="0" w:sz="0" w:val="nil"/>
            </w:tcBorders>
          </w:tcPr>
          <w:p w:rsidR="00000000" w:rsidDel="00000000" w:rsidP="00000000" w:rsidRDefault="00000000" w:rsidRPr="00000000" w14:paraId="0000065A">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293"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HMCO.1.A.17</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5B">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0" w:right="61"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transformación de la realidad desde los orígenes de la Edad Contemporánea hasta la</w:t>
            </w:r>
          </w:p>
        </w:tc>
        <w:tc>
          <w:tcPr>
            <w:vMerge w:val="restart"/>
            <w:tcBorders>
              <w:top w:color="000000" w:space="0" w:sz="0" w:val="nil"/>
              <w:bottom w:color="000000" w:space="0" w:sz="0" w:val="nil"/>
            </w:tcBorders>
          </w:tcPr>
          <w:p w:rsidR="00000000" w:rsidDel="00000000" w:rsidP="00000000" w:rsidRDefault="00000000" w:rsidRPr="00000000" w14:paraId="000006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HMCO.1.C.6.</w:t>
            </w:r>
          </w:p>
        </w:tc>
      </w:tr>
      <w:tr>
        <w:trPr>
          <w:cantSplit w:val="0"/>
          <w:trHeight w:val="219" w:hRule="atLeast"/>
          <w:tblHeader w:val="0"/>
        </w:trPr>
        <w:tc>
          <w:tcPr>
            <w:vMerge w:val="restart"/>
            <w:tcBorders>
              <w:top w:color="000000" w:space="0" w:sz="0" w:val="nil"/>
              <w:bottom w:color="000000" w:space="0" w:sz="0" w:val="nil"/>
            </w:tcBorders>
          </w:tcPr>
          <w:p w:rsidR="00000000" w:rsidDel="00000000" w:rsidP="00000000" w:rsidRDefault="00000000" w:rsidRPr="00000000" w14:paraId="0000065E">
            <w:pPr>
              <w:keepNext w:val="0"/>
              <w:keepLines w:val="0"/>
              <w:widowControl w:val="1"/>
              <w:pBdr>
                <w:top w:space="0" w:sz="0" w:val="nil"/>
                <w:left w:space="0" w:sz="0" w:val="nil"/>
                <w:bottom w:space="0" w:sz="0" w:val="nil"/>
                <w:right w:space="0" w:sz="0" w:val="nil"/>
                <w:between w:space="0" w:sz="0" w:val="nil"/>
              </w:pBdr>
              <w:shd w:fill="auto" w:val="clear"/>
              <w:spacing w:after="0" w:before="0" w:line="254" w:lineRule="auto"/>
              <w:ind w:left="79" w:right="79"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actualidad, a través de la aproximación a la historiografía y a los debates sobre temas claves de la historia, para valorar críticamente los distintos proyectos sociales, políticos y culturales generados, las acciones llevadas a cabo y las experiencias vividas, desde la perspectiva ética contenida en la Declaración Universal de los Derechos Humanos.</w:t>
            </w:r>
          </w:p>
        </w:tc>
        <w:tc>
          <w:tcPr>
            <w:vMerge w:val="continue"/>
            <w:tcBorders>
              <w:top w:color="000000" w:space="0" w:sz="0" w:val="nil"/>
              <w:bottom w:color="000000" w:space="0" w:sz="0" w:val="nil"/>
            </w:tcBorders>
          </w:tcPr>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665"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662">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7.2.</w:t>
            </w:r>
          </w:p>
        </w:tc>
        <w:tc>
          <w:tcPr/>
          <w:p w:rsidR="00000000" w:rsidDel="00000000" w:rsidP="00000000" w:rsidRDefault="00000000" w:rsidRPr="00000000" w14:paraId="00000663">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52"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HMCO.1.A.13.</w:t>
            </w:r>
          </w:p>
          <w:p w:rsidR="00000000" w:rsidDel="00000000" w:rsidP="00000000" w:rsidRDefault="00000000" w:rsidRPr="00000000" w14:paraId="00000664">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48"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HMCO.1.B.11.</w:t>
            </w:r>
          </w:p>
          <w:p w:rsidR="00000000" w:rsidDel="00000000" w:rsidP="00000000" w:rsidRDefault="00000000" w:rsidRPr="00000000" w14:paraId="00000665">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48"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HMCO.1.B.12.</w:t>
            </w:r>
          </w:p>
        </w:tc>
      </w:tr>
      <w:tr>
        <w:trPr>
          <w:cantSplit w:val="0"/>
          <w:trHeight w:val="434" w:hRule="atLeast"/>
          <w:tblHeader w:val="0"/>
        </w:trPr>
        <w:tc>
          <w:tcPr>
            <w:vMerge w:val="continue"/>
            <w:tcBorders>
              <w:top w:color="000000" w:space="0" w:sz="0" w:val="nil"/>
              <w:bottom w:color="000000" w:space="0" w:sz="0" w:val="nil"/>
            </w:tcBorders>
          </w:tcPr>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0" w:val="nil"/>
            </w:tcBorders>
          </w:tcPr>
          <w:p w:rsidR="00000000" w:rsidDel="00000000" w:rsidP="00000000" w:rsidRDefault="00000000" w:rsidRPr="00000000" w14:paraId="00000667">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7.3.</w:t>
            </w:r>
          </w:p>
        </w:tc>
        <w:tc>
          <w:tcPr>
            <w:tcBorders>
              <w:bottom w:color="000000" w:space="0" w:sz="0" w:val="nil"/>
            </w:tcBorders>
          </w:tcPr>
          <w:p w:rsidR="00000000" w:rsidDel="00000000" w:rsidP="00000000" w:rsidRDefault="00000000" w:rsidRPr="00000000" w14:paraId="00000668">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HMCO.1.A.8.</w:t>
            </w:r>
          </w:p>
          <w:p w:rsidR="00000000" w:rsidDel="00000000" w:rsidP="00000000" w:rsidRDefault="00000000" w:rsidRPr="00000000" w14:paraId="00000669">
            <w:pPr>
              <w:keepNext w:val="0"/>
              <w:keepLines w:val="0"/>
              <w:widowControl w:val="1"/>
              <w:pBdr>
                <w:top w:space="0" w:sz="0" w:val="nil"/>
                <w:left w:space="0" w:sz="0" w:val="nil"/>
                <w:bottom w:space="0" w:sz="0" w:val="nil"/>
                <w:right w:space="0" w:sz="0" w:val="nil"/>
                <w:between w:space="0" w:sz="0" w:val="nil"/>
              </w:pBdr>
              <w:shd w:fill="auto" w:val="clear"/>
              <w:spacing w:after="0" w:before="11" w:line="184" w:lineRule="auto"/>
              <w:ind w:left="34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HMCO.1.B.10.</w:t>
            </w:r>
          </w:p>
        </w:tc>
      </w:tr>
      <w:tr>
        <w:trPr>
          <w:cantSplit w:val="0"/>
          <w:trHeight w:val="229" w:hRule="atLeast"/>
          <w:tblHeader w:val="0"/>
        </w:trPr>
        <w:tc>
          <w:tcPr>
            <w:tcBorders>
              <w:top w:color="000000" w:space="0" w:sz="0" w:val="nil"/>
            </w:tcBorders>
          </w:tcPr>
          <w:p w:rsidR="00000000" w:rsidDel="00000000" w:rsidP="00000000" w:rsidRDefault="00000000" w:rsidRPr="00000000" w14:paraId="000006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6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tcBorders>
              <w:top w:color="000000" w:space="0" w:sz="0" w:val="nil"/>
            </w:tcBorders>
          </w:tcPr>
          <w:p w:rsidR="00000000" w:rsidDel="00000000" w:rsidP="00000000" w:rsidRDefault="00000000" w:rsidRPr="00000000" w14:paraId="000006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292"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HMCO.1.C.9.</w:t>
            </w:r>
          </w:p>
        </w:tc>
      </w:tr>
      <w:tr>
        <w:trPr>
          <w:cantSplit w:val="0"/>
          <w:trHeight w:val="229" w:hRule="atLeast"/>
          <w:tblHeader w:val="0"/>
        </w:trPr>
        <w:tc>
          <w:tcPr>
            <w:tcBorders>
              <w:bottom w:color="000000" w:space="0" w:sz="0" w:val="nil"/>
            </w:tcBorders>
          </w:tcPr>
          <w:p w:rsidR="00000000" w:rsidDel="00000000" w:rsidP="00000000" w:rsidRDefault="00000000" w:rsidRPr="00000000" w14:paraId="0000066D">
            <w:pPr>
              <w:keepNext w:val="0"/>
              <w:keepLines w:val="0"/>
              <w:widowControl w:val="1"/>
              <w:pBdr>
                <w:top w:space="0" w:sz="0" w:val="nil"/>
                <w:left w:space="0" w:sz="0" w:val="nil"/>
                <w:bottom w:space="0" w:sz="0" w:val="nil"/>
                <w:right w:space="0" w:sz="0" w:val="nil"/>
                <w:between w:space="0" w:sz="0" w:val="nil"/>
              </w:pBdr>
              <w:shd w:fill="auto" w:val="clear"/>
              <w:spacing w:after="0" w:before="25" w:line="184" w:lineRule="auto"/>
              <w:ind w:left="79"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 Describir y analizar los cambios y permanencias que se han producido en la sociedad contemporánea, los comportamientos demográficos, los modos de vida y el ciclo vital, prestando especial interés a la situación de la mujer, a los roles de género y edad, a los mecanismos de control, dominio y sumisión y a la lucha por la dignidad y contra la discriminación, realizando proyectos de investigación y aplicando el pensamiento histórico para reconocer el valor e importancia de los personajes anónimos de la historia.</w:t>
            </w:r>
          </w:p>
        </w:tc>
        <w:tc>
          <w:tcPr>
            <w:tcBorders>
              <w:bottom w:color="000000" w:space="0" w:sz="0" w:val="nil"/>
            </w:tcBorders>
          </w:tcPr>
          <w:p w:rsidR="00000000" w:rsidDel="00000000" w:rsidP="00000000" w:rsidRDefault="00000000" w:rsidRPr="00000000" w14:paraId="0000066E">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8.1.</w:t>
            </w:r>
          </w:p>
        </w:tc>
        <w:tc>
          <w:tcPr>
            <w:tcBorders>
              <w:bottom w:color="000000" w:space="0" w:sz="0" w:val="nil"/>
            </w:tcBorders>
          </w:tcPr>
          <w:p w:rsidR="00000000" w:rsidDel="00000000" w:rsidP="00000000" w:rsidRDefault="00000000" w:rsidRPr="00000000" w14:paraId="0000066F">
            <w:pPr>
              <w:keepNext w:val="0"/>
              <w:keepLines w:val="0"/>
              <w:widowControl w:val="1"/>
              <w:pBdr>
                <w:top w:space="0" w:sz="0" w:val="nil"/>
                <w:left w:space="0" w:sz="0" w:val="nil"/>
                <w:bottom w:space="0" w:sz="0" w:val="nil"/>
                <w:right w:space="0" w:sz="0" w:val="nil"/>
                <w:between w:space="0" w:sz="0" w:val="nil"/>
              </w:pBdr>
              <w:shd w:fill="auto" w:val="clear"/>
              <w:spacing w:after="0" w:before="25" w:line="185" w:lineRule="auto"/>
              <w:ind w:left="293" w:right="23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HMCO.1.A.10.. HMCO.1.A.19</w:t>
            </w:r>
          </w:p>
        </w:tc>
      </w:tr>
      <w:tr>
        <w:trPr>
          <w:cantSplit w:val="0"/>
          <w:trHeight w:val="204" w:hRule="atLeast"/>
          <w:tblHeader w:val="0"/>
        </w:trPr>
        <w:tc>
          <w:tcPr>
            <w:tcBorders>
              <w:top w:color="000000" w:space="0" w:sz="0" w:val="nil"/>
              <w:bottom w:color="000000" w:space="0" w:sz="0" w:val="nil"/>
            </w:tcBorders>
          </w:tcPr>
          <w:p w:rsidR="00000000" w:rsidDel="00000000" w:rsidP="00000000" w:rsidRDefault="00000000" w:rsidRPr="00000000" w14:paraId="00000670">
            <w:pPr>
              <w:keepNext w:val="0"/>
              <w:keepLines w:val="0"/>
              <w:widowControl w:val="1"/>
              <w:pBdr>
                <w:top w:space="0" w:sz="0" w:val="nil"/>
                <w:left w:space="0" w:sz="0" w:val="nil"/>
                <w:bottom w:space="0" w:sz="0" w:val="nil"/>
                <w:right w:space="0" w:sz="0" w:val="nil"/>
                <w:between w:space="0" w:sz="0" w:val="nil"/>
              </w:pBdr>
              <w:shd w:fill="auto" w:val="clear"/>
              <w:spacing w:after="0" w:before="0" w:line="184" w:lineRule="auto"/>
              <w:ind w:left="0" w:right="67"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106"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restart"/>
            <w:tcBorders>
              <w:top w:color="000000" w:space="0" w:sz="0" w:val="nil"/>
              <w:bottom w:color="000000" w:space="0" w:sz="0" w:val="nil"/>
            </w:tcBorders>
          </w:tcPr>
          <w:p w:rsidR="00000000" w:rsidDel="00000000" w:rsidP="00000000" w:rsidRDefault="00000000" w:rsidRPr="00000000" w14:paraId="000006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cantSplit w:val="0"/>
          <w:trHeight w:val="219" w:hRule="atLeast"/>
          <w:tblHeader w:val="0"/>
        </w:trPr>
        <w:tc>
          <w:tcPr>
            <w:vMerge w:val="restart"/>
            <w:tcBorders>
              <w:top w:color="000000" w:space="0" w:sz="0" w:val="nil"/>
            </w:tcBorders>
          </w:tcPr>
          <w:p w:rsidR="00000000" w:rsidDel="00000000" w:rsidP="00000000" w:rsidRDefault="00000000" w:rsidRPr="00000000" w14:paraId="00000673">
            <w:pPr>
              <w:keepNext w:val="0"/>
              <w:keepLines w:val="0"/>
              <w:widowControl w:val="1"/>
              <w:pBdr>
                <w:top w:space="0" w:sz="0" w:val="nil"/>
                <w:left w:space="0" w:sz="0" w:val="nil"/>
                <w:bottom w:space="0" w:sz="0" w:val="nil"/>
                <w:right w:space="0" w:sz="0" w:val="nil"/>
                <w:between w:space="0" w:sz="0" w:val="nil"/>
              </w:pBdr>
              <w:shd w:fill="auto" w:val="clear"/>
              <w:spacing w:after="0" w:before="0" w:line="254" w:lineRule="auto"/>
              <w:ind w:left="0" w:right="78"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vMerge w:val="continue"/>
            <w:tcBorders>
              <w:top w:color="000000" w:space="0" w:sz="0" w:val="nil"/>
              <w:bottom w:color="000000" w:space="0" w:sz="0" w:val="nil"/>
            </w:tcBorders>
          </w:tcPr>
          <w:p w:rsidR="00000000" w:rsidDel="00000000" w:rsidP="00000000" w:rsidRDefault="00000000" w:rsidRPr="00000000" w14:paraId="000006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58" w:hRule="atLeast"/>
          <w:tblHeader w:val="0"/>
        </w:trPr>
        <w:tc>
          <w:tcPr>
            <w:vMerge w:val="continue"/>
            <w:tcBorders>
              <w:top w:color="000000" w:space="0" w:sz="0" w:val="nil"/>
            </w:tcBorders>
          </w:tcPr>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677">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8.2.</w:t>
            </w:r>
          </w:p>
        </w:tc>
        <w:tc>
          <w:tcPr/>
          <w:p w:rsidR="00000000" w:rsidDel="00000000" w:rsidP="00000000" w:rsidRDefault="00000000" w:rsidRPr="00000000" w14:paraId="00000678">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2"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HMCO.1.A.7.</w:t>
            </w:r>
          </w:p>
          <w:p w:rsidR="00000000" w:rsidDel="00000000" w:rsidP="00000000" w:rsidRDefault="00000000" w:rsidRPr="00000000" w14:paraId="00000679">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52"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HMCO.1.A.18.</w:t>
            </w:r>
          </w:p>
        </w:tc>
      </w:tr>
      <w:tr>
        <w:trPr>
          <w:cantSplit w:val="0"/>
          <w:trHeight w:val="554" w:hRule="atLeast"/>
          <w:tblHeader w:val="0"/>
        </w:trPr>
        <w:tc>
          <w:tcPr>
            <w:vMerge w:val="continue"/>
            <w:tcBorders>
              <w:top w:color="000000" w:space="0" w:sz="0" w:val="nil"/>
            </w:tcBorders>
          </w:tcPr>
          <w:p w:rsidR="00000000" w:rsidDel="00000000" w:rsidP="00000000" w:rsidRDefault="00000000" w:rsidRPr="00000000" w14:paraId="000006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7B">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489" w:right="481"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8.3.</w:t>
            </w:r>
          </w:p>
        </w:tc>
        <w:tc>
          <w:tcPr/>
          <w:p w:rsidR="00000000" w:rsidDel="00000000" w:rsidP="00000000" w:rsidRDefault="00000000" w:rsidRPr="00000000" w14:paraId="0000067C">
            <w:pPr>
              <w:keepNext w:val="0"/>
              <w:keepLines w:val="0"/>
              <w:widowControl w:val="1"/>
              <w:pBdr>
                <w:top w:space="0" w:sz="0" w:val="nil"/>
                <w:left w:space="0" w:sz="0" w:val="nil"/>
                <w:bottom w:space="0" w:sz="0" w:val="nil"/>
                <w:right w:space="0" w:sz="0" w:val="nil"/>
                <w:between w:space="0" w:sz="0" w:val="nil"/>
              </w:pBdr>
              <w:shd w:fill="auto" w:val="clear"/>
              <w:spacing w:after="0" w:before="25" w:line="240" w:lineRule="auto"/>
              <w:ind w:left="39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HMCO.1.C.3.</w:t>
            </w:r>
          </w:p>
          <w:p w:rsidR="00000000" w:rsidDel="00000000" w:rsidP="00000000" w:rsidRDefault="00000000" w:rsidRPr="00000000" w14:paraId="0000067D">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9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HMCO.1.C.5.</w:t>
            </w:r>
          </w:p>
        </w:tc>
      </w:tr>
    </w:tbl>
    <w:p w:rsidR="00000000" w:rsidDel="00000000" w:rsidP="00000000" w:rsidRDefault="00000000" w:rsidRPr="00000000" w14:paraId="0000067E">
      <w:pPr>
        <w:pStyle w:val="Subtitle"/>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67F">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11.4. Patrimonio Cultural de Andalucía, 1º Bachillerato.</w:t>
      </w:r>
    </w:p>
    <w:p w:rsidR="00000000" w:rsidDel="00000000" w:rsidP="00000000" w:rsidRDefault="00000000" w:rsidRPr="00000000" w14:paraId="00000680">
      <w:pPr>
        <w:jc w:val="both"/>
        <w:rPr>
          <w:rFonts w:ascii="Arial" w:cs="Arial" w:eastAsia="Arial" w:hAnsi="Arial"/>
        </w:rPr>
      </w:pPr>
      <w:r w:rsidDel="00000000" w:rsidR="00000000" w:rsidRPr="00000000">
        <w:rPr>
          <w:rFonts w:ascii="Arial" w:cs="Arial" w:eastAsia="Arial" w:hAnsi="Arial"/>
          <w:rtl w:val="0"/>
        </w:rPr>
        <w:t xml:space="preserve">A. Concepto de patrimonio.</w:t>
      </w:r>
    </w:p>
    <w:p w:rsidR="00000000" w:rsidDel="00000000" w:rsidP="00000000" w:rsidRDefault="00000000" w:rsidRPr="00000000" w14:paraId="00000681">
      <w:pPr>
        <w:jc w:val="both"/>
        <w:rPr>
          <w:rFonts w:ascii="Arial" w:cs="Arial" w:eastAsia="Arial" w:hAnsi="Arial"/>
        </w:rPr>
      </w:pPr>
      <w:r w:rsidDel="00000000" w:rsidR="00000000" w:rsidRPr="00000000">
        <w:rPr>
          <w:rtl w:val="0"/>
        </w:rPr>
      </w:r>
    </w:p>
    <w:p w:rsidR="00000000" w:rsidDel="00000000" w:rsidP="00000000" w:rsidRDefault="00000000" w:rsidRPr="00000000" w14:paraId="00000682">
      <w:pPr>
        <w:jc w:val="both"/>
        <w:rPr>
          <w:rFonts w:ascii="Arial" w:cs="Arial" w:eastAsia="Arial" w:hAnsi="Arial"/>
        </w:rPr>
      </w:pPr>
      <w:r w:rsidDel="00000000" w:rsidR="00000000" w:rsidRPr="00000000">
        <w:rPr>
          <w:rFonts w:ascii="Arial" w:cs="Arial" w:eastAsia="Arial" w:hAnsi="Arial"/>
          <w:rtl w:val="0"/>
        </w:rPr>
        <w:t xml:space="preserve">PCUL.1.A.1. Tipos de patrimonio: natural, urbano, cultural y artístico. Características.</w:t>
      </w:r>
    </w:p>
    <w:p w:rsidR="00000000" w:rsidDel="00000000" w:rsidP="00000000" w:rsidRDefault="00000000" w:rsidRPr="00000000" w14:paraId="00000683">
      <w:pPr>
        <w:jc w:val="both"/>
        <w:rPr>
          <w:rFonts w:ascii="Arial" w:cs="Arial" w:eastAsia="Arial" w:hAnsi="Arial"/>
        </w:rPr>
      </w:pPr>
      <w:r w:rsidDel="00000000" w:rsidR="00000000" w:rsidRPr="00000000">
        <w:rPr>
          <w:rtl w:val="0"/>
        </w:rPr>
      </w:r>
    </w:p>
    <w:p w:rsidR="00000000" w:rsidDel="00000000" w:rsidP="00000000" w:rsidRDefault="00000000" w:rsidRPr="00000000" w14:paraId="00000684">
      <w:pPr>
        <w:jc w:val="both"/>
        <w:rPr>
          <w:rFonts w:ascii="Arial" w:cs="Arial" w:eastAsia="Arial" w:hAnsi="Arial"/>
        </w:rPr>
      </w:pPr>
      <w:r w:rsidDel="00000000" w:rsidR="00000000" w:rsidRPr="00000000">
        <w:rPr>
          <w:rFonts w:ascii="Arial" w:cs="Arial" w:eastAsia="Arial" w:hAnsi="Arial"/>
          <w:rtl w:val="0"/>
        </w:rPr>
        <w:t xml:space="preserve">PCUL.1.A.2. Concepto de patrimonio cultural: Sitios del patrimonio mundial. Patrimonio cultural inmaterial. </w:t>
      </w:r>
    </w:p>
    <w:p w:rsidR="00000000" w:rsidDel="00000000" w:rsidP="00000000" w:rsidRDefault="00000000" w:rsidRPr="00000000" w14:paraId="00000685">
      <w:pPr>
        <w:jc w:val="both"/>
        <w:rPr>
          <w:rFonts w:ascii="Arial" w:cs="Arial" w:eastAsia="Arial" w:hAnsi="Arial"/>
        </w:rPr>
      </w:pPr>
      <w:r w:rsidDel="00000000" w:rsidR="00000000" w:rsidRPr="00000000">
        <w:rPr>
          <w:rtl w:val="0"/>
        </w:rPr>
      </w:r>
    </w:p>
    <w:p w:rsidR="00000000" w:rsidDel="00000000" w:rsidP="00000000" w:rsidRDefault="00000000" w:rsidRPr="00000000" w14:paraId="00000686">
      <w:pPr>
        <w:jc w:val="both"/>
        <w:rPr>
          <w:rFonts w:ascii="Arial" w:cs="Arial" w:eastAsia="Arial" w:hAnsi="Arial"/>
        </w:rPr>
      </w:pPr>
      <w:r w:rsidDel="00000000" w:rsidR="00000000" w:rsidRPr="00000000">
        <w:rPr>
          <w:rFonts w:ascii="Arial" w:cs="Arial" w:eastAsia="Arial" w:hAnsi="Arial"/>
          <w:rtl w:val="0"/>
        </w:rPr>
        <w:t xml:space="preserve">PCUL.1.A.3. Concepto y tipos de bienes culturales: inmuebles, muebles, especiales.</w:t>
      </w:r>
    </w:p>
    <w:p w:rsidR="00000000" w:rsidDel="00000000" w:rsidP="00000000" w:rsidRDefault="00000000" w:rsidRPr="00000000" w14:paraId="00000687">
      <w:pPr>
        <w:jc w:val="both"/>
        <w:rPr>
          <w:rFonts w:ascii="Arial" w:cs="Arial" w:eastAsia="Arial" w:hAnsi="Arial"/>
        </w:rPr>
      </w:pPr>
      <w:r w:rsidDel="00000000" w:rsidR="00000000" w:rsidRPr="00000000">
        <w:rPr>
          <w:rtl w:val="0"/>
        </w:rPr>
      </w:r>
    </w:p>
    <w:p w:rsidR="00000000" w:rsidDel="00000000" w:rsidP="00000000" w:rsidRDefault="00000000" w:rsidRPr="00000000" w14:paraId="00000688">
      <w:pPr>
        <w:jc w:val="both"/>
        <w:rPr>
          <w:rFonts w:ascii="Arial" w:cs="Arial" w:eastAsia="Arial" w:hAnsi="Arial"/>
        </w:rPr>
      </w:pPr>
      <w:r w:rsidDel="00000000" w:rsidR="00000000" w:rsidRPr="00000000">
        <w:rPr>
          <w:rFonts w:ascii="Arial" w:cs="Arial" w:eastAsia="Arial" w:hAnsi="Arial"/>
          <w:rtl w:val="0"/>
        </w:rPr>
        <w:t xml:space="preserve">PCUL.1.A.4. Patrimonio histórico-artístico y patrimonio inmueble: conjunto histórico, monumento, jardín histórico, sitio histórico, zona arqueológica y lugar de interés etnológico. Patrimonio arqueológico.</w:t>
      </w:r>
    </w:p>
    <w:p w:rsidR="00000000" w:rsidDel="00000000" w:rsidP="00000000" w:rsidRDefault="00000000" w:rsidRPr="00000000" w14:paraId="00000689">
      <w:pPr>
        <w:jc w:val="both"/>
        <w:rPr>
          <w:rFonts w:ascii="Arial" w:cs="Arial" w:eastAsia="Arial" w:hAnsi="Arial"/>
        </w:rPr>
      </w:pPr>
      <w:r w:rsidDel="00000000" w:rsidR="00000000" w:rsidRPr="00000000">
        <w:rPr>
          <w:rtl w:val="0"/>
        </w:rPr>
      </w:r>
    </w:p>
    <w:p w:rsidR="00000000" w:rsidDel="00000000" w:rsidP="00000000" w:rsidRDefault="00000000" w:rsidRPr="00000000" w14:paraId="0000068A">
      <w:pPr>
        <w:jc w:val="both"/>
        <w:rPr>
          <w:rFonts w:ascii="Arial" w:cs="Arial" w:eastAsia="Arial" w:hAnsi="Arial"/>
        </w:rPr>
      </w:pPr>
      <w:r w:rsidDel="00000000" w:rsidR="00000000" w:rsidRPr="00000000">
        <w:rPr>
          <w:rFonts w:ascii="Arial" w:cs="Arial" w:eastAsia="Arial" w:hAnsi="Arial"/>
          <w:rtl w:val="0"/>
        </w:rPr>
        <w:t xml:space="preserve">PCUL.1.A.5. Patrimonio documental y bibliográfico. </w:t>
      </w:r>
    </w:p>
    <w:p w:rsidR="00000000" w:rsidDel="00000000" w:rsidP="00000000" w:rsidRDefault="00000000" w:rsidRPr="00000000" w14:paraId="0000068B">
      <w:pPr>
        <w:jc w:val="both"/>
        <w:rPr>
          <w:rFonts w:ascii="Arial" w:cs="Arial" w:eastAsia="Arial" w:hAnsi="Arial"/>
        </w:rPr>
      </w:pPr>
      <w:r w:rsidDel="00000000" w:rsidR="00000000" w:rsidRPr="00000000">
        <w:rPr>
          <w:rtl w:val="0"/>
        </w:rPr>
      </w:r>
    </w:p>
    <w:p w:rsidR="00000000" w:rsidDel="00000000" w:rsidP="00000000" w:rsidRDefault="00000000" w:rsidRPr="00000000" w14:paraId="0000068C">
      <w:pPr>
        <w:jc w:val="both"/>
        <w:rPr>
          <w:rFonts w:ascii="Arial" w:cs="Arial" w:eastAsia="Arial" w:hAnsi="Arial"/>
        </w:rPr>
      </w:pPr>
      <w:r w:rsidDel="00000000" w:rsidR="00000000" w:rsidRPr="00000000">
        <w:rPr>
          <w:rFonts w:ascii="Arial" w:cs="Arial" w:eastAsia="Arial" w:hAnsi="Arial"/>
          <w:rtl w:val="0"/>
        </w:rPr>
        <w:t xml:space="preserve">PCUL.1.A.6. Patrimonio etnográfico.</w:t>
      </w:r>
    </w:p>
    <w:p w:rsidR="00000000" w:rsidDel="00000000" w:rsidP="00000000" w:rsidRDefault="00000000" w:rsidRPr="00000000" w14:paraId="0000068D">
      <w:pPr>
        <w:jc w:val="both"/>
        <w:rPr>
          <w:rFonts w:ascii="Arial" w:cs="Arial" w:eastAsia="Arial" w:hAnsi="Arial"/>
        </w:rPr>
      </w:pPr>
      <w:r w:rsidDel="00000000" w:rsidR="00000000" w:rsidRPr="00000000">
        <w:rPr>
          <w:rtl w:val="0"/>
        </w:rPr>
      </w:r>
    </w:p>
    <w:p w:rsidR="00000000" w:rsidDel="00000000" w:rsidP="00000000" w:rsidRDefault="00000000" w:rsidRPr="00000000" w14:paraId="0000068E">
      <w:pPr>
        <w:jc w:val="both"/>
        <w:rPr>
          <w:rFonts w:ascii="Arial" w:cs="Arial" w:eastAsia="Arial" w:hAnsi="Arial"/>
        </w:rPr>
      </w:pPr>
      <w:r w:rsidDel="00000000" w:rsidR="00000000" w:rsidRPr="00000000">
        <w:rPr>
          <w:rFonts w:ascii="Arial" w:cs="Arial" w:eastAsia="Arial" w:hAnsi="Arial"/>
          <w:rtl w:val="0"/>
        </w:rPr>
        <w:t xml:space="preserve">PCUL.1.A.7. Riqueza y variedad patrimonial de Andalucía.</w:t>
      </w:r>
    </w:p>
    <w:p w:rsidR="00000000" w:rsidDel="00000000" w:rsidP="00000000" w:rsidRDefault="00000000" w:rsidRPr="00000000" w14:paraId="0000068F">
      <w:pPr>
        <w:jc w:val="both"/>
        <w:rPr>
          <w:rFonts w:ascii="Arial" w:cs="Arial" w:eastAsia="Arial" w:hAnsi="Arial"/>
        </w:rPr>
      </w:pPr>
      <w:r w:rsidDel="00000000" w:rsidR="00000000" w:rsidRPr="00000000">
        <w:rPr>
          <w:rtl w:val="0"/>
        </w:rPr>
      </w:r>
    </w:p>
    <w:p w:rsidR="00000000" w:rsidDel="00000000" w:rsidP="00000000" w:rsidRDefault="00000000" w:rsidRPr="00000000" w14:paraId="00000690">
      <w:pPr>
        <w:jc w:val="both"/>
        <w:rPr>
          <w:rFonts w:ascii="Arial" w:cs="Arial" w:eastAsia="Arial" w:hAnsi="Arial"/>
        </w:rPr>
      </w:pPr>
      <w:r w:rsidDel="00000000" w:rsidR="00000000" w:rsidRPr="00000000">
        <w:rPr>
          <w:rFonts w:ascii="Arial" w:cs="Arial" w:eastAsia="Arial" w:hAnsi="Arial"/>
          <w:rtl w:val="0"/>
        </w:rPr>
        <w:t xml:space="preserve">B.</w:t>
        <w:tab/>
        <w:t xml:space="preserve">Culturas históricas en Andalucía</w:t>
      </w:r>
    </w:p>
    <w:p w:rsidR="00000000" w:rsidDel="00000000" w:rsidP="00000000" w:rsidRDefault="00000000" w:rsidRPr="00000000" w14:paraId="00000691">
      <w:pPr>
        <w:jc w:val="both"/>
        <w:rPr>
          <w:rFonts w:ascii="Arial" w:cs="Arial" w:eastAsia="Arial" w:hAnsi="Arial"/>
        </w:rPr>
      </w:pPr>
      <w:r w:rsidDel="00000000" w:rsidR="00000000" w:rsidRPr="00000000">
        <w:rPr>
          <w:rtl w:val="0"/>
        </w:rPr>
      </w:r>
    </w:p>
    <w:p w:rsidR="00000000" w:rsidDel="00000000" w:rsidP="00000000" w:rsidRDefault="00000000" w:rsidRPr="00000000" w14:paraId="00000692">
      <w:pPr>
        <w:jc w:val="both"/>
        <w:rPr>
          <w:rFonts w:ascii="Arial" w:cs="Arial" w:eastAsia="Arial" w:hAnsi="Arial"/>
        </w:rPr>
      </w:pPr>
      <w:r w:rsidDel="00000000" w:rsidR="00000000" w:rsidRPr="00000000">
        <w:rPr>
          <w:rFonts w:ascii="Arial" w:cs="Arial" w:eastAsia="Arial" w:hAnsi="Arial"/>
          <w:rtl w:val="0"/>
        </w:rPr>
        <w:t xml:space="preserve">PCUL.1.B.1. Pueblos prehistóricos y prerromanos: colonizaciones fenicia y griega, mundo tartésico e ibérico, megalitismo.</w:t>
      </w:r>
    </w:p>
    <w:p w:rsidR="00000000" w:rsidDel="00000000" w:rsidP="00000000" w:rsidRDefault="00000000" w:rsidRPr="00000000" w14:paraId="00000693">
      <w:pPr>
        <w:jc w:val="both"/>
        <w:rPr>
          <w:rFonts w:ascii="Arial" w:cs="Arial" w:eastAsia="Arial" w:hAnsi="Arial"/>
        </w:rPr>
      </w:pPr>
      <w:r w:rsidDel="00000000" w:rsidR="00000000" w:rsidRPr="00000000">
        <w:rPr>
          <w:rtl w:val="0"/>
        </w:rPr>
      </w:r>
    </w:p>
    <w:p w:rsidR="00000000" w:rsidDel="00000000" w:rsidP="00000000" w:rsidRDefault="00000000" w:rsidRPr="00000000" w14:paraId="00000694">
      <w:pPr>
        <w:jc w:val="both"/>
        <w:rPr>
          <w:rFonts w:ascii="Arial" w:cs="Arial" w:eastAsia="Arial" w:hAnsi="Arial"/>
        </w:rPr>
      </w:pPr>
      <w:r w:rsidDel="00000000" w:rsidR="00000000" w:rsidRPr="00000000">
        <w:rPr>
          <w:rFonts w:ascii="Arial" w:cs="Arial" w:eastAsia="Arial" w:hAnsi="Arial"/>
          <w:rtl w:val="0"/>
        </w:rPr>
        <w:t xml:space="preserve">PCUL.1.B.2. Aportaciones romana y paleocristiana: grandes conjuntos monumentales de influencia romana, urbanismo, influencias posteriores y testimonios paleocristianos.</w:t>
      </w:r>
    </w:p>
    <w:p w:rsidR="00000000" w:rsidDel="00000000" w:rsidP="00000000" w:rsidRDefault="00000000" w:rsidRPr="00000000" w14:paraId="00000695">
      <w:pPr>
        <w:jc w:val="both"/>
        <w:rPr>
          <w:rFonts w:ascii="Arial" w:cs="Arial" w:eastAsia="Arial" w:hAnsi="Arial"/>
        </w:rPr>
      </w:pPr>
      <w:r w:rsidDel="00000000" w:rsidR="00000000" w:rsidRPr="00000000">
        <w:rPr>
          <w:rtl w:val="0"/>
        </w:rPr>
      </w:r>
    </w:p>
    <w:p w:rsidR="00000000" w:rsidDel="00000000" w:rsidP="00000000" w:rsidRDefault="00000000" w:rsidRPr="00000000" w14:paraId="00000696">
      <w:pPr>
        <w:jc w:val="both"/>
        <w:rPr>
          <w:rFonts w:ascii="Arial" w:cs="Arial" w:eastAsia="Arial" w:hAnsi="Arial"/>
        </w:rPr>
      </w:pPr>
      <w:r w:rsidDel="00000000" w:rsidR="00000000" w:rsidRPr="00000000">
        <w:rPr>
          <w:rFonts w:ascii="Arial" w:cs="Arial" w:eastAsia="Arial" w:hAnsi="Arial"/>
          <w:rtl w:val="0"/>
        </w:rPr>
        <w:t xml:space="preserve">PCUL.1.B.3. Al-Andalus: grandes conjuntos monumentales de influencia musulmana e influencias posteriores. PCUL.1.B.4. Andalucía cristiana: arquitectura militar y religiosa, la influencia mudéjar. Renacimiento y Barroco: Palacios y catedrales. Neoclasicismo.</w:t>
      </w:r>
    </w:p>
    <w:p w:rsidR="00000000" w:rsidDel="00000000" w:rsidP="00000000" w:rsidRDefault="00000000" w:rsidRPr="00000000" w14:paraId="00000697">
      <w:pPr>
        <w:jc w:val="both"/>
        <w:rPr>
          <w:rFonts w:ascii="Arial" w:cs="Arial" w:eastAsia="Arial" w:hAnsi="Arial"/>
        </w:rPr>
      </w:pPr>
      <w:r w:rsidDel="00000000" w:rsidR="00000000" w:rsidRPr="00000000">
        <w:rPr>
          <w:rtl w:val="0"/>
        </w:rPr>
      </w:r>
    </w:p>
    <w:p w:rsidR="00000000" w:rsidDel="00000000" w:rsidP="00000000" w:rsidRDefault="00000000" w:rsidRPr="00000000" w14:paraId="00000698">
      <w:pPr>
        <w:jc w:val="both"/>
        <w:rPr>
          <w:rFonts w:ascii="Arial" w:cs="Arial" w:eastAsia="Arial" w:hAnsi="Arial"/>
        </w:rPr>
      </w:pPr>
      <w:r w:rsidDel="00000000" w:rsidR="00000000" w:rsidRPr="00000000">
        <w:rPr>
          <w:rFonts w:ascii="Arial" w:cs="Arial" w:eastAsia="Arial" w:hAnsi="Arial"/>
          <w:rtl w:val="0"/>
        </w:rPr>
        <w:t xml:space="preserve">PCUL.1.B.5. El aporte cultural y patrimonial del judaísmo andaluz: juderías, sinagogas y cementerios. Judaica. La memoria en la tradición.</w:t>
      </w:r>
    </w:p>
    <w:p w:rsidR="00000000" w:rsidDel="00000000" w:rsidP="00000000" w:rsidRDefault="00000000" w:rsidRPr="00000000" w14:paraId="00000699">
      <w:pPr>
        <w:jc w:val="both"/>
        <w:rPr>
          <w:rFonts w:ascii="Arial" w:cs="Arial" w:eastAsia="Arial" w:hAnsi="Arial"/>
        </w:rPr>
      </w:pPr>
      <w:r w:rsidDel="00000000" w:rsidR="00000000" w:rsidRPr="00000000">
        <w:rPr>
          <w:rFonts w:ascii="Arial" w:cs="Arial" w:eastAsia="Arial" w:hAnsi="Arial"/>
          <w:rtl w:val="0"/>
        </w:rPr>
        <w:t xml:space="preserve">PCUL.1.B.6. Patrimonio y desarrollo urbano: modelos de desarrollo urbano, cambios urbanos y destrucción del patrimonio durante los siglos XIX y XX, la especulación como causa de destrucción del patrimonio.</w:t>
      </w:r>
    </w:p>
    <w:p w:rsidR="00000000" w:rsidDel="00000000" w:rsidP="00000000" w:rsidRDefault="00000000" w:rsidRPr="00000000" w14:paraId="0000069A">
      <w:pPr>
        <w:jc w:val="both"/>
        <w:rPr>
          <w:rFonts w:ascii="Arial" w:cs="Arial" w:eastAsia="Arial" w:hAnsi="Arial"/>
        </w:rPr>
      </w:pPr>
      <w:r w:rsidDel="00000000" w:rsidR="00000000" w:rsidRPr="00000000">
        <w:rPr>
          <w:rtl w:val="0"/>
        </w:rPr>
      </w:r>
    </w:p>
    <w:p w:rsidR="00000000" w:rsidDel="00000000" w:rsidP="00000000" w:rsidRDefault="00000000" w:rsidRPr="00000000" w14:paraId="0000069B">
      <w:pPr>
        <w:jc w:val="both"/>
        <w:rPr>
          <w:rFonts w:ascii="Arial" w:cs="Arial" w:eastAsia="Arial" w:hAnsi="Arial"/>
        </w:rPr>
      </w:pPr>
      <w:r w:rsidDel="00000000" w:rsidR="00000000" w:rsidRPr="00000000">
        <w:rPr>
          <w:rFonts w:ascii="Arial" w:cs="Arial" w:eastAsia="Arial" w:hAnsi="Arial"/>
          <w:rtl w:val="0"/>
        </w:rPr>
        <w:t xml:space="preserve">PCUL.1.B.7. Manifestaciones populares. Evolución de las formas artesanales en Andalucía.</w:t>
      </w:r>
    </w:p>
    <w:p w:rsidR="00000000" w:rsidDel="00000000" w:rsidP="00000000" w:rsidRDefault="00000000" w:rsidRPr="00000000" w14:paraId="0000069C">
      <w:pPr>
        <w:jc w:val="both"/>
        <w:rPr>
          <w:rFonts w:ascii="Arial" w:cs="Arial" w:eastAsia="Arial" w:hAnsi="Arial"/>
        </w:rPr>
      </w:pPr>
      <w:r w:rsidDel="00000000" w:rsidR="00000000" w:rsidRPr="00000000">
        <w:rPr>
          <w:rtl w:val="0"/>
        </w:rPr>
      </w:r>
    </w:p>
    <w:p w:rsidR="00000000" w:rsidDel="00000000" w:rsidP="00000000" w:rsidRDefault="00000000" w:rsidRPr="00000000" w14:paraId="0000069D">
      <w:pPr>
        <w:jc w:val="both"/>
        <w:rPr>
          <w:rFonts w:ascii="Arial" w:cs="Arial" w:eastAsia="Arial" w:hAnsi="Arial"/>
        </w:rPr>
      </w:pPr>
      <w:r w:rsidDel="00000000" w:rsidR="00000000" w:rsidRPr="00000000">
        <w:rPr>
          <w:rFonts w:ascii="Arial" w:cs="Arial" w:eastAsia="Arial" w:hAnsi="Arial"/>
          <w:rtl w:val="0"/>
        </w:rPr>
        <w:t xml:space="preserve">PCUL.1.B.8. Incorporación de las minorías (judía, morisca, gitana, etc.) a la creación del patrimonio cultural.</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jc w:val="both"/>
        <w:rPr>
          <w:rFonts w:ascii="Arial" w:cs="Arial" w:eastAsia="Arial" w:hAnsi="Arial"/>
          <w:color w:val="000000"/>
        </w:rPr>
      </w:pPr>
      <w:r w:rsidDel="00000000" w:rsidR="00000000" w:rsidRPr="00000000">
        <w:rPr>
          <w:rFonts w:ascii="Arial" w:cs="Arial" w:eastAsia="Arial" w:hAnsi="Arial"/>
          <w:color w:val="000000"/>
          <w:rtl w:val="0"/>
        </w:rPr>
        <w:t xml:space="preserve">C. Patrimonio cultural andaluz.</w:t>
      </w:r>
    </w:p>
    <w:p w:rsidR="00000000" w:rsidDel="00000000" w:rsidP="00000000" w:rsidRDefault="00000000" w:rsidRPr="00000000" w14:paraId="000006A0">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1">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PCUL.1.C.1. Conjuntos arqueológicos de Andalucía, lugares históricos y monumentos.</w:t>
      </w:r>
    </w:p>
    <w:p w:rsidR="00000000" w:rsidDel="00000000" w:rsidP="00000000" w:rsidRDefault="00000000" w:rsidRPr="00000000" w14:paraId="000006A2">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3">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PCUL.1.C.2. Patrimonio etnográfico: fiestas y costumbres andaluzas. La fiesta profana: ferias, exposiciones y encuentros. Tauromaquia. La fiesta religiosa: celebraciones patronales, romerías y Semana Santa. Fiestas y tradiciones no cristianas: judaísmo e islam.</w:t>
      </w:r>
    </w:p>
    <w:p w:rsidR="00000000" w:rsidDel="00000000" w:rsidP="00000000" w:rsidRDefault="00000000" w:rsidRPr="00000000" w14:paraId="000006A4">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5">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PCUL.1.C.3. La cocina tradicional andaluza, sus raíces y evolución.</w:t>
      </w:r>
    </w:p>
    <w:p w:rsidR="00000000" w:rsidDel="00000000" w:rsidP="00000000" w:rsidRDefault="00000000" w:rsidRPr="00000000" w14:paraId="000006A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7">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PCUL.1.C.4. El flamenco como patrimonio inmaterial: influencia de la cultura gitana y tipos de cante. La tradición musical de raíces andaluzas: música judía sefardí y andalusí.</w:t>
      </w:r>
    </w:p>
    <w:p w:rsidR="00000000" w:rsidDel="00000000" w:rsidP="00000000" w:rsidRDefault="00000000" w:rsidRPr="00000000" w14:paraId="000006A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9">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PCUL.1.C.5. Patrimonio documental y bibliográfico: importancia y fuentes. Archivos y bibliotecas de Andalucía. Nuevas tecnologías, digitalización y patrimonio.</w:t>
      </w:r>
    </w:p>
    <w:p w:rsidR="00000000" w:rsidDel="00000000" w:rsidP="00000000" w:rsidRDefault="00000000" w:rsidRPr="00000000" w14:paraId="000006AA">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B">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PCUL.1.C.6. Arqueología industrial: grandes núcleos industriales históricos de Andalucía.</w:t>
      </w:r>
    </w:p>
    <w:p w:rsidR="00000000" w:rsidDel="00000000" w:rsidP="00000000" w:rsidRDefault="00000000" w:rsidRPr="00000000" w14:paraId="000006AC">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D">
      <w:pPr>
        <w:jc w:val="both"/>
        <w:rPr>
          <w:rFonts w:ascii="Arial" w:cs="Arial" w:eastAsia="Arial" w:hAnsi="Arial"/>
          <w:color w:val="000000"/>
        </w:rPr>
      </w:pPr>
      <w:r w:rsidDel="00000000" w:rsidR="00000000" w:rsidRPr="00000000">
        <w:rPr>
          <w:rFonts w:ascii="Arial" w:cs="Arial" w:eastAsia="Arial" w:hAnsi="Arial"/>
          <w:color w:val="000000"/>
          <w:rtl w:val="0"/>
        </w:rPr>
        <w:t xml:space="preserve">PCUL.1.C.7. Patrimonio compartido: El sefardismo judeo-andaluz en el Mediterráneo: Magreb, Imperio otomano y Oriente medio. La relación entre Andalucía y América.</w:t>
      </w:r>
    </w:p>
    <w:p w:rsidR="00000000" w:rsidDel="00000000" w:rsidP="00000000" w:rsidRDefault="00000000" w:rsidRPr="00000000" w14:paraId="000006AE">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AF">
      <w:pPr>
        <w:jc w:val="both"/>
        <w:rPr>
          <w:rFonts w:ascii="Arial" w:cs="Arial" w:eastAsia="Arial" w:hAnsi="Arial"/>
          <w:color w:val="000000"/>
        </w:rPr>
      </w:pPr>
      <w:r w:rsidDel="00000000" w:rsidR="00000000" w:rsidRPr="00000000">
        <w:rPr>
          <w:rFonts w:ascii="Arial" w:cs="Arial" w:eastAsia="Arial" w:hAnsi="Arial"/>
          <w:color w:val="000000"/>
          <w:rtl w:val="0"/>
        </w:rPr>
        <w:t xml:space="preserve">D. Protección y fomento del patrimonio.</w:t>
      </w:r>
    </w:p>
    <w:p w:rsidR="00000000" w:rsidDel="00000000" w:rsidP="00000000" w:rsidRDefault="00000000" w:rsidRPr="00000000" w14:paraId="000006B0">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B1">
      <w:pPr>
        <w:jc w:val="both"/>
        <w:rPr>
          <w:rFonts w:ascii="Arial" w:cs="Arial" w:eastAsia="Arial" w:hAnsi="Arial"/>
          <w:color w:val="000000"/>
        </w:rPr>
      </w:pPr>
      <w:r w:rsidDel="00000000" w:rsidR="00000000" w:rsidRPr="00000000">
        <w:rPr>
          <w:rFonts w:ascii="Arial" w:cs="Arial" w:eastAsia="Arial" w:hAnsi="Arial"/>
          <w:color w:val="000000"/>
          <w:rtl w:val="0"/>
        </w:rPr>
        <w:t xml:space="preserve">PCUL.1.D.1. La legislación. Normas y principios generales. El sistema de protección cultural español. Competencias propias de Andalucía.</w:t>
      </w:r>
    </w:p>
    <w:p w:rsidR="00000000" w:rsidDel="00000000" w:rsidP="00000000" w:rsidRDefault="00000000" w:rsidRPr="00000000" w14:paraId="000006B2">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B3">
      <w:pPr>
        <w:jc w:val="both"/>
        <w:rPr>
          <w:rFonts w:ascii="Arial" w:cs="Arial" w:eastAsia="Arial" w:hAnsi="Arial"/>
          <w:color w:val="000000"/>
        </w:rPr>
      </w:pPr>
      <w:r w:rsidDel="00000000" w:rsidR="00000000" w:rsidRPr="00000000">
        <w:rPr>
          <w:rFonts w:ascii="Arial" w:cs="Arial" w:eastAsia="Arial" w:hAnsi="Arial"/>
          <w:color w:val="000000"/>
          <w:rtl w:val="0"/>
        </w:rPr>
        <w:t xml:space="preserve">PCUL.1.D.2. Protección, catalogación e intervención. Restauración y conservación. Modelos y ejemplos. </w:t>
      </w:r>
    </w:p>
    <w:p w:rsidR="00000000" w:rsidDel="00000000" w:rsidP="00000000" w:rsidRDefault="00000000" w:rsidRPr="00000000" w14:paraId="000006B4">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B5">
      <w:pPr>
        <w:jc w:val="both"/>
        <w:rPr>
          <w:rFonts w:ascii="Arial" w:cs="Arial" w:eastAsia="Arial" w:hAnsi="Arial"/>
          <w:color w:val="000000"/>
        </w:rPr>
      </w:pPr>
      <w:r w:rsidDel="00000000" w:rsidR="00000000" w:rsidRPr="00000000">
        <w:rPr>
          <w:rFonts w:ascii="Arial" w:cs="Arial" w:eastAsia="Arial" w:hAnsi="Arial"/>
          <w:color w:val="000000"/>
          <w:rtl w:val="0"/>
        </w:rPr>
        <w:t xml:space="preserve">PCUL.1.D.3. Difusión y revalorización. La interpretación. Museos y centros de interpretación en Andalucía. </w:t>
      </w:r>
    </w:p>
    <w:p w:rsidR="00000000" w:rsidDel="00000000" w:rsidP="00000000" w:rsidRDefault="00000000" w:rsidRPr="00000000" w14:paraId="000006B6">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B7">
      <w:pPr>
        <w:jc w:val="both"/>
        <w:rPr>
          <w:rFonts w:ascii="Arial" w:cs="Arial" w:eastAsia="Arial" w:hAnsi="Arial"/>
          <w:color w:val="000000"/>
        </w:rPr>
      </w:pPr>
      <w:r w:rsidDel="00000000" w:rsidR="00000000" w:rsidRPr="00000000">
        <w:rPr>
          <w:rFonts w:ascii="Arial" w:cs="Arial" w:eastAsia="Arial" w:hAnsi="Arial"/>
          <w:color w:val="000000"/>
          <w:rtl w:val="0"/>
        </w:rPr>
        <w:t xml:space="preserve">PCUL.1.D.4. Gestión y administración de los bienes culturales andaluces. El mecenazgo y las fundaciones privadas.</w:t>
      </w:r>
    </w:p>
    <w:p w:rsidR="00000000" w:rsidDel="00000000" w:rsidP="00000000" w:rsidRDefault="00000000" w:rsidRPr="00000000" w14:paraId="000006B8">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6B9">
      <w:pPr>
        <w:jc w:val="both"/>
        <w:rPr>
          <w:rFonts w:ascii="Arial" w:cs="Arial" w:eastAsia="Arial" w:hAnsi="Arial"/>
          <w:color w:val="000000"/>
        </w:rPr>
      </w:pPr>
      <w:r w:rsidDel="00000000" w:rsidR="00000000" w:rsidRPr="00000000">
        <w:rPr>
          <w:rFonts w:ascii="Arial" w:cs="Arial" w:eastAsia="Arial" w:hAnsi="Arial"/>
          <w:color w:val="000000"/>
          <w:rtl w:val="0"/>
        </w:rPr>
        <w:t xml:space="preserve">PCUL.1.D.5. Participación ciudadana en la tutela patrimonial.</w:t>
      </w:r>
    </w:p>
    <w:p w:rsidR="00000000" w:rsidDel="00000000" w:rsidP="00000000" w:rsidRDefault="00000000" w:rsidRPr="00000000" w14:paraId="000006BA">
      <w:pPr>
        <w:jc w:val="both"/>
        <w:rPr>
          <w:rFonts w:ascii="Arial" w:cs="Arial" w:eastAsia="Arial" w:hAnsi="Arial"/>
          <w:color w:val="000000"/>
        </w:rPr>
      </w:pPr>
      <w:r w:rsidDel="00000000" w:rsidR="00000000" w:rsidRPr="00000000">
        <w:rPr>
          <w:rtl w:val="0"/>
        </w:rPr>
      </w:r>
    </w:p>
    <w:tbl>
      <w:tblPr>
        <w:tblStyle w:val="Table17"/>
        <w:tblW w:w="10004.0" w:type="dxa"/>
        <w:jc w:val="left"/>
        <w:tblInd w:w="-3.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7377"/>
        <w:gridCol w:w="1183"/>
        <w:gridCol w:w="1444"/>
        <w:tblGridChange w:id="0">
          <w:tblGrid>
            <w:gridCol w:w="7377"/>
            <w:gridCol w:w="1183"/>
            <w:gridCol w:w="1444"/>
          </w:tblGrid>
        </w:tblGridChange>
      </w:tblGrid>
      <w:tr>
        <w:trPr>
          <w:cantSplit w:val="0"/>
          <w:trHeight w:val="302" w:hRule="atLeast"/>
          <w:tblHeader w:val="0"/>
        </w:trPr>
        <w:tc>
          <w:tcPr>
            <w:gridSpan w:val="3"/>
          </w:tcPr>
          <w:p w:rsidR="00000000" w:rsidDel="00000000" w:rsidP="00000000" w:rsidRDefault="00000000" w:rsidRPr="00000000" w14:paraId="000006BB">
            <w:pPr>
              <w:keepNext w:val="0"/>
              <w:keepLines w:val="0"/>
              <w:widowControl w:val="1"/>
              <w:pBdr>
                <w:top w:space="0" w:sz="0" w:val="nil"/>
                <w:left w:space="0" w:sz="0" w:val="nil"/>
                <w:bottom w:space="0" w:sz="0" w:val="nil"/>
                <w:right w:space="0" w:sz="0" w:val="nil"/>
                <w:between w:space="0" w:sz="0" w:val="nil"/>
              </w:pBdr>
              <w:shd w:fill="auto" w:val="clear"/>
              <w:spacing w:after="0" w:before="48" w:line="240" w:lineRule="auto"/>
              <w:ind w:left="5"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Patrimonio Cultural de Andalucía</w:t>
            </w:r>
            <w:r w:rsidDel="00000000" w:rsidR="00000000" w:rsidRPr="00000000">
              <w:rPr>
                <w:rtl w:val="0"/>
              </w:rPr>
            </w:r>
          </w:p>
        </w:tc>
      </w:tr>
      <w:tr>
        <w:trPr>
          <w:cantSplit w:val="0"/>
          <w:trHeight w:val="509" w:hRule="atLeast"/>
          <w:tblHeader w:val="0"/>
        </w:trPr>
        <w:tc>
          <w:tcPr/>
          <w:p w:rsidR="00000000" w:rsidDel="00000000" w:rsidP="00000000" w:rsidRDefault="00000000" w:rsidRPr="00000000" w14:paraId="000006BE">
            <w:pPr>
              <w:keepNext w:val="0"/>
              <w:keepLines w:val="0"/>
              <w:widowControl w:val="1"/>
              <w:pBdr>
                <w:top w:space="0" w:sz="0" w:val="nil"/>
                <w:left w:space="0" w:sz="0" w:val="nil"/>
                <w:bottom w:space="0" w:sz="0" w:val="nil"/>
                <w:right w:space="0" w:sz="0" w:val="nil"/>
                <w:between w:space="0" w:sz="0" w:val="nil"/>
              </w:pBdr>
              <w:shd w:fill="auto" w:val="clear"/>
              <w:spacing w:after="0" w:before="151" w:line="240" w:lineRule="auto"/>
              <w:ind w:left="2109" w:right="2103"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Competencias específicas</w:t>
            </w:r>
          </w:p>
        </w:tc>
        <w:tc>
          <w:tcPr/>
          <w:p w:rsidR="00000000" w:rsidDel="00000000" w:rsidP="00000000" w:rsidRDefault="00000000" w:rsidRPr="00000000" w14:paraId="000006BF">
            <w:pPr>
              <w:keepNext w:val="0"/>
              <w:keepLines w:val="0"/>
              <w:widowControl w:val="1"/>
              <w:pBdr>
                <w:top w:space="0" w:sz="0" w:val="nil"/>
                <w:left w:space="0" w:sz="0" w:val="nil"/>
                <w:bottom w:space="0" w:sz="0" w:val="nil"/>
                <w:right w:space="0" w:sz="0" w:val="nil"/>
                <w:between w:space="0" w:sz="0" w:val="nil"/>
              </w:pBdr>
              <w:shd w:fill="auto" w:val="clear"/>
              <w:spacing w:after="0" w:before="50" w:line="254" w:lineRule="auto"/>
              <w:ind w:left="202" w:right="0" w:hanging="26.000000000000014"/>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Criterios de evaluación</w:t>
            </w:r>
          </w:p>
        </w:tc>
        <w:tc>
          <w:tcPr/>
          <w:p w:rsidR="00000000" w:rsidDel="00000000" w:rsidP="00000000" w:rsidRDefault="00000000" w:rsidRPr="00000000" w14:paraId="000006C0">
            <w:pPr>
              <w:keepNext w:val="0"/>
              <w:keepLines w:val="0"/>
              <w:widowControl w:val="1"/>
              <w:pBdr>
                <w:top w:space="0" w:sz="0" w:val="nil"/>
                <w:left w:space="0" w:sz="0" w:val="nil"/>
                <w:bottom w:space="0" w:sz="0" w:val="nil"/>
                <w:right w:space="0" w:sz="0" w:val="nil"/>
                <w:between w:space="0" w:sz="0" w:val="nil"/>
              </w:pBdr>
              <w:shd w:fill="auto" w:val="clear"/>
              <w:spacing w:after="0" w:before="50" w:line="254" w:lineRule="auto"/>
              <w:ind w:left="410" w:right="141" w:hanging="254"/>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Saberes básicos mínimos</w:t>
            </w:r>
          </w:p>
        </w:tc>
      </w:tr>
      <w:tr>
        <w:trPr>
          <w:cantSplit w:val="0"/>
          <w:trHeight w:val="642" w:hRule="atLeast"/>
          <w:tblHeader w:val="0"/>
        </w:trPr>
        <w:tc>
          <w:tcPr>
            <w:vMerge w:val="restart"/>
          </w:tcPr>
          <w:p w:rsidR="00000000" w:rsidDel="00000000" w:rsidP="00000000" w:rsidRDefault="00000000" w:rsidRPr="00000000" w14:paraId="000006C1">
            <w:pPr>
              <w:keepNext w:val="0"/>
              <w:keepLines w:val="0"/>
              <w:widowControl w:val="1"/>
              <w:pBdr>
                <w:top w:space="0" w:sz="0" w:val="nil"/>
                <w:left w:space="0" w:sz="0" w:val="nil"/>
                <w:bottom w:space="0" w:sz="0" w:val="nil"/>
                <w:right w:space="0" w:sz="0" w:val="nil"/>
                <w:between w:space="0" w:sz="0" w:val="nil"/>
              </w:pBdr>
              <w:shd w:fill="auto" w:val="clear"/>
              <w:spacing w:after="0" w:before="48" w:line="254" w:lineRule="auto"/>
              <w:ind w:left="103" w:right="96"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 Identifica las características del patrimonio natural, urbano, industrial y artístico de la Comunidad Autónoma Andaluza, expresando de forma oral y escrita, utilizando distintos tipos de soporte, los rasgos más significativos del patrimonio cultural de Andalucía, apreciando las peculiaridades de la cultura e historia andaluzas para la comprensión de la posición y relevancia de Andalucía en el mundo y las formas por las que se ha desarrollado la identidad, la economía y la sociedad andaluzas.</w:t>
            </w:r>
          </w:p>
        </w:tc>
        <w:tc>
          <w:tcPr/>
          <w:p w:rsidR="00000000" w:rsidDel="00000000" w:rsidP="00000000" w:rsidRDefault="00000000" w:rsidRPr="00000000" w14:paraId="000006C2">
            <w:pPr>
              <w:keepNext w:val="0"/>
              <w:keepLines w:val="0"/>
              <w:widowControl w:val="1"/>
              <w:pBdr>
                <w:top w:space="0" w:sz="0" w:val="nil"/>
                <w:left w:space="0" w:sz="0" w:val="nil"/>
                <w:bottom w:space="0" w:sz="0" w:val="nil"/>
                <w:right w:space="0" w:sz="0" w:val="nil"/>
                <w:between w:space="0" w:sz="0" w:val="nil"/>
              </w:pBdr>
              <w:shd w:fill="auto" w:val="clear"/>
              <w:spacing w:after="0" w:before="48"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w:t>
            </w:r>
          </w:p>
        </w:tc>
        <w:tc>
          <w:tcPr>
            <w:tcBorders>
              <w:bottom w:color="000000" w:space="0" w:sz="4" w:val="single"/>
            </w:tcBorders>
          </w:tcPr>
          <w:p w:rsidR="00000000" w:rsidDel="00000000" w:rsidP="00000000" w:rsidRDefault="00000000" w:rsidRPr="00000000" w14:paraId="000006C3">
            <w:pPr>
              <w:keepNext w:val="0"/>
              <w:keepLines w:val="0"/>
              <w:widowControl w:val="1"/>
              <w:pBdr>
                <w:top w:space="0" w:sz="0" w:val="nil"/>
                <w:left w:space="0" w:sz="0" w:val="nil"/>
                <w:bottom w:space="0" w:sz="0" w:val="nil"/>
                <w:right w:space="0" w:sz="0" w:val="nil"/>
                <w:between w:space="0" w:sz="0" w:val="nil"/>
              </w:pBdr>
              <w:shd w:fill="auto" w:val="clear"/>
              <w:spacing w:after="0" w:before="48"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PCUL.1.A.1.</w:t>
            </w:r>
          </w:p>
          <w:p w:rsidR="00000000" w:rsidDel="00000000" w:rsidP="00000000" w:rsidRDefault="00000000" w:rsidRPr="00000000" w14:paraId="000006C4">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PCUL.1.A.2.</w:t>
            </w:r>
          </w:p>
        </w:tc>
      </w:tr>
      <w:tr>
        <w:trPr>
          <w:cantSplit w:val="0"/>
          <w:trHeight w:val="607" w:hRule="atLeast"/>
          <w:tblHeader w:val="0"/>
        </w:trPr>
        <w:tc>
          <w:tcPr>
            <w:vMerge w:val="continue"/>
          </w:tcPr>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6C6">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w:t>
            </w:r>
          </w:p>
        </w:tc>
        <w:tc>
          <w:tcPr>
            <w:tcBorders>
              <w:top w:color="000000" w:space="0" w:sz="4" w:val="single"/>
              <w:bottom w:color="000000" w:space="0" w:sz="4" w:val="single"/>
            </w:tcBorders>
          </w:tcPr>
          <w:p w:rsidR="00000000" w:rsidDel="00000000" w:rsidP="00000000" w:rsidRDefault="00000000" w:rsidRPr="00000000" w14:paraId="000006C7">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PCUL.1.A.4.</w:t>
            </w:r>
          </w:p>
          <w:p w:rsidR="00000000" w:rsidDel="00000000" w:rsidP="00000000" w:rsidRDefault="00000000" w:rsidRPr="00000000" w14:paraId="000006C8">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PCUL.1.A.6.</w:t>
            </w:r>
          </w:p>
        </w:tc>
      </w:tr>
      <w:tr>
        <w:trPr>
          <w:cantSplit w:val="0"/>
          <w:trHeight w:val="912" w:hRule="atLeast"/>
          <w:tblHeader w:val="0"/>
        </w:trPr>
        <w:tc>
          <w:tcPr>
            <w:vMerge w:val="continue"/>
          </w:tcPr>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6CA">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1.3.</w:t>
            </w:r>
          </w:p>
        </w:tc>
        <w:tc>
          <w:tcPr>
            <w:tcBorders>
              <w:top w:color="000000" w:space="0" w:sz="4" w:val="single"/>
            </w:tcBorders>
          </w:tcPr>
          <w:p w:rsidR="00000000" w:rsidDel="00000000" w:rsidP="00000000" w:rsidRDefault="00000000" w:rsidRPr="00000000" w14:paraId="000006CB">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PCUL.1.A.4.</w:t>
            </w:r>
          </w:p>
          <w:p w:rsidR="00000000" w:rsidDel="00000000" w:rsidP="00000000" w:rsidRDefault="00000000" w:rsidRPr="00000000" w14:paraId="000006CC">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PCUL.1.A.5.</w:t>
            </w:r>
          </w:p>
          <w:p w:rsidR="00000000" w:rsidDel="00000000" w:rsidP="00000000" w:rsidRDefault="00000000" w:rsidRPr="00000000" w14:paraId="000006CD">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PCUL.1.A.6.</w:t>
            </w:r>
          </w:p>
          <w:p w:rsidR="00000000" w:rsidDel="00000000" w:rsidP="00000000" w:rsidRDefault="00000000" w:rsidRPr="00000000" w14:paraId="000006CE">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PCUL.1.A.7.</w:t>
            </w:r>
          </w:p>
        </w:tc>
      </w:tr>
      <w:tr>
        <w:trPr>
          <w:cantSplit w:val="0"/>
          <w:trHeight w:val="606" w:hRule="atLeast"/>
          <w:tblHeader w:val="0"/>
        </w:trPr>
        <w:tc>
          <w:tcPr>
            <w:vMerge w:val="restart"/>
          </w:tcPr>
          <w:p w:rsidR="00000000" w:rsidDel="00000000" w:rsidP="00000000" w:rsidRDefault="00000000" w:rsidRPr="00000000" w14:paraId="000006CF">
            <w:pPr>
              <w:keepNext w:val="0"/>
              <w:keepLines w:val="0"/>
              <w:widowControl w:val="1"/>
              <w:pBdr>
                <w:top w:space="0" w:sz="0" w:val="nil"/>
                <w:left w:space="0" w:sz="0" w:val="nil"/>
                <w:bottom w:space="0" w:sz="0" w:val="nil"/>
                <w:right w:space="0" w:sz="0" w:val="nil"/>
                <w:between w:space="0" w:sz="0" w:val="nil"/>
              </w:pBdr>
              <w:shd w:fill="auto" w:val="clear"/>
              <w:spacing w:after="0" w:before="50" w:line="254" w:lineRule="auto"/>
              <w:ind w:left="103" w:right="101"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 Identifica, describe, expresa y representa gráficamente mediante diferentes soportes, y utilizando la terminología específica, las principales manifestaciones culturales y artísticas de Andalucía y su evolución, comparando los elementos definitorios de los distintos estilos artísticos, valorando su diversidad cultural y artística, y comprendiendo la influencia de las corrientes y modelos estéticos de cada  época.</w:t>
            </w:r>
          </w:p>
        </w:tc>
        <w:tc>
          <w:tcPr/>
          <w:p w:rsidR="00000000" w:rsidDel="00000000" w:rsidP="00000000" w:rsidRDefault="00000000" w:rsidRPr="00000000" w14:paraId="000006D0">
            <w:pPr>
              <w:keepNext w:val="0"/>
              <w:keepLines w:val="0"/>
              <w:widowControl w:val="1"/>
              <w:pBdr>
                <w:top w:space="0" w:sz="0" w:val="nil"/>
                <w:left w:space="0" w:sz="0" w:val="nil"/>
                <w:bottom w:space="0" w:sz="0" w:val="nil"/>
                <w:right w:space="0" w:sz="0" w:val="nil"/>
                <w:between w:space="0" w:sz="0" w:val="nil"/>
              </w:pBdr>
              <w:shd w:fill="auto" w:val="clear"/>
              <w:spacing w:after="0" w:before="50"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2.1.</w:t>
            </w:r>
          </w:p>
        </w:tc>
        <w:tc>
          <w:tcPr>
            <w:tcBorders>
              <w:bottom w:color="000000" w:space="0" w:sz="4" w:val="single"/>
            </w:tcBorders>
          </w:tcPr>
          <w:p w:rsidR="00000000" w:rsidDel="00000000" w:rsidP="00000000" w:rsidRDefault="00000000" w:rsidRPr="00000000" w14:paraId="000006D1">
            <w:pPr>
              <w:keepNext w:val="0"/>
              <w:keepLines w:val="0"/>
              <w:widowControl w:val="1"/>
              <w:pBdr>
                <w:top w:space="0" w:sz="0" w:val="nil"/>
                <w:left w:space="0" w:sz="0" w:val="nil"/>
                <w:bottom w:space="0" w:sz="0" w:val="nil"/>
                <w:right w:space="0" w:sz="0" w:val="nil"/>
                <w:between w:space="0" w:sz="0" w:val="nil"/>
              </w:pBdr>
              <w:shd w:fill="auto" w:val="clear"/>
              <w:spacing w:after="0" w:before="50"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PCUL.1.B.1.</w:t>
            </w:r>
          </w:p>
          <w:p w:rsidR="00000000" w:rsidDel="00000000" w:rsidP="00000000" w:rsidRDefault="00000000" w:rsidRPr="00000000" w14:paraId="000006D2">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PCUL.1.B.3.</w:t>
            </w:r>
          </w:p>
        </w:tc>
      </w:tr>
      <w:tr>
        <w:trPr>
          <w:cantSplit w:val="0"/>
          <w:trHeight w:val="660" w:hRule="atLeast"/>
          <w:tblHeader w:val="0"/>
        </w:trPr>
        <w:tc>
          <w:tcPr>
            <w:vMerge w:val="continue"/>
          </w:tcPr>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D4">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2.2.</w:t>
            </w:r>
          </w:p>
        </w:tc>
        <w:tc>
          <w:tcPr>
            <w:tcBorders>
              <w:top w:color="000000" w:space="0" w:sz="4" w:val="single"/>
              <w:bottom w:color="000000" w:space="0" w:sz="4" w:val="single"/>
            </w:tcBorders>
          </w:tcPr>
          <w:p w:rsidR="00000000" w:rsidDel="00000000" w:rsidP="00000000" w:rsidRDefault="00000000" w:rsidRPr="00000000" w14:paraId="000006D5">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PCUL.1.B.4.</w:t>
            </w:r>
          </w:p>
          <w:p w:rsidR="00000000" w:rsidDel="00000000" w:rsidP="00000000" w:rsidRDefault="00000000" w:rsidRPr="00000000" w14:paraId="000006D6">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PCUL.1.B.5.</w:t>
            </w:r>
          </w:p>
        </w:tc>
      </w:tr>
      <w:tr>
        <w:trPr>
          <w:cantSplit w:val="0"/>
          <w:trHeight w:val="263" w:hRule="atLeast"/>
          <w:tblHeader w:val="0"/>
        </w:trPr>
        <w:tc>
          <w:tcPr>
            <w:vMerge w:val="continue"/>
          </w:tcPr>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D8">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2.3.</w:t>
            </w:r>
          </w:p>
        </w:tc>
        <w:tc>
          <w:tcPr>
            <w:tcBorders>
              <w:top w:color="000000" w:space="0" w:sz="4" w:val="single"/>
            </w:tcBorders>
          </w:tcPr>
          <w:p w:rsidR="00000000" w:rsidDel="00000000" w:rsidP="00000000" w:rsidRDefault="00000000" w:rsidRPr="00000000" w14:paraId="000006D9">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PCUL.1.B.2.</w:t>
            </w:r>
          </w:p>
          <w:p w:rsidR="00000000" w:rsidDel="00000000" w:rsidP="00000000" w:rsidRDefault="00000000" w:rsidRPr="00000000" w14:paraId="000006DA">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PCUL.1.B.5.</w:t>
            </w:r>
          </w:p>
        </w:tc>
      </w:tr>
      <w:tr>
        <w:trPr>
          <w:cantSplit w:val="0"/>
          <w:trHeight w:val="555" w:hRule="atLeast"/>
          <w:tblHeader w:val="0"/>
        </w:trPr>
        <w:tc>
          <w:tcPr>
            <w:vMerge w:val="restart"/>
          </w:tcPr>
          <w:p w:rsidR="00000000" w:rsidDel="00000000" w:rsidP="00000000" w:rsidRDefault="00000000" w:rsidRPr="00000000" w14:paraId="000006DB">
            <w:pPr>
              <w:keepNext w:val="0"/>
              <w:keepLines w:val="0"/>
              <w:widowControl w:val="1"/>
              <w:pBdr>
                <w:top w:space="0" w:sz="0" w:val="nil"/>
                <w:left w:space="0" w:sz="0" w:val="nil"/>
                <w:bottom w:space="0" w:sz="0" w:val="nil"/>
                <w:right w:space="0" w:sz="0" w:val="nil"/>
                <w:between w:space="0" w:sz="0" w:val="nil"/>
              </w:pBdr>
              <w:shd w:fill="auto" w:val="clear"/>
              <w:spacing w:after="0" w:before="50" w:line="254" w:lineRule="auto"/>
              <w:ind w:left="103" w:right="10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 Iniciar, planificar, desarrollar y difundir proyectos de investigación sobre las principales manifestaciones culturales y artísticas de Andalucía, por medio de la recopilación de información procedente de una pluralidad de fuentes, organizada, editada y presentada haciendo uso de tecnologías digitales, describiendo de manera oral o escrita la información obtenida, participando en debates y exposiciones orales, respetando los turnos de palabra y opiniones ajenas, analizando y valorando los puntos de vista distintos al propio y expresando sus argumentos y conclusiones de manera clara y coherente, manifestando una actitud de respeto hacia el patrimonio cultural de Andalucía.</w:t>
            </w:r>
          </w:p>
        </w:tc>
        <w:tc>
          <w:tcPr/>
          <w:p w:rsidR="00000000" w:rsidDel="00000000" w:rsidP="00000000" w:rsidRDefault="00000000" w:rsidRPr="00000000" w14:paraId="000006DC">
            <w:pPr>
              <w:keepNext w:val="0"/>
              <w:keepLines w:val="0"/>
              <w:widowControl w:val="1"/>
              <w:pBdr>
                <w:top w:space="0" w:sz="0" w:val="nil"/>
                <w:left w:space="0" w:sz="0" w:val="nil"/>
                <w:bottom w:space="0" w:sz="0" w:val="nil"/>
                <w:right w:space="0" w:sz="0" w:val="nil"/>
                <w:between w:space="0" w:sz="0" w:val="nil"/>
              </w:pBdr>
              <w:shd w:fill="auto" w:val="clear"/>
              <w:spacing w:after="0" w:before="50"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3.1.</w:t>
            </w:r>
          </w:p>
        </w:tc>
        <w:tc>
          <w:tcPr>
            <w:tcBorders>
              <w:bottom w:color="000000" w:space="0" w:sz="4" w:val="single"/>
            </w:tcBorders>
          </w:tcPr>
          <w:p w:rsidR="00000000" w:rsidDel="00000000" w:rsidP="00000000" w:rsidRDefault="00000000" w:rsidRPr="00000000" w14:paraId="000006DD">
            <w:pPr>
              <w:keepNext w:val="0"/>
              <w:keepLines w:val="0"/>
              <w:widowControl w:val="1"/>
              <w:pBdr>
                <w:top w:space="0" w:sz="0" w:val="nil"/>
                <w:left w:space="0" w:sz="0" w:val="nil"/>
                <w:bottom w:space="0" w:sz="0" w:val="nil"/>
                <w:right w:space="0" w:sz="0" w:val="nil"/>
                <w:between w:space="0" w:sz="0" w:val="nil"/>
              </w:pBdr>
              <w:shd w:fill="auto" w:val="clear"/>
              <w:spacing w:after="0" w:before="50"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PCUL.1.C.1.</w:t>
            </w:r>
          </w:p>
          <w:p w:rsidR="00000000" w:rsidDel="00000000" w:rsidP="00000000" w:rsidRDefault="00000000" w:rsidRPr="00000000" w14:paraId="000006DE">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PCUL.1.C.4.</w:t>
            </w:r>
          </w:p>
        </w:tc>
      </w:tr>
      <w:tr>
        <w:trPr>
          <w:cantSplit w:val="0"/>
          <w:trHeight w:val="531" w:hRule="atLeast"/>
          <w:tblHeader w:val="0"/>
        </w:trPr>
        <w:tc>
          <w:tcPr>
            <w:vMerge w:val="continue"/>
          </w:tcPr>
          <w:p w:rsidR="00000000" w:rsidDel="00000000" w:rsidP="00000000" w:rsidRDefault="00000000" w:rsidRPr="00000000" w14:paraId="000006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0">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3.2.</w:t>
            </w:r>
          </w:p>
        </w:tc>
        <w:tc>
          <w:tcPr>
            <w:tcBorders>
              <w:top w:color="000000" w:space="0" w:sz="4" w:val="single"/>
              <w:bottom w:color="000000" w:space="0" w:sz="4" w:val="single"/>
            </w:tcBorders>
          </w:tcPr>
          <w:p w:rsidR="00000000" w:rsidDel="00000000" w:rsidP="00000000" w:rsidRDefault="00000000" w:rsidRPr="00000000" w14:paraId="000006E1">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PCUL.1.C.3.</w:t>
            </w:r>
          </w:p>
          <w:p w:rsidR="00000000" w:rsidDel="00000000" w:rsidP="00000000" w:rsidRDefault="00000000" w:rsidRPr="00000000" w14:paraId="000006E2">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PCUL.1.C.4.</w:t>
            </w:r>
          </w:p>
        </w:tc>
      </w:tr>
    </w:tbl>
    <w:p w:rsidR="00000000" w:rsidDel="00000000" w:rsidP="00000000" w:rsidRDefault="00000000" w:rsidRPr="00000000" w14:paraId="000006E3">
      <w:pPr>
        <w:jc w:val="both"/>
        <w:rPr>
          <w:rFonts w:ascii="Arial" w:cs="Arial" w:eastAsia="Arial" w:hAnsi="Arial"/>
          <w:color w:val="000000"/>
        </w:rPr>
      </w:pPr>
      <w:r w:rsidDel="00000000" w:rsidR="00000000" w:rsidRPr="00000000">
        <w:rPr>
          <w:rtl w:val="0"/>
        </w:rPr>
      </w:r>
    </w:p>
    <w:tbl>
      <w:tblPr>
        <w:tblStyle w:val="Table18"/>
        <w:tblW w:w="10004.0" w:type="dxa"/>
        <w:jc w:val="left"/>
        <w:tblInd w:w="-3.0" w:type="dxa"/>
        <w:tblBorders>
          <w:top w:color="000000" w:space="0" w:sz="2" w:val="single"/>
          <w:left w:color="000000" w:space="0" w:sz="2" w:val="single"/>
          <w:bottom w:color="000000" w:space="0" w:sz="2" w:val="single"/>
          <w:right w:color="000000" w:space="0" w:sz="2" w:val="single"/>
          <w:insideH w:color="000000" w:space="0" w:sz="2" w:val="single"/>
          <w:insideV w:color="000000" w:space="0" w:sz="2" w:val="single"/>
        </w:tblBorders>
        <w:tblLayout w:type="fixed"/>
        <w:tblLook w:val="0000"/>
      </w:tblPr>
      <w:tblGrid>
        <w:gridCol w:w="7377"/>
        <w:gridCol w:w="1183"/>
        <w:gridCol w:w="1444"/>
        <w:tblGridChange w:id="0">
          <w:tblGrid>
            <w:gridCol w:w="7377"/>
            <w:gridCol w:w="1183"/>
            <w:gridCol w:w="1444"/>
          </w:tblGrid>
        </w:tblGridChange>
      </w:tblGrid>
      <w:tr>
        <w:trPr>
          <w:cantSplit w:val="0"/>
          <w:trHeight w:val="573" w:hRule="atLeast"/>
          <w:tblHeader w:val="0"/>
        </w:trPr>
        <w:tc>
          <w:tcPr>
            <w:vMerge w:val="restart"/>
          </w:tcPr>
          <w:p w:rsidR="00000000" w:rsidDel="00000000" w:rsidP="00000000" w:rsidRDefault="00000000" w:rsidRPr="00000000" w14:paraId="000006E4">
            <w:pPr>
              <w:keepNext w:val="0"/>
              <w:keepLines w:val="0"/>
              <w:widowControl w:val="1"/>
              <w:pBdr>
                <w:top w:space="0" w:sz="0" w:val="nil"/>
                <w:left w:space="0" w:sz="0" w:val="nil"/>
                <w:bottom w:space="0" w:sz="0" w:val="nil"/>
                <w:right w:space="0" w:sz="0" w:val="nil"/>
                <w:between w:space="0" w:sz="0" w:val="nil"/>
              </w:pBdr>
              <w:shd w:fill="auto" w:val="clear"/>
              <w:spacing w:after="0" w:before="51" w:line="254" w:lineRule="auto"/>
              <w:ind w:left="0" w:right="94"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6E5">
            <w:pPr>
              <w:keepNext w:val="0"/>
              <w:keepLines w:val="0"/>
              <w:widowControl w:val="1"/>
              <w:pBdr>
                <w:top w:space="0" w:sz="0" w:val="nil"/>
                <w:left w:space="0" w:sz="0" w:val="nil"/>
                <w:bottom w:space="0" w:sz="0" w:val="nil"/>
                <w:right w:space="0" w:sz="0" w:val="nil"/>
                <w:between w:space="0" w:sz="0" w:val="nil"/>
              </w:pBdr>
              <w:shd w:fill="auto" w:val="clear"/>
              <w:spacing w:after="0" w:before="51"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3.3.</w:t>
            </w:r>
          </w:p>
        </w:tc>
        <w:tc>
          <w:tcPr>
            <w:tcBorders>
              <w:top w:color="000000" w:space="0" w:sz="4" w:val="single"/>
              <w:bottom w:color="000000" w:space="0" w:sz="4" w:val="single"/>
            </w:tcBorders>
          </w:tcPr>
          <w:p w:rsidR="00000000" w:rsidDel="00000000" w:rsidP="00000000" w:rsidRDefault="00000000" w:rsidRPr="00000000" w14:paraId="000006E6">
            <w:pPr>
              <w:keepNext w:val="0"/>
              <w:keepLines w:val="0"/>
              <w:widowControl w:val="1"/>
              <w:pBdr>
                <w:top w:space="0" w:sz="0" w:val="nil"/>
                <w:left w:space="0" w:sz="0" w:val="nil"/>
                <w:bottom w:space="0" w:sz="0" w:val="nil"/>
                <w:right w:space="0" w:sz="0" w:val="nil"/>
                <w:between w:space="0" w:sz="0" w:val="nil"/>
              </w:pBdr>
              <w:shd w:fill="auto" w:val="clear"/>
              <w:spacing w:after="0" w:before="51"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PCUL.1.A.3.</w:t>
            </w:r>
          </w:p>
          <w:p w:rsidR="00000000" w:rsidDel="00000000" w:rsidP="00000000" w:rsidRDefault="00000000" w:rsidRPr="00000000" w14:paraId="000006E7">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PCUL.1.A.4.</w:t>
            </w:r>
          </w:p>
        </w:tc>
      </w:tr>
      <w:tr>
        <w:trPr>
          <w:cantSplit w:val="0"/>
          <w:trHeight w:val="605" w:hRule="atLeast"/>
          <w:tblHeader w:val="0"/>
        </w:trPr>
        <w:tc>
          <w:tcPr>
            <w:vMerge w:val="continue"/>
          </w:tcPr>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6E9">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3.4.</w:t>
            </w:r>
          </w:p>
        </w:tc>
        <w:tc>
          <w:tcPr>
            <w:tcBorders>
              <w:top w:color="000000" w:space="0" w:sz="4" w:val="single"/>
              <w:bottom w:color="000000" w:space="0" w:sz="4" w:val="single"/>
            </w:tcBorders>
          </w:tcPr>
          <w:p w:rsidR="00000000" w:rsidDel="00000000" w:rsidP="00000000" w:rsidRDefault="00000000" w:rsidRPr="00000000" w14:paraId="000006EA">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32"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PCUL.1.A.5.</w:t>
            </w:r>
          </w:p>
          <w:p w:rsidR="00000000" w:rsidDel="00000000" w:rsidP="00000000" w:rsidRDefault="00000000" w:rsidRPr="00000000" w14:paraId="000006EB">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PCUL.1.C.5.</w:t>
            </w:r>
          </w:p>
        </w:tc>
      </w:tr>
      <w:tr>
        <w:trPr>
          <w:cantSplit w:val="0"/>
          <w:trHeight w:val="877" w:hRule="atLeast"/>
          <w:tblHeader w:val="0"/>
        </w:trPr>
        <w:tc>
          <w:tcPr>
            <w:vMerge w:val="continue"/>
          </w:tcPr>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6ED">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3.5.</w:t>
            </w:r>
          </w:p>
        </w:tc>
        <w:tc>
          <w:tcPr>
            <w:tcBorders>
              <w:top w:color="000000" w:space="0" w:sz="4" w:val="single"/>
              <w:bottom w:color="000000" w:space="0" w:sz="4" w:val="single"/>
            </w:tcBorders>
          </w:tcPr>
          <w:p w:rsidR="00000000" w:rsidDel="00000000" w:rsidP="00000000" w:rsidRDefault="00000000" w:rsidRPr="00000000" w14:paraId="000006EE">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PCUL.1.B.7.</w:t>
            </w:r>
          </w:p>
          <w:p w:rsidR="00000000" w:rsidDel="00000000" w:rsidP="00000000" w:rsidRDefault="00000000" w:rsidRPr="00000000" w14:paraId="000006EF">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PCUL.1.B.8.</w:t>
            </w:r>
          </w:p>
          <w:p w:rsidR="00000000" w:rsidDel="00000000" w:rsidP="00000000" w:rsidRDefault="00000000" w:rsidRPr="00000000" w14:paraId="000006F0">
            <w:pPr>
              <w:keepNext w:val="0"/>
              <w:keepLines w:val="0"/>
              <w:widowControl w:val="1"/>
              <w:pBdr>
                <w:top w:space="0" w:sz="0" w:val="nil"/>
                <w:left w:space="0" w:sz="0" w:val="nil"/>
                <w:bottom w:space="0" w:sz="0" w:val="nil"/>
                <w:right w:space="0" w:sz="0" w:val="nil"/>
                <w:between w:space="0" w:sz="0" w:val="nil"/>
              </w:pBdr>
              <w:shd w:fill="auto" w:val="clear"/>
              <w:spacing w:after="0" w:before="11"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PCUL.1.C.2.</w:t>
            </w:r>
          </w:p>
        </w:tc>
      </w:tr>
      <w:tr>
        <w:trPr>
          <w:cantSplit w:val="0"/>
          <w:trHeight w:val="578" w:hRule="atLeast"/>
          <w:tblHeader w:val="0"/>
        </w:trPr>
        <w:tc>
          <w:tcPr>
            <w:vMerge w:val="continue"/>
          </w:tcPr>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6F2">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3.6.</w:t>
            </w:r>
          </w:p>
        </w:tc>
        <w:tc>
          <w:tcPr>
            <w:tcBorders>
              <w:top w:color="000000" w:space="0" w:sz="4" w:val="single"/>
              <w:bottom w:color="000000" w:space="0" w:sz="4" w:val="single"/>
            </w:tcBorders>
          </w:tcPr>
          <w:p w:rsidR="00000000" w:rsidDel="00000000" w:rsidP="00000000" w:rsidRDefault="00000000" w:rsidRPr="00000000" w14:paraId="000006F3">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PCUL.1.C.5.</w:t>
            </w:r>
          </w:p>
          <w:p w:rsidR="00000000" w:rsidDel="00000000" w:rsidP="00000000" w:rsidRDefault="00000000" w:rsidRPr="00000000" w14:paraId="000006F4">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PCUL.1.C.7.</w:t>
            </w:r>
          </w:p>
        </w:tc>
      </w:tr>
      <w:tr>
        <w:trPr>
          <w:cantSplit w:val="0"/>
          <w:trHeight w:val="660" w:hRule="atLeast"/>
          <w:tblHeader w:val="0"/>
        </w:trPr>
        <w:tc>
          <w:tcPr>
            <w:vMerge w:val="restart"/>
          </w:tcPr>
          <w:p w:rsidR="00000000" w:rsidDel="00000000" w:rsidP="00000000" w:rsidRDefault="00000000" w:rsidRPr="00000000" w14:paraId="000006F5">
            <w:pPr>
              <w:keepNext w:val="0"/>
              <w:keepLines w:val="0"/>
              <w:widowControl w:val="1"/>
              <w:pBdr>
                <w:top w:space="0" w:sz="0" w:val="nil"/>
                <w:left w:space="0" w:sz="0" w:val="nil"/>
                <w:bottom w:space="0" w:sz="0" w:val="nil"/>
                <w:right w:space="0" w:sz="0" w:val="nil"/>
                <w:between w:space="0" w:sz="0" w:val="nil"/>
              </w:pBdr>
              <w:shd w:fill="auto" w:val="clear"/>
              <w:spacing w:after="0" w:before="51" w:line="254" w:lineRule="auto"/>
              <w:ind w:left="103" w:right="103"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 Reconoce y comprende la normativa reguladora del patrimonio cultural de Andalucía y analiza de forma crítica textos y noticias en distintos formatos que la aluden; expone oralmente y por escrito la importancia de su conservación, proponiendo soluciones para frenar su deterioro, y difunde, utilizando recursos digitales, tanto el patrimonio cultural y artístico como las acciones para su conservación y difusión.</w:t>
            </w:r>
          </w:p>
        </w:tc>
        <w:tc>
          <w:tcPr>
            <w:tcBorders>
              <w:bottom w:color="000000" w:space="0" w:sz="4" w:val="single"/>
            </w:tcBorders>
          </w:tcPr>
          <w:p w:rsidR="00000000" w:rsidDel="00000000" w:rsidP="00000000" w:rsidRDefault="00000000" w:rsidRPr="00000000" w14:paraId="000006F6">
            <w:pPr>
              <w:keepNext w:val="0"/>
              <w:keepLines w:val="0"/>
              <w:widowControl w:val="1"/>
              <w:pBdr>
                <w:top w:space="0" w:sz="0" w:val="nil"/>
                <w:left w:space="0" w:sz="0" w:val="nil"/>
                <w:bottom w:space="0" w:sz="0" w:val="nil"/>
                <w:right w:space="0" w:sz="0" w:val="nil"/>
                <w:between w:space="0" w:sz="0" w:val="nil"/>
              </w:pBdr>
              <w:shd w:fill="auto" w:val="clear"/>
              <w:spacing w:after="0" w:before="51"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4.1.</w:t>
            </w:r>
          </w:p>
        </w:tc>
        <w:tc>
          <w:tcPr>
            <w:tcBorders>
              <w:top w:color="000000" w:space="0" w:sz="4" w:val="single"/>
              <w:bottom w:color="000000" w:space="0" w:sz="4" w:val="single"/>
            </w:tcBorders>
          </w:tcPr>
          <w:p w:rsidR="00000000" w:rsidDel="00000000" w:rsidP="00000000" w:rsidRDefault="00000000" w:rsidRPr="00000000" w14:paraId="000006F7">
            <w:pPr>
              <w:keepNext w:val="0"/>
              <w:keepLines w:val="0"/>
              <w:widowControl w:val="1"/>
              <w:pBdr>
                <w:top w:space="0" w:sz="0" w:val="nil"/>
                <w:left w:space="0" w:sz="0" w:val="nil"/>
                <w:bottom w:space="0" w:sz="0" w:val="nil"/>
                <w:right w:space="0" w:sz="0" w:val="nil"/>
                <w:between w:space="0" w:sz="0" w:val="nil"/>
              </w:pBdr>
              <w:shd w:fill="auto" w:val="clear"/>
              <w:spacing w:after="0" w:before="51"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PCUL.1.D.1.</w:t>
            </w:r>
          </w:p>
          <w:p w:rsidR="00000000" w:rsidDel="00000000" w:rsidP="00000000" w:rsidRDefault="00000000" w:rsidRPr="00000000" w14:paraId="000006F8">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PCUL.1.D.2.</w:t>
            </w:r>
          </w:p>
        </w:tc>
      </w:tr>
      <w:tr>
        <w:trPr>
          <w:cantSplit w:val="0"/>
          <w:trHeight w:val="602" w:hRule="atLeast"/>
          <w:tblHeader w:val="0"/>
        </w:trPr>
        <w:tc>
          <w:tcPr>
            <w:vMerge w:val="continue"/>
          </w:tcPr>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6FA">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4.2.</w:t>
            </w:r>
          </w:p>
        </w:tc>
        <w:tc>
          <w:tcPr>
            <w:tcBorders>
              <w:top w:color="000000" w:space="0" w:sz="4" w:val="single"/>
              <w:bottom w:color="000000" w:space="0" w:sz="4" w:val="single"/>
            </w:tcBorders>
          </w:tcPr>
          <w:p w:rsidR="00000000" w:rsidDel="00000000" w:rsidP="00000000" w:rsidRDefault="00000000" w:rsidRPr="00000000" w14:paraId="000006FB">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PCUL.1.D.2.</w:t>
            </w:r>
          </w:p>
          <w:p w:rsidR="00000000" w:rsidDel="00000000" w:rsidP="00000000" w:rsidRDefault="00000000" w:rsidRPr="00000000" w14:paraId="000006FC">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PCUL.1.D.3.</w:t>
            </w:r>
          </w:p>
        </w:tc>
      </w:tr>
      <w:tr>
        <w:trPr>
          <w:cantSplit w:val="0"/>
          <w:trHeight w:val="607" w:hRule="atLeast"/>
          <w:tblHeader w:val="0"/>
        </w:trPr>
        <w:tc>
          <w:tcPr>
            <w:vMerge w:val="continue"/>
          </w:tcPr>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6FE">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4.3.</w:t>
            </w:r>
          </w:p>
        </w:tc>
        <w:tc>
          <w:tcPr>
            <w:tcBorders>
              <w:top w:color="000000" w:space="0" w:sz="4" w:val="single"/>
              <w:bottom w:color="000000" w:space="0" w:sz="4" w:val="single"/>
            </w:tcBorders>
          </w:tcPr>
          <w:p w:rsidR="00000000" w:rsidDel="00000000" w:rsidP="00000000" w:rsidRDefault="00000000" w:rsidRPr="00000000" w14:paraId="000006FF">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PCUL.1.D.4.</w:t>
            </w:r>
          </w:p>
          <w:p w:rsidR="00000000" w:rsidDel="00000000" w:rsidP="00000000" w:rsidRDefault="00000000" w:rsidRPr="00000000" w14:paraId="00000700">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PCUL.1.D.5.</w:t>
            </w:r>
          </w:p>
        </w:tc>
      </w:tr>
      <w:tr>
        <w:trPr>
          <w:cantSplit w:val="0"/>
          <w:trHeight w:val="508" w:hRule="atLeast"/>
          <w:tblHeader w:val="0"/>
        </w:trPr>
        <w:tc>
          <w:tcPr>
            <w:vMerge w:val="continue"/>
          </w:tcPr>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702">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4.4.</w:t>
            </w:r>
          </w:p>
        </w:tc>
        <w:tc>
          <w:tcPr>
            <w:tcBorders>
              <w:top w:color="000000" w:space="0" w:sz="4" w:val="single"/>
              <w:bottom w:color="000000" w:space="0" w:sz="4" w:val="single"/>
            </w:tcBorders>
          </w:tcPr>
          <w:p w:rsidR="00000000" w:rsidDel="00000000" w:rsidP="00000000" w:rsidRDefault="00000000" w:rsidRPr="00000000" w14:paraId="00000703">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PCUL.1.C.5.</w:t>
            </w:r>
          </w:p>
          <w:p w:rsidR="00000000" w:rsidDel="00000000" w:rsidP="00000000" w:rsidRDefault="00000000" w:rsidRPr="00000000" w14:paraId="00000704">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3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PCUL.1.C.6.</w:t>
            </w:r>
          </w:p>
        </w:tc>
      </w:tr>
      <w:tr>
        <w:trPr>
          <w:cantSplit w:val="0"/>
          <w:trHeight w:val="659" w:hRule="atLeast"/>
          <w:tblHeader w:val="0"/>
        </w:trPr>
        <w:tc>
          <w:tcPr>
            <w:vMerge w:val="continue"/>
          </w:tcPr>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tcBorders>
              <w:top w:color="000000" w:space="0" w:sz="4" w:val="single"/>
            </w:tcBorders>
          </w:tcPr>
          <w:p w:rsidR="00000000" w:rsidDel="00000000" w:rsidP="00000000" w:rsidRDefault="00000000" w:rsidRPr="00000000" w14:paraId="00000706">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435" w:right="43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4.5.</w:t>
            </w:r>
          </w:p>
        </w:tc>
        <w:tc>
          <w:tcPr>
            <w:tcBorders>
              <w:top w:color="000000" w:space="0" w:sz="4" w:val="single"/>
            </w:tcBorders>
          </w:tcPr>
          <w:p w:rsidR="00000000" w:rsidDel="00000000" w:rsidP="00000000" w:rsidRDefault="00000000" w:rsidRPr="00000000" w14:paraId="00000707">
            <w:pPr>
              <w:keepNext w:val="0"/>
              <w:keepLines w:val="0"/>
              <w:widowControl w:val="1"/>
              <w:pBdr>
                <w:top w:space="0" w:sz="0" w:val="nil"/>
                <w:left w:space="0" w:sz="0" w:val="nil"/>
                <w:bottom w:space="0" w:sz="0" w:val="nil"/>
                <w:right w:space="0" w:sz="0" w:val="nil"/>
                <w:between w:space="0" w:sz="0" w:val="nil"/>
              </w:pBdr>
              <w:shd w:fill="auto" w:val="clear"/>
              <w:spacing w:after="0" w:before="49" w:line="240" w:lineRule="auto"/>
              <w:ind w:left="328"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PCUL.1.B.6.</w:t>
            </w:r>
          </w:p>
          <w:p w:rsidR="00000000" w:rsidDel="00000000" w:rsidP="00000000" w:rsidRDefault="00000000" w:rsidRPr="00000000" w14:paraId="00000708">
            <w:pPr>
              <w:keepNext w:val="0"/>
              <w:keepLines w:val="0"/>
              <w:widowControl w:val="1"/>
              <w:pBdr>
                <w:top w:space="0" w:sz="0" w:val="nil"/>
                <w:left w:space="0" w:sz="0" w:val="nil"/>
                <w:bottom w:space="0" w:sz="0" w:val="nil"/>
                <w:right w:space="0" w:sz="0" w:val="nil"/>
                <w:between w:space="0" w:sz="0" w:val="nil"/>
              </w:pBdr>
              <w:shd w:fill="auto" w:val="clear"/>
              <w:spacing w:after="0" w:before="12" w:line="240" w:lineRule="auto"/>
              <w:ind w:left="327"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PCUL.1.D.5.</w:t>
            </w:r>
          </w:p>
        </w:tc>
      </w:tr>
    </w:tbl>
    <w:p w:rsidR="00000000" w:rsidDel="00000000" w:rsidP="00000000" w:rsidRDefault="00000000" w:rsidRPr="00000000" w14:paraId="00000709">
      <w:pPr>
        <w:jc w:val="both"/>
        <w:rPr>
          <w:rFonts w:ascii="Arial" w:cs="Arial" w:eastAsia="Arial" w:hAnsi="Arial"/>
        </w:rPr>
      </w:pPr>
      <w:r w:rsidDel="00000000" w:rsidR="00000000" w:rsidRPr="00000000">
        <w:rPr>
          <w:rtl w:val="0"/>
        </w:rPr>
      </w:r>
    </w:p>
    <w:p w:rsidR="00000000" w:rsidDel="00000000" w:rsidP="00000000" w:rsidRDefault="00000000" w:rsidRPr="00000000" w14:paraId="0000070A">
      <w:pPr>
        <w:jc w:val="both"/>
        <w:rPr>
          <w:rFonts w:ascii="Arial" w:cs="Arial" w:eastAsia="Arial" w:hAnsi="Arial"/>
        </w:rPr>
      </w:pPr>
      <w:r w:rsidDel="00000000" w:rsidR="00000000" w:rsidRPr="00000000">
        <w:rPr>
          <w:rtl w:val="0"/>
        </w:rPr>
      </w:r>
    </w:p>
    <w:p w:rsidR="00000000" w:rsidDel="00000000" w:rsidP="00000000" w:rsidRDefault="00000000" w:rsidRPr="00000000" w14:paraId="0000070B">
      <w:pPr>
        <w:jc w:val="both"/>
        <w:rPr>
          <w:rFonts w:ascii="Arial" w:cs="Arial" w:eastAsia="Arial" w:hAnsi="Arial"/>
        </w:rPr>
      </w:pPr>
      <w:r w:rsidDel="00000000" w:rsidR="00000000" w:rsidRPr="00000000">
        <w:rPr>
          <w:rtl w:val="0"/>
        </w:rPr>
      </w:r>
    </w:p>
    <w:p w:rsidR="00000000" w:rsidDel="00000000" w:rsidP="00000000" w:rsidRDefault="00000000" w:rsidRPr="00000000" w14:paraId="0000070C">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70D">
      <w:pPr>
        <w:jc w:val="both"/>
        <w:rPr>
          <w:rFonts w:ascii="Arial" w:cs="Arial" w:eastAsia="Arial" w:hAnsi="Arial"/>
        </w:rPr>
      </w:pPr>
      <w:r w:rsidDel="00000000" w:rsidR="00000000" w:rsidRPr="00000000">
        <w:rPr>
          <w:rtl w:val="0"/>
        </w:rPr>
      </w:r>
    </w:p>
    <w:p w:rsidR="00000000" w:rsidDel="00000000" w:rsidP="00000000" w:rsidRDefault="00000000" w:rsidRPr="00000000" w14:paraId="0000070E">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0"/>
          <w:i w:val="0"/>
          <w:smallCaps w:val="0"/>
          <w:strike w:val="0"/>
          <w:color w:val="032348"/>
          <w:sz w:val="28"/>
          <w:szCs w:val="28"/>
          <w:u w:val="none"/>
          <w:shd w:fill="auto" w:val="clear"/>
          <w:vertAlign w:val="baseline"/>
        </w:rPr>
      </w:pPr>
      <w:bookmarkStart w:colFirst="0" w:colLast="0" w:name="_heading=h.1ci93xb" w:id="11"/>
      <w:bookmarkEnd w:id="11"/>
      <w:r w:rsidDel="00000000" w:rsidR="00000000" w:rsidRPr="00000000">
        <w:rPr>
          <w:rFonts w:ascii="Arial" w:cs="Arial" w:eastAsia="Arial" w:hAnsi="Arial"/>
          <w:b w:val="0"/>
          <w:i w:val="0"/>
          <w:smallCaps w:val="0"/>
          <w:strike w:val="0"/>
          <w:color w:val="032348"/>
          <w:sz w:val="28"/>
          <w:szCs w:val="28"/>
          <w:u w:val="none"/>
          <w:shd w:fill="auto" w:val="clear"/>
          <w:vertAlign w:val="baseline"/>
          <w:rtl w:val="0"/>
        </w:rPr>
        <w:t xml:space="preserve">Concreción curricular</w:t>
      </w:r>
    </w:p>
    <w:p w:rsidR="00000000" w:rsidDel="00000000" w:rsidP="00000000" w:rsidRDefault="00000000" w:rsidRPr="00000000" w14:paraId="0000070F">
      <w:pPr>
        <w:jc w:val="both"/>
        <w:rPr>
          <w:rFonts w:ascii="Arial" w:cs="Arial" w:eastAsia="Arial" w:hAnsi="Arial"/>
        </w:rPr>
      </w:pPr>
      <w:r w:rsidDel="00000000" w:rsidR="00000000" w:rsidRPr="00000000">
        <w:rPr>
          <w:rtl w:val="0"/>
        </w:rPr>
      </w:r>
    </w:p>
    <w:p w:rsidR="00000000" w:rsidDel="00000000" w:rsidP="00000000" w:rsidRDefault="00000000" w:rsidRPr="00000000" w14:paraId="00000710">
      <w:pPr>
        <w:spacing w:before="38" w:lineRule="auto"/>
        <w:jc w:val="both"/>
        <w:rPr>
          <w:rFonts w:ascii="Arial" w:cs="Arial" w:eastAsia="Arial" w:hAnsi="Arial"/>
        </w:rPr>
      </w:pPr>
      <w:r w:rsidDel="00000000" w:rsidR="00000000" w:rsidRPr="00000000">
        <w:rPr>
          <w:rFonts w:ascii="Arial" w:cs="Arial" w:eastAsia="Arial" w:hAnsi="Arial"/>
          <w:rtl w:val="0"/>
        </w:rPr>
        <w:t xml:space="preserve">12.1. 1º ESO: GEOGRAFÍA E HISTORIA</w:t>
      </w:r>
    </w:p>
    <w:p w:rsidR="00000000" w:rsidDel="00000000" w:rsidP="00000000" w:rsidRDefault="00000000" w:rsidRPr="00000000" w14:paraId="00000711">
      <w:pPr>
        <w:jc w:val="both"/>
        <w:rPr>
          <w:rFonts w:ascii="Arial" w:cs="Arial" w:eastAsia="Arial" w:hAnsi="Arial"/>
        </w:rPr>
      </w:pPr>
      <w:r w:rsidDel="00000000" w:rsidR="00000000" w:rsidRPr="00000000">
        <w:rPr>
          <w:rtl w:val="0"/>
        </w:rPr>
      </w:r>
    </w:p>
    <w:tbl>
      <w:tblPr>
        <w:tblStyle w:val="Table19"/>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50"/>
        <w:gridCol w:w="4536"/>
        <w:gridCol w:w="1559"/>
        <w:gridCol w:w="1921"/>
        <w:tblGridChange w:id="0">
          <w:tblGrid>
            <w:gridCol w:w="988"/>
            <w:gridCol w:w="850"/>
            <w:gridCol w:w="4536"/>
            <w:gridCol w:w="1559"/>
            <w:gridCol w:w="1921"/>
          </w:tblGrid>
        </w:tblGridChange>
      </w:tblGrid>
      <w:tr>
        <w:trPr>
          <w:cantSplit w:val="0"/>
          <w:tblHeader w:val="0"/>
        </w:trPr>
        <w:tc>
          <w:tcPr>
            <w:gridSpan w:val="5"/>
            <w:shd w:fill="c8f0fa" w:val="clear"/>
          </w:tcPr>
          <w:p w:rsidR="00000000" w:rsidDel="00000000" w:rsidP="00000000" w:rsidRDefault="00000000" w:rsidRPr="00000000" w14:paraId="00000712">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SITUACIÓN DE APRENDIZAJE</w:t>
            </w:r>
          </w:p>
        </w:tc>
      </w:tr>
      <w:tr>
        <w:trPr>
          <w:cantSplit w:val="0"/>
          <w:tblHeader w:val="0"/>
        </w:trPr>
        <w:tc>
          <w:tcPr>
            <w:shd w:fill="c8f0fa" w:val="clear"/>
            <w:vAlign w:val="center"/>
          </w:tcPr>
          <w:p w:rsidR="00000000" w:rsidDel="00000000" w:rsidP="00000000" w:rsidRDefault="00000000" w:rsidRPr="00000000" w14:paraId="00000717">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Período</w:t>
            </w:r>
          </w:p>
        </w:tc>
        <w:tc>
          <w:tcPr>
            <w:shd w:fill="c8f0fa" w:val="clear"/>
            <w:vAlign w:val="center"/>
          </w:tcPr>
          <w:p w:rsidR="00000000" w:rsidDel="00000000" w:rsidP="00000000" w:rsidRDefault="00000000" w:rsidRPr="00000000" w14:paraId="00000718">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Núm.</w:t>
            </w:r>
          </w:p>
        </w:tc>
        <w:tc>
          <w:tcPr>
            <w:shd w:fill="c8f0fa" w:val="clear"/>
            <w:vAlign w:val="center"/>
          </w:tcPr>
          <w:p w:rsidR="00000000" w:rsidDel="00000000" w:rsidP="00000000" w:rsidRDefault="00000000" w:rsidRPr="00000000" w14:paraId="00000719">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Título</w:t>
            </w:r>
          </w:p>
        </w:tc>
        <w:tc>
          <w:tcPr>
            <w:shd w:fill="c8f0fa" w:val="clear"/>
            <w:vAlign w:val="center"/>
          </w:tcPr>
          <w:p w:rsidR="00000000" w:rsidDel="00000000" w:rsidP="00000000" w:rsidRDefault="00000000" w:rsidRPr="00000000" w14:paraId="0000071A">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Nº Sesiones previstas</w:t>
            </w:r>
          </w:p>
        </w:tc>
        <w:tc>
          <w:tcPr>
            <w:shd w:fill="c8f0fa" w:val="clear"/>
            <w:vAlign w:val="center"/>
          </w:tcPr>
          <w:p w:rsidR="00000000" w:rsidDel="00000000" w:rsidP="00000000" w:rsidRDefault="00000000" w:rsidRPr="00000000" w14:paraId="0000071B">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Temporalización</w:t>
            </w:r>
          </w:p>
        </w:tc>
      </w:tr>
      <w:tr>
        <w:trPr>
          <w:cantSplit w:val="0"/>
          <w:tblHeader w:val="0"/>
        </w:trPr>
        <w:tc>
          <w:tcPr>
            <w:shd w:fill="e3f7fc" w:val="clear"/>
          </w:tcPr>
          <w:p w:rsidR="00000000" w:rsidDel="00000000" w:rsidP="00000000" w:rsidRDefault="00000000" w:rsidRPr="00000000" w14:paraId="0000071C">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1ª Eval</w:t>
            </w:r>
          </w:p>
        </w:tc>
        <w:tc>
          <w:tcPr>
            <w:shd w:fill="e3f7fc" w:val="clear"/>
          </w:tcPr>
          <w:p w:rsidR="00000000" w:rsidDel="00000000" w:rsidP="00000000" w:rsidRDefault="00000000" w:rsidRPr="00000000" w14:paraId="0000071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w:t>
            </w:r>
            <w:r w:rsidDel="00000000" w:rsidR="00000000" w:rsidRPr="00000000">
              <w:rPr>
                <w:rtl w:val="0"/>
              </w:rPr>
            </w:r>
          </w:p>
        </w:tc>
        <w:tc>
          <w:tcPr>
            <w:shd w:fill="e3f7fc" w:val="clear"/>
          </w:tcPr>
          <w:p w:rsidR="00000000" w:rsidDel="00000000" w:rsidP="00000000" w:rsidRDefault="00000000" w:rsidRPr="00000000" w14:paraId="0000071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La Tierra y su representación</w:t>
            </w:r>
            <w:r w:rsidDel="00000000" w:rsidR="00000000" w:rsidRPr="00000000">
              <w:rPr>
                <w:rtl w:val="0"/>
              </w:rPr>
            </w:r>
          </w:p>
        </w:tc>
        <w:tc>
          <w:tcPr>
            <w:shd w:fill="e3f7fc" w:val="clear"/>
          </w:tcPr>
          <w:p w:rsidR="00000000" w:rsidDel="00000000" w:rsidP="00000000" w:rsidRDefault="00000000" w:rsidRPr="00000000" w14:paraId="0000071F">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w:t>
            </w:r>
            <w:r w:rsidDel="00000000" w:rsidR="00000000" w:rsidRPr="00000000">
              <w:rPr>
                <w:rtl w:val="0"/>
              </w:rPr>
            </w:r>
          </w:p>
        </w:tc>
        <w:tc>
          <w:tcPr>
            <w:shd w:fill="e3f7fc" w:val="clear"/>
          </w:tcPr>
          <w:p w:rsidR="00000000" w:rsidDel="00000000" w:rsidP="00000000" w:rsidRDefault="00000000" w:rsidRPr="00000000" w14:paraId="00000720">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Septiembre 2022</w:t>
            </w:r>
          </w:p>
        </w:tc>
      </w:tr>
      <w:tr>
        <w:trPr>
          <w:cantSplit w:val="0"/>
          <w:tblHeader w:val="0"/>
        </w:trPr>
        <w:tc>
          <w:tcPr>
            <w:shd w:fill="e3f7fc" w:val="clear"/>
          </w:tcPr>
          <w:p w:rsidR="00000000" w:rsidDel="00000000" w:rsidP="00000000" w:rsidRDefault="00000000" w:rsidRPr="00000000" w14:paraId="00000721">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1ª Eval</w:t>
            </w:r>
            <w:r w:rsidDel="00000000" w:rsidR="00000000" w:rsidRPr="00000000">
              <w:rPr>
                <w:rtl w:val="0"/>
              </w:rPr>
            </w:r>
          </w:p>
        </w:tc>
        <w:tc>
          <w:tcPr>
            <w:shd w:fill="e3f7fc" w:val="clear"/>
          </w:tcPr>
          <w:p w:rsidR="00000000" w:rsidDel="00000000" w:rsidP="00000000" w:rsidRDefault="00000000" w:rsidRPr="00000000" w14:paraId="00000722">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w:t>
            </w:r>
            <w:r w:rsidDel="00000000" w:rsidR="00000000" w:rsidRPr="00000000">
              <w:rPr>
                <w:rtl w:val="0"/>
              </w:rPr>
            </w:r>
          </w:p>
        </w:tc>
        <w:tc>
          <w:tcPr>
            <w:shd w:fill="e3f7fc" w:val="clear"/>
          </w:tcPr>
          <w:p w:rsidR="00000000" w:rsidDel="00000000" w:rsidP="00000000" w:rsidRDefault="00000000" w:rsidRPr="00000000" w14:paraId="0000072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El relieve del mundo</w:t>
            </w:r>
            <w:r w:rsidDel="00000000" w:rsidR="00000000" w:rsidRPr="00000000">
              <w:rPr>
                <w:rtl w:val="0"/>
              </w:rPr>
            </w:r>
          </w:p>
        </w:tc>
        <w:tc>
          <w:tcPr>
            <w:shd w:fill="e3f7fc" w:val="clear"/>
          </w:tcPr>
          <w:p w:rsidR="00000000" w:rsidDel="00000000" w:rsidP="00000000" w:rsidRDefault="00000000" w:rsidRPr="00000000" w14:paraId="0000072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w:t>
            </w:r>
            <w:r w:rsidDel="00000000" w:rsidR="00000000" w:rsidRPr="00000000">
              <w:rPr>
                <w:rtl w:val="0"/>
              </w:rPr>
            </w:r>
          </w:p>
        </w:tc>
        <w:tc>
          <w:tcPr>
            <w:shd w:fill="e3f7fc" w:val="clear"/>
          </w:tcPr>
          <w:p w:rsidR="00000000" w:rsidDel="00000000" w:rsidP="00000000" w:rsidRDefault="00000000" w:rsidRPr="00000000" w14:paraId="0000072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Octubre</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26">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1ª Eval</w:t>
            </w:r>
            <w:r w:rsidDel="00000000" w:rsidR="00000000" w:rsidRPr="00000000">
              <w:rPr>
                <w:rtl w:val="0"/>
              </w:rPr>
            </w:r>
          </w:p>
        </w:tc>
        <w:tc>
          <w:tcPr>
            <w:shd w:fill="e3f7fc" w:val="clear"/>
          </w:tcPr>
          <w:p w:rsidR="00000000" w:rsidDel="00000000" w:rsidP="00000000" w:rsidRDefault="00000000" w:rsidRPr="00000000" w14:paraId="00000727">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w:t>
            </w:r>
            <w:r w:rsidDel="00000000" w:rsidR="00000000" w:rsidRPr="00000000">
              <w:rPr>
                <w:rtl w:val="0"/>
              </w:rPr>
            </w:r>
          </w:p>
        </w:tc>
        <w:tc>
          <w:tcPr>
            <w:shd w:fill="e3f7fc" w:val="clear"/>
          </w:tcPr>
          <w:p w:rsidR="00000000" w:rsidDel="00000000" w:rsidP="00000000" w:rsidRDefault="00000000" w:rsidRPr="00000000" w14:paraId="0000072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Las aguas del planeta</w:t>
            </w:r>
            <w:r w:rsidDel="00000000" w:rsidR="00000000" w:rsidRPr="00000000">
              <w:rPr>
                <w:rtl w:val="0"/>
              </w:rPr>
            </w:r>
          </w:p>
        </w:tc>
        <w:tc>
          <w:tcPr>
            <w:shd w:fill="e3f7fc" w:val="clear"/>
          </w:tcPr>
          <w:p w:rsidR="00000000" w:rsidDel="00000000" w:rsidP="00000000" w:rsidRDefault="00000000" w:rsidRPr="00000000" w14:paraId="00000729">
            <w:pPr>
              <w:jc w:val="center"/>
              <w:rPr>
                <w:rFonts w:ascii="Arial" w:cs="Arial" w:eastAsia="Arial" w:hAnsi="Arial"/>
                <w:color w:val="000000"/>
                <w:sz w:val="20"/>
                <w:szCs w:val="20"/>
              </w:rPr>
            </w:pPr>
            <w:r w:rsidDel="00000000" w:rsidR="00000000" w:rsidRPr="00000000">
              <w:rPr>
                <w:rtl w:val="0"/>
              </w:rPr>
            </w:r>
          </w:p>
        </w:tc>
        <w:tc>
          <w:tcPr>
            <w:shd w:fill="e3f7fc" w:val="clear"/>
          </w:tcPr>
          <w:p w:rsidR="00000000" w:rsidDel="00000000" w:rsidP="00000000" w:rsidRDefault="00000000" w:rsidRPr="00000000" w14:paraId="0000072A">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Octubre-Noviembre</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2B">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1ª Eval</w:t>
            </w:r>
            <w:r w:rsidDel="00000000" w:rsidR="00000000" w:rsidRPr="00000000">
              <w:rPr>
                <w:rtl w:val="0"/>
              </w:rPr>
            </w:r>
          </w:p>
        </w:tc>
        <w:tc>
          <w:tcPr>
            <w:shd w:fill="e3f7fc" w:val="clear"/>
          </w:tcPr>
          <w:p w:rsidR="00000000" w:rsidDel="00000000" w:rsidP="00000000" w:rsidRDefault="00000000" w:rsidRPr="00000000" w14:paraId="0000072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4</w:t>
            </w:r>
            <w:r w:rsidDel="00000000" w:rsidR="00000000" w:rsidRPr="00000000">
              <w:rPr>
                <w:rtl w:val="0"/>
              </w:rPr>
            </w:r>
          </w:p>
        </w:tc>
        <w:tc>
          <w:tcPr>
            <w:shd w:fill="e3f7fc" w:val="clear"/>
          </w:tcPr>
          <w:p w:rsidR="00000000" w:rsidDel="00000000" w:rsidP="00000000" w:rsidRDefault="00000000" w:rsidRPr="00000000" w14:paraId="0000072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El medio físico de Europa y España</w:t>
            </w:r>
            <w:r w:rsidDel="00000000" w:rsidR="00000000" w:rsidRPr="00000000">
              <w:rPr>
                <w:rtl w:val="0"/>
              </w:rPr>
            </w:r>
          </w:p>
        </w:tc>
        <w:tc>
          <w:tcPr>
            <w:shd w:fill="e3f7fc" w:val="clear"/>
          </w:tcPr>
          <w:p w:rsidR="00000000" w:rsidDel="00000000" w:rsidP="00000000" w:rsidRDefault="00000000" w:rsidRPr="00000000" w14:paraId="0000072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w:t>
            </w:r>
            <w:r w:rsidDel="00000000" w:rsidR="00000000" w:rsidRPr="00000000">
              <w:rPr>
                <w:rtl w:val="0"/>
              </w:rPr>
            </w:r>
          </w:p>
        </w:tc>
        <w:tc>
          <w:tcPr>
            <w:shd w:fill="e3f7fc" w:val="clear"/>
          </w:tcPr>
          <w:p w:rsidR="00000000" w:rsidDel="00000000" w:rsidP="00000000" w:rsidRDefault="00000000" w:rsidRPr="00000000" w14:paraId="0000072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Noviembre-</w:t>
            </w:r>
          </w:p>
          <w:p w:rsidR="00000000" w:rsidDel="00000000" w:rsidP="00000000" w:rsidRDefault="00000000" w:rsidRPr="00000000" w14:paraId="0000073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Diciembre</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31">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2ª Eval</w:t>
            </w:r>
            <w:r w:rsidDel="00000000" w:rsidR="00000000" w:rsidRPr="00000000">
              <w:rPr>
                <w:rtl w:val="0"/>
              </w:rPr>
            </w:r>
          </w:p>
        </w:tc>
        <w:tc>
          <w:tcPr>
            <w:shd w:fill="e3f7fc" w:val="clear"/>
          </w:tcPr>
          <w:p w:rsidR="00000000" w:rsidDel="00000000" w:rsidP="00000000" w:rsidRDefault="00000000" w:rsidRPr="00000000" w14:paraId="00000732">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5</w:t>
            </w:r>
            <w:r w:rsidDel="00000000" w:rsidR="00000000" w:rsidRPr="00000000">
              <w:rPr>
                <w:rtl w:val="0"/>
              </w:rPr>
            </w:r>
          </w:p>
        </w:tc>
        <w:tc>
          <w:tcPr>
            <w:shd w:fill="e3f7fc" w:val="clear"/>
          </w:tcPr>
          <w:p w:rsidR="00000000" w:rsidDel="00000000" w:rsidP="00000000" w:rsidRDefault="00000000" w:rsidRPr="00000000" w14:paraId="0000073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El tiempo y el clima</w:t>
            </w:r>
            <w:r w:rsidDel="00000000" w:rsidR="00000000" w:rsidRPr="00000000">
              <w:rPr>
                <w:rtl w:val="0"/>
              </w:rPr>
            </w:r>
          </w:p>
        </w:tc>
        <w:tc>
          <w:tcPr>
            <w:shd w:fill="e3f7fc" w:val="clear"/>
          </w:tcPr>
          <w:p w:rsidR="00000000" w:rsidDel="00000000" w:rsidP="00000000" w:rsidRDefault="00000000" w:rsidRPr="00000000" w14:paraId="0000073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w:t>
            </w:r>
            <w:r w:rsidDel="00000000" w:rsidR="00000000" w:rsidRPr="00000000">
              <w:rPr>
                <w:rtl w:val="0"/>
              </w:rPr>
            </w:r>
          </w:p>
        </w:tc>
        <w:tc>
          <w:tcPr>
            <w:shd w:fill="e3f7fc" w:val="clear"/>
          </w:tcPr>
          <w:p w:rsidR="00000000" w:rsidDel="00000000" w:rsidP="00000000" w:rsidRDefault="00000000" w:rsidRPr="00000000" w14:paraId="0000073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Enero</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36">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2ª Eval</w:t>
            </w:r>
            <w:r w:rsidDel="00000000" w:rsidR="00000000" w:rsidRPr="00000000">
              <w:rPr>
                <w:rtl w:val="0"/>
              </w:rPr>
            </w:r>
          </w:p>
        </w:tc>
        <w:tc>
          <w:tcPr>
            <w:shd w:fill="e3f7fc" w:val="clear"/>
          </w:tcPr>
          <w:p w:rsidR="00000000" w:rsidDel="00000000" w:rsidP="00000000" w:rsidRDefault="00000000" w:rsidRPr="00000000" w14:paraId="00000737">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6</w:t>
            </w:r>
            <w:r w:rsidDel="00000000" w:rsidR="00000000" w:rsidRPr="00000000">
              <w:rPr>
                <w:rtl w:val="0"/>
              </w:rPr>
            </w:r>
          </w:p>
        </w:tc>
        <w:tc>
          <w:tcPr>
            <w:shd w:fill="e3f7fc" w:val="clear"/>
          </w:tcPr>
          <w:p w:rsidR="00000000" w:rsidDel="00000000" w:rsidP="00000000" w:rsidRDefault="00000000" w:rsidRPr="00000000" w14:paraId="0000073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Los paisajes naturales</w:t>
            </w:r>
          </w:p>
        </w:tc>
        <w:tc>
          <w:tcPr>
            <w:shd w:fill="e3f7fc" w:val="clear"/>
          </w:tcPr>
          <w:p w:rsidR="00000000" w:rsidDel="00000000" w:rsidP="00000000" w:rsidRDefault="00000000" w:rsidRPr="00000000" w14:paraId="0000073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w:t>
            </w:r>
            <w:r w:rsidDel="00000000" w:rsidR="00000000" w:rsidRPr="00000000">
              <w:rPr>
                <w:rtl w:val="0"/>
              </w:rPr>
            </w:r>
          </w:p>
        </w:tc>
        <w:tc>
          <w:tcPr>
            <w:shd w:fill="e3f7fc" w:val="clear"/>
          </w:tcPr>
          <w:p w:rsidR="00000000" w:rsidDel="00000000" w:rsidP="00000000" w:rsidRDefault="00000000" w:rsidRPr="00000000" w14:paraId="0000073A">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Enero-Febrero</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3B">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2ª Eval</w:t>
            </w:r>
            <w:r w:rsidDel="00000000" w:rsidR="00000000" w:rsidRPr="00000000">
              <w:rPr>
                <w:rtl w:val="0"/>
              </w:rPr>
            </w:r>
          </w:p>
        </w:tc>
        <w:tc>
          <w:tcPr>
            <w:shd w:fill="e3f7fc" w:val="clear"/>
          </w:tcPr>
          <w:p w:rsidR="00000000" w:rsidDel="00000000" w:rsidP="00000000" w:rsidRDefault="00000000" w:rsidRPr="00000000" w14:paraId="0000073C">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7</w:t>
            </w:r>
            <w:r w:rsidDel="00000000" w:rsidR="00000000" w:rsidRPr="00000000">
              <w:rPr>
                <w:rtl w:val="0"/>
              </w:rPr>
            </w:r>
          </w:p>
        </w:tc>
        <w:tc>
          <w:tcPr>
            <w:shd w:fill="e3f7fc" w:val="clear"/>
          </w:tcPr>
          <w:p w:rsidR="00000000" w:rsidDel="00000000" w:rsidP="00000000" w:rsidRDefault="00000000" w:rsidRPr="00000000" w14:paraId="0000073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Riesgos medioambientales y desarrollo sostenible</w:t>
            </w:r>
          </w:p>
        </w:tc>
        <w:tc>
          <w:tcPr>
            <w:shd w:fill="e3f7fc" w:val="clear"/>
          </w:tcPr>
          <w:p w:rsidR="00000000" w:rsidDel="00000000" w:rsidP="00000000" w:rsidRDefault="00000000" w:rsidRPr="00000000" w14:paraId="0000073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8</w:t>
            </w:r>
            <w:r w:rsidDel="00000000" w:rsidR="00000000" w:rsidRPr="00000000">
              <w:rPr>
                <w:rtl w:val="0"/>
              </w:rPr>
            </w:r>
          </w:p>
        </w:tc>
        <w:tc>
          <w:tcPr>
            <w:shd w:fill="e3f7fc" w:val="clear"/>
          </w:tcPr>
          <w:p w:rsidR="00000000" w:rsidDel="00000000" w:rsidP="00000000" w:rsidRDefault="00000000" w:rsidRPr="00000000" w14:paraId="0000073F">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Febrero</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40">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2ª Eval</w:t>
            </w:r>
            <w:r w:rsidDel="00000000" w:rsidR="00000000" w:rsidRPr="00000000">
              <w:rPr>
                <w:rtl w:val="0"/>
              </w:rPr>
            </w:r>
          </w:p>
        </w:tc>
        <w:tc>
          <w:tcPr>
            <w:shd w:fill="e3f7fc" w:val="clear"/>
          </w:tcPr>
          <w:p w:rsidR="00000000" w:rsidDel="00000000" w:rsidP="00000000" w:rsidRDefault="00000000" w:rsidRPr="00000000" w14:paraId="00000741">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8</w:t>
            </w:r>
            <w:r w:rsidDel="00000000" w:rsidR="00000000" w:rsidRPr="00000000">
              <w:rPr>
                <w:rtl w:val="0"/>
              </w:rPr>
            </w:r>
          </w:p>
        </w:tc>
        <w:tc>
          <w:tcPr>
            <w:shd w:fill="e3f7fc" w:val="clear"/>
          </w:tcPr>
          <w:p w:rsidR="00000000" w:rsidDel="00000000" w:rsidP="00000000" w:rsidRDefault="00000000" w:rsidRPr="00000000" w14:paraId="0000074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 Prehistoria</w:t>
            </w:r>
          </w:p>
        </w:tc>
        <w:tc>
          <w:tcPr>
            <w:shd w:fill="e3f7fc" w:val="clear"/>
          </w:tcPr>
          <w:p w:rsidR="00000000" w:rsidDel="00000000" w:rsidP="00000000" w:rsidRDefault="00000000" w:rsidRPr="00000000" w14:paraId="0000074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w:t>
            </w:r>
            <w:r w:rsidDel="00000000" w:rsidR="00000000" w:rsidRPr="00000000">
              <w:rPr>
                <w:rtl w:val="0"/>
              </w:rPr>
            </w:r>
          </w:p>
        </w:tc>
        <w:tc>
          <w:tcPr>
            <w:shd w:fill="e3f7fc" w:val="clear"/>
          </w:tcPr>
          <w:p w:rsidR="00000000" w:rsidDel="00000000" w:rsidP="00000000" w:rsidRDefault="00000000" w:rsidRPr="00000000" w14:paraId="00000744">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Marzo-Abril</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45">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3ª Eval</w:t>
            </w:r>
            <w:r w:rsidDel="00000000" w:rsidR="00000000" w:rsidRPr="00000000">
              <w:rPr>
                <w:rtl w:val="0"/>
              </w:rPr>
            </w:r>
          </w:p>
        </w:tc>
        <w:tc>
          <w:tcPr>
            <w:shd w:fill="e3f7fc" w:val="clear"/>
          </w:tcPr>
          <w:p w:rsidR="00000000" w:rsidDel="00000000" w:rsidP="00000000" w:rsidRDefault="00000000" w:rsidRPr="00000000" w14:paraId="00000746">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w:t>
            </w:r>
            <w:r w:rsidDel="00000000" w:rsidR="00000000" w:rsidRPr="00000000">
              <w:rPr>
                <w:rtl w:val="0"/>
              </w:rPr>
            </w:r>
          </w:p>
        </w:tc>
        <w:tc>
          <w:tcPr>
            <w:shd w:fill="e3f7fc" w:val="clear"/>
          </w:tcPr>
          <w:p w:rsidR="00000000" w:rsidDel="00000000" w:rsidP="00000000" w:rsidRDefault="00000000" w:rsidRPr="00000000" w14:paraId="0000074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Las primeras civilizaciones</w:t>
            </w:r>
          </w:p>
        </w:tc>
        <w:tc>
          <w:tcPr>
            <w:shd w:fill="e3f7fc" w:val="clear"/>
          </w:tcPr>
          <w:p w:rsidR="00000000" w:rsidDel="00000000" w:rsidP="00000000" w:rsidRDefault="00000000" w:rsidRPr="00000000" w14:paraId="0000074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w:t>
            </w:r>
            <w:r w:rsidDel="00000000" w:rsidR="00000000" w:rsidRPr="00000000">
              <w:rPr>
                <w:rtl w:val="0"/>
              </w:rPr>
            </w:r>
          </w:p>
        </w:tc>
        <w:tc>
          <w:tcPr>
            <w:shd w:fill="e3f7fc" w:val="clear"/>
          </w:tcPr>
          <w:p w:rsidR="00000000" w:rsidDel="00000000" w:rsidP="00000000" w:rsidRDefault="00000000" w:rsidRPr="00000000" w14:paraId="00000749">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Abril</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4A">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3ª Eva</w:t>
            </w:r>
            <w:r w:rsidDel="00000000" w:rsidR="00000000" w:rsidRPr="00000000">
              <w:rPr>
                <w:rtl w:val="0"/>
              </w:rPr>
            </w:r>
          </w:p>
        </w:tc>
        <w:tc>
          <w:tcPr>
            <w:shd w:fill="e3f7fc" w:val="clear"/>
          </w:tcPr>
          <w:p w:rsidR="00000000" w:rsidDel="00000000" w:rsidP="00000000" w:rsidRDefault="00000000" w:rsidRPr="00000000" w14:paraId="0000074B">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10</w:t>
            </w:r>
            <w:r w:rsidDel="00000000" w:rsidR="00000000" w:rsidRPr="00000000">
              <w:rPr>
                <w:rtl w:val="0"/>
              </w:rPr>
            </w:r>
          </w:p>
        </w:tc>
        <w:tc>
          <w:tcPr>
            <w:shd w:fill="e3f7fc" w:val="clear"/>
          </w:tcPr>
          <w:p w:rsidR="00000000" w:rsidDel="00000000" w:rsidP="00000000" w:rsidRDefault="00000000" w:rsidRPr="00000000" w14:paraId="0000074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 mundo griego</w:t>
            </w:r>
          </w:p>
        </w:tc>
        <w:tc>
          <w:tcPr>
            <w:shd w:fill="e3f7fc" w:val="clear"/>
          </w:tcPr>
          <w:p w:rsidR="00000000" w:rsidDel="00000000" w:rsidP="00000000" w:rsidRDefault="00000000" w:rsidRPr="00000000" w14:paraId="0000074D">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w:t>
            </w:r>
            <w:r w:rsidDel="00000000" w:rsidR="00000000" w:rsidRPr="00000000">
              <w:rPr>
                <w:rtl w:val="0"/>
              </w:rPr>
            </w:r>
          </w:p>
        </w:tc>
        <w:tc>
          <w:tcPr>
            <w:shd w:fill="e3f7fc" w:val="clear"/>
          </w:tcPr>
          <w:p w:rsidR="00000000" w:rsidDel="00000000" w:rsidP="00000000" w:rsidRDefault="00000000" w:rsidRPr="00000000" w14:paraId="0000074E">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Mayo</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4F">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3ª Eva</w:t>
            </w:r>
            <w:r w:rsidDel="00000000" w:rsidR="00000000" w:rsidRPr="00000000">
              <w:rPr>
                <w:rtl w:val="0"/>
              </w:rPr>
            </w:r>
          </w:p>
        </w:tc>
        <w:tc>
          <w:tcPr>
            <w:shd w:fill="e3f7fc" w:val="clear"/>
          </w:tcPr>
          <w:p w:rsidR="00000000" w:rsidDel="00000000" w:rsidP="00000000" w:rsidRDefault="00000000" w:rsidRPr="00000000" w14:paraId="00000750">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11</w:t>
            </w:r>
            <w:r w:rsidDel="00000000" w:rsidR="00000000" w:rsidRPr="00000000">
              <w:rPr>
                <w:rtl w:val="0"/>
              </w:rPr>
            </w:r>
          </w:p>
        </w:tc>
        <w:tc>
          <w:tcPr>
            <w:shd w:fill="e3f7fc" w:val="clear"/>
          </w:tcPr>
          <w:p w:rsidR="00000000" w:rsidDel="00000000" w:rsidP="00000000" w:rsidRDefault="00000000" w:rsidRPr="00000000" w14:paraId="0000075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 mundo romano</w:t>
            </w:r>
          </w:p>
        </w:tc>
        <w:tc>
          <w:tcPr>
            <w:shd w:fill="e3f7fc" w:val="clear"/>
          </w:tcPr>
          <w:p w:rsidR="00000000" w:rsidDel="00000000" w:rsidP="00000000" w:rsidRDefault="00000000" w:rsidRPr="00000000" w14:paraId="00000752">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w:t>
            </w:r>
            <w:r w:rsidDel="00000000" w:rsidR="00000000" w:rsidRPr="00000000">
              <w:rPr>
                <w:rtl w:val="0"/>
              </w:rPr>
            </w:r>
          </w:p>
        </w:tc>
        <w:tc>
          <w:tcPr>
            <w:shd w:fill="e3f7fc" w:val="clear"/>
          </w:tcPr>
          <w:p w:rsidR="00000000" w:rsidDel="00000000" w:rsidP="00000000" w:rsidRDefault="00000000" w:rsidRPr="00000000" w14:paraId="00000753">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Mayo</w:t>
            </w:r>
            <w:r w:rsidDel="00000000" w:rsidR="00000000" w:rsidRPr="00000000">
              <w:rPr>
                <w:rtl w:val="0"/>
              </w:rPr>
            </w:r>
          </w:p>
        </w:tc>
      </w:tr>
      <w:tr>
        <w:trPr>
          <w:cantSplit w:val="0"/>
          <w:tblHeader w:val="0"/>
        </w:trPr>
        <w:tc>
          <w:tcPr>
            <w:shd w:fill="e3f7fc" w:val="clear"/>
          </w:tcPr>
          <w:p w:rsidR="00000000" w:rsidDel="00000000" w:rsidP="00000000" w:rsidRDefault="00000000" w:rsidRPr="00000000" w14:paraId="00000754">
            <w:pP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3ª Eva</w:t>
            </w:r>
            <w:r w:rsidDel="00000000" w:rsidR="00000000" w:rsidRPr="00000000">
              <w:rPr>
                <w:rtl w:val="0"/>
              </w:rPr>
            </w:r>
          </w:p>
        </w:tc>
        <w:tc>
          <w:tcPr>
            <w:shd w:fill="e3f7fc" w:val="clear"/>
          </w:tcPr>
          <w:p w:rsidR="00000000" w:rsidDel="00000000" w:rsidP="00000000" w:rsidRDefault="00000000" w:rsidRPr="00000000" w14:paraId="00000755">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12</w:t>
            </w:r>
            <w:r w:rsidDel="00000000" w:rsidR="00000000" w:rsidRPr="00000000">
              <w:rPr>
                <w:rtl w:val="0"/>
              </w:rPr>
            </w:r>
          </w:p>
        </w:tc>
        <w:tc>
          <w:tcPr>
            <w:shd w:fill="e3f7fc" w:val="clear"/>
          </w:tcPr>
          <w:p w:rsidR="00000000" w:rsidDel="00000000" w:rsidP="00000000" w:rsidRDefault="00000000" w:rsidRPr="00000000" w14:paraId="0000075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La Antigüedad en la Península Ibérica</w:t>
            </w:r>
          </w:p>
        </w:tc>
        <w:tc>
          <w:tcPr>
            <w:shd w:fill="e3f7fc" w:val="clear"/>
          </w:tcPr>
          <w:p w:rsidR="00000000" w:rsidDel="00000000" w:rsidP="00000000" w:rsidRDefault="00000000" w:rsidRPr="00000000" w14:paraId="00000757">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9</w:t>
            </w:r>
            <w:r w:rsidDel="00000000" w:rsidR="00000000" w:rsidRPr="00000000">
              <w:rPr>
                <w:rtl w:val="0"/>
              </w:rPr>
            </w:r>
          </w:p>
        </w:tc>
        <w:tc>
          <w:tcPr>
            <w:shd w:fill="e3f7fc" w:val="clear"/>
          </w:tcPr>
          <w:p w:rsidR="00000000" w:rsidDel="00000000" w:rsidP="00000000" w:rsidRDefault="00000000" w:rsidRPr="00000000" w14:paraId="00000758">
            <w:pPr>
              <w:jc w:val="center"/>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Junio</w:t>
            </w:r>
            <w:r w:rsidDel="00000000" w:rsidR="00000000" w:rsidRPr="00000000">
              <w:rPr>
                <w:rtl w:val="0"/>
              </w:rPr>
            </w:r>
          </w:p>
        </w:tc>
      </w:tr>
    </w:tbl>
    <w:p w:rsidR="00000000" w:rsidDel="00000000" w:rsidP="00000000" w:rsidRDefault="00000000" w:rsidRPr="00000000" w14:paraId="00000759">
      <w:pPr>
        <w:jc w:val="both"/>
        <w:rPr>
          <w:rFonts w:ascii="Arial" w:cs="Arial" w:eastAsia="Arial" w:hAnsi="Arial"/>
        </w:rPr>
      </w:pPr>
      <w:r w:rsidDel="00000000" w:rsidR="00000000" w:rsidRPr="00000000">
        <w:rPr>
          <w:rtl w:val="0"/>
        </w:rPr>
      </w:r>
    </w:p>
    <w:p w:rsidR="00000000" w:rsidDel="00000000" w:rsidP="00000000" w:rsidRDefault="00000000" w:rsidRPr="00000000" w14:paraId="0000075A">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12.2. Geografía e Historia, 3º ESO.</w:t>
      </w:r>
    </w:p>
    <w:tbl>
      <w:tblPr>
        <w:tblStyle w:val="Table20"/>
        <w:tblW w:w="98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55"/>
        <w:gridCol w:w="1005"/>
        <w:gridCol w:w="4005"/>
        <w:gridCol w:w="1620"/>
        <w:gridCol w:w="2055"/>
        <w:tblGridChange w:id="0">
          <w:tblGrid>
            <w:gridCol w:w="1155"/>
            <w:gridCol w:w="1005"/>
            <w:gridCol w:w="4005"/>
            <w:gridCol w:w="1620"/>
            <w:gridCol w:w="2055"/>
          </w:tblGrid>
        </w:tblGridChange>
      </w:tblGrid>
      <w:tr>
        <w:trPr>
          <w:cantSplit w:val="0"/>
          <w:trHeight w:val="455" w:hRule="atLeast"/>
          <w:tblHeader w:val="0"/>
        </w:trPr>
        <w:tc>
          <w:tcPr>
            <w:gridSpan w:val="5"/>
            <w:tcBorders>
              <w:top w:color="000000" w:space="0" w:sz="8" w:val="single"/>
              <w:left w:color="000000" w:space="0" w:sz="8" w:val="single"/>
              <w:bottom w:color="000000" w:space="0" w:sz="8" w:val="single"/>
              <w:right w:color="000000" w:space="0" w:sz="8" w:val="single"/>
            </w:tcBorders>
            <w:shd w:fill="c8f0fa" w:val="clear"/>
            <w:tcMar>
              <w:top w:w="100.0" w:type="dxa"/>
              <w:left w:w="100.0" w:type="dxa"/>
              <w:bottom w:w="100.0" w:type="dxa"/>
              <w:right w:w="100.0" w:type="dxa"/>
            </w:tcMar>
            <w:vAlign w:val="top"/>
          </w:tcPr>
          <w:p w:rsidR="00000000" w:rsidDel="00000000" w:rsidP="00000000" w:rsidRDefault="00000000" w:rsidRPr="00000000" w14:paraId="000007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SITUACIÓN DE APRENDIZAJE</w:t>
            </w:r>
          </w:p>
        </w:tc>
      </w:tr>
      <w:tr>
        <w:trPr>
          <w:cantSplit w:val="0"/>
          <w:trHeight w:val="695" w:hRule="atLeast"/>
          <w:tblHeader w:val="0"/>
        </w:trPr>
        <w:tc>
          <w:tcPr>
            <w:tcBorders>
              <w:top w:color="000000" w:space="0" w:sz="0" w:val="nil"/>
              <w:left w:color="000000" w:space="0" w:sz="8" w:val="single"/>
              <w:bottom w:color="000000" w:space="0" w:sz="8" w:val="single"/>
              <w:right w:color="000000" w:space="0" w:sz="8" w:val="single"/>
            </w:tcBorders>
            <w:shd w:fill="c8f0fa" w:val="clear"/>
            <w:tcMar>
              <w:top w:w="100.0" w:type="dxa"/>
              <w:left w:w="100.0" w:type="dxa"/>
              <w:bottom w:w="100.0" w:type="dxa"/>
              <w:right w:w="100.0" w:type="dxa"/>
            </w:tcMar>
            <w:vAlign w:val="top"/>
          </w:tcPr>
          <w:p w:rsidR="00000000" w:rsidDel="00000000" w:rsidP="00000000" w:rsidRDefault="00000000" w:rsidRPr="00000000" w14:paraId="000007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Período</w:t>
            </w:r>
          </w:p>
        </w:tc>
        <w:tc>
          <w:tcPr>
            <w:tcBorders>
              <w:top w:color="000000" w:space="0" w:sz="0" w:val="nil"/>
              <w:left w:color="000000" w:space="0" w:sz="0" w:val="nil"/>
              <w:bottom w:color="000000" w:space="0" w:sz="8" w:val="single"/>
              <w:right w:color="000000" w:space="0" w:sz="8" w:val="single"/>
            </w:tcBorders>
            <w:shd w:fill="c8f0fa" w:val="clear"/>
            <w:tcMar>
              <w:top w:w="100.0" w:type="dxa"/>
              <w:left w:w="100.0" w:type="dxa"/>
              <w:bottom w:w="100.0" w:type="dxa"/>
              <w:right w:w="100.0" w:type="dxa"/>
            </w:tcMar>
            <w:vAlign w:val="top"/>
          </w:tcPr>
          <w:p w:rsidR="00000000" w:rsidDel="00000000" w:rsidP="00000000" w:rsidRDefault="00000000" w:rsidRPr="00000000" w14:paraId="000007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Núm.</w:t>
            </w:r>
          </w:p>
        </w:tc>
        <w:tc>
          <w:tcPr>
            <w:tcBorders>
              <w:top w:color="000000" w:space="0" w:sz="0" w:val="nil"/>
              <w:left w:color="000000" w:space="0" w:sz="0" w:val="nil"/>
              <w:bottom w:color="000000" w:space="0" w:sz="8" w:val="single"/>
              <w:right w:color="000000" w:space="0" w:sz="8" w:val="single"/>
            </w:tcBorders>
            <w:shd w:fill="c8f0fa" w:val="clear"/>
            <w:tcMar>
              <w:top w:w="100.0" w:type="dxa"/>
              <w:left w:w="100.0" w:type="dxa"/>
              <w:bottom w:w="100.0" w:type="dxa"/>
              <w:right w:w="100.0" w:type="dxa"/>
            </w:tcMar>
            <w:vAlign w:val="top"/>
          </w:tcPr>
          <w:p w:rsidR="00000000" w:rsidDel="00000000" w:rsidP="00000000" w:rsidRDefault="00000000" w:rsidRPr="00000000" w14:paraId="000007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Título</w:t>
            </w:r>
          </w:p>
        </w:tc>
        <w:tc>
          <w:tcPr>
            <w:tcBorders>
              <w:top w:color="000000" w:space="0" w:sz="0" w:val="nil"/>
              <w:left w:color="000000" w:space="0" w:sz="0" w:val="nil"/>
              <w:bottom w:color="000000" w:space="0" w:sz="8" w:val="single"/>
              <w:right w:color="000000" w:space="0" w:sz="8" w:val="single"/>
            </w:tcBorders>
            <w:shd w:fill="c8f0fa" w:val="clear"/>
            <w:tcMar>
              <w:top w:w="100.0" w:type="dxa"/>
              <w:left w:w="100.0" w:type="dxa"/>
              <w:bottom w:w="100.0" w:type="dxa"/>
              <w:right w:w="100.0" w:type="dxa"/>
            </w:tcMar>
            <w:vAlign w:val="top"/>
          </w:tcPr>
          <w:p w:rsidR="00000000" w:rsidDel="00000000" w:rsidP="00000000" w:rsidRDefault="00000000" w:rsidRPr="00000000" w14:paraId="000007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Nº Sesiones previstas</w:t>
            </w:r>
          </w:p>
        </w:tc>
        <w:tc>
          <w:tcPr>
            <w:tcBorders>
              <w:top w:color="000000" w:space="0" w:sz="0" w:val="nil"/>
              <w:left w:color="000000" w:space="0" w:sz="0" w:val="nil"/>
              <w:bottom w:color="000000" w:space="0" w:sz="8" w:val="single"/>
              <w:right w:color="000000" w:space="0" w:sz="8" w:val="single"/>
            </w:tcBorders>
            <w:shd w:fill="c8f0fa" w:val="clear"/>
            <w:tcMar>
              <w:top w:w="100.0" w:type="dxa"/>
              <w:left w:w="100.0" w:type="dxa"/>
              <w:bottom w:w="100.0" w:type="dxa"/>
              <w:right w:w="100.0" w:type="dxa"/>
            </w:tcMar>
            <w:vAlign w:val="top"/>
          </w:tcPr>
          <w:p w:rsidR="00000000" w:rsidDel="00000000" w:rsidP="00000000" w:rsidRDefault="00000000" w:rsidRPr="00000000" w14:paraId="000007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Temporalización</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1ª Eval.</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Las actividades económicas</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Sept.-Oct. 2022</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Las actividades agrarias</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Octubre 2022</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Materias primas y fuentes de energía</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Nov-Dic 2022</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Las actividades industriales</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Diciembre 2022</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2ª Eval.</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geografía de los servicios</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Enero 2023</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Los transportes y el turismo</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Febrero 2023</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economía española</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Febr-Marzo 2023</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Desigualdad y desarrollo</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Marzo-Abril 2023</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3ª Eval.</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Los retos ambientales del planeta</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Abril-Mayo 2023</w:t>
            </w:r>
          </w:p>
        </w:tc>
      </w:tr>
      <w:tr>
        <w:trPr>
          <w:cantSplit w:val="0"/>
          <w:trHeight w:val="45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La organización política de la sociedad</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Mayo-Junio 2023</w:t>
            </w:r>
          </w:p>
        </w:tc>
      </w:tr>
      <w:tr>
        <w:trPr>
          <w:cantSplit w:val="0"/>
          <w:trHeight w:val="695" w:hRule="atLeast"/>
          <w:tblHeader w:val="0"/>
        </w:trPr>
        <w:tc>
          <w:tcPr>
            <w:tcBorders>
              <w:top w:color="000000" w:space="0" w:sz="0" w:val="nil"/>
              <w:left w:color="000000" w:space="0" w:sz="8" w:val="single"/>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Organización política y territorial de Europa, España y Andalucía</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tcBorders>
              <w:top w:color="000000" w:space="0" w:sz="0" w:val="nil"/>
              <w:left w:color="000000" w:space="0" w:sz="0" w:val="nil"/>
              <w:bottom w:color="000000" w:space="0" w:sz="8" w:val="single"/>
              <w:right w:color="000000" w:space="0" w:sz="8" w:val="single"/>
            </w:tcBorders>
            <w:shd w:fill="e3f7fc" w:val="clear"/>
            <w:tcMar>
              <w:top w:w="100.0" w:type="dxa"/>
              <w:left w:w="100.0" w:type="dxa"/>
              <w:bottom w:w="100.0" w:type="dxa"/>
              <w:right w:w="100.0" w:type="dxa"/>
            </w:tcMar>
            <w:vAlign w:val="top"/>
          </w:tcPr>
          <w:p w:rsidR="00000000" w:rsidDel="00000000" w:rsidP="00000000" w:rsidRDefault="00000000" w:rsidRPr="00000000" w14:paraId="000007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Junio 2023</w:t>
            </w:r>
          </w:p>
        </w:tc>
      </w:tr>
    </w:tbl>
    <w:p w:rsidR="00000000" w:rsidDel="00000000" w:rsidP="00000000" w:rsidRDefault="00000000" w:rsidRPr="00000000" w14:paraId="0000079C">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9D">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9E">
      <w:pPr>
        <w:spacing w:before="38" w:lineRule="auto"/>
        <w:jc w:val="both"/>
        <w:rPr>
          <w:rFonts w:ascii="Arial" w:cs="Arial" w:eastAsia="Arial" w:hAnsi="Arial"/>
        </w:rPr>
      </w:pPr>
      <w:r w:rsidDel="00000000" w:rsidR="00000000" w:rsidRPr="00000000">
        <w:rPr>
          <w:rFonts w:ascii="Arial" w:cs="Arial" w:eastAsia="Arial" w:hAnsi="Arial"/>
          <w:rtl w:val="0"/>
        </w:rPr>
        <w:t xml:space="preserve">12.3. 1º BACHILLERATO: HISTORIA DEL MUNDO CONTEMPORÁNEO</w:t>
      </w:r>
    </w:p>
    <w:p w:rsidR="00000000" w:rsidDel="00000000" w:rsidP="00000000" w:rsidRDefault="00000000" w:rsidRPr="00000000" w14:paraId="0000079F">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A0">
      <w:pPr>
        <w:jc w:val="both"/>
        <w:rPr>
          <w:rFonts w:ascii="Arial" w:cs="Arial" w:eastAsia="Arial" w:hAnsi="Arial"/>
        </w:rPr>
      </w:pPr>
      <w:r w:rsidDel="00000000" w:rsidR="00000000" w:rsidRPr="00000000">
        <w:rPr>
          <w:rtl w:val="0"/>
        </w:rPr>
      </w:r>
    </w:p>
    <w:tbl>
      <w:tblPr>
        <w:tblStyle w:val="Table21"/>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50"/>
        <w:gridCol w:w="4536"/>
        <w:gridCol w:w="1559"/>
        <w:gridCol w:w="1921"/>
        <w:tblGridChange w:id="0">
          <w:tblGrid>
            <w:gridCol w:w="988"/>
            <w:gridCol w:w="850"/>
            <w:gridCol w:w="4536"/>
            <w:gridCol w:w="1559"/>
            <w:gridCol w:w="1921"/>
          </w:tblGrid>
        </w:tblGridChange>
      </w:tblGrid>
      <w:tr>
        <w:trPr>
          <w:cantSplit w:val="0"/>
          <w:trHeight w:val="200" w:hRule="atLeast"/>
          <w:tblHeader w:val="0"/>
        </w:trPr>
        <w:tc>
          <w:tcPr>
            <w:gridSpan w:val="5"/>
            <w:shd w:fill="c8f0fa" w:val="clear"/>
          </w:tcPr>
          <w:p w:rsidR="00000000" w:rsidDel="00000000" w:rsidP="00000000" w:rsidRDefault="00000000" w:rsidRPr="00000000" w14:paraId="000007A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SITUACIÓN DE APRENDIZAJE</w:t>
            </w:r>
          </w:p>
        </w:tc>
      </w:tr>
      <w:tr>
        <w:trPr>
          <w:cantSplit w:val="0"/>
          <w:tblHeader w:val="0"/>
        </w:trPr>
        <w:tc>
          <w:tcPr>
            <w:shd w:fill="c8f0fa" w:val="clear"/>
            <w:vAlign w:val="center"/>
          </w:tcPr>
          <w:p w:rsidR="00000000" w:rsidDel="00000000" w:rsidP="00000000" w:rsidRDefault="00000000" w:rsidRPr="00000000" w14:paraId="000007A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Período</w:t>
            </w:r>
          </w:p>
        </w:tc>
        <w:tc>
          <w:tcPr>
            <w:shd w:fill="c8f0fa" w:val="clear"/>
            <w:vAlign w:val="center"/>
          </w:tcPr>
          <w:p w:rsidR="00000000" w:rsidDel="00000000" w:rsidP="00000000" w:rsidRDefault="00000000" w:rsidRPr="00000000" w14:paraId="000007A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w:t>
            </w:r>
          </w:p>
        </w:tc>
        <w:tc>
          <w:tcPr>
            <w:shd w:fill="c8f0fa" w:val="clear"/>
            <w:vAlign w:val="center"/>
          </w:tcPr>
          <w:p w:rsidR="00000000" w:rsidDel="00000000" w:rsidP="00000000" w:rsidRDefault="00000000" w:rsidRPr="00000000" w14:paraId="000007A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Título</w:t>
            </w:r>
          </w:p>
        </w:tc>
        <w:tc>
          <w:tcPr>
            <w:shd w:fill="c8f0fa" w:val="clear"/>
            <w:vAlign w:val="center"/>
          </w:tcPr>
          <w:p w:rsidR="00000000" w:rsidDel="00000000" w:rsidP="00000000" w:rsidRDefault="00000000" w:rsidRPr="00000000" w14:paraId="000007A9">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Nº Sesiones previstas</w:t>
            </w:r>
          </w:p>
        </w:tc>
        <w:tc>
          <w:tcPr>
            <w:shd w:fill="c8f0fa" w:val="clear"/>
            <w:vAlign w:val="center"/>
          </w:tcPr>
          <w:p w:rsidR="00000000" w:rsidDel="00000000" w:rsidP="00000000" w:rsidRDefault="00000000" w:rsidRPr="00000000" w14:paraId="000007A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Temporalización</w:t>
            </w:r>
          </w:p>
        </w:tc>
      </w:tr>
      <w:tr>
        <w:trPr>
          <w:cantSplit w:val="0"/>
          <w:trHeight w:val="287.47558593749994" w:hRule="atLeast"/>
          <w:tblHeader w:val="0"/>
        </w:trPr>
        <w:tc>
          <w:tcPr>
            <w:vMerge w:val="restart"/>
            <w:shd w:fill="e3f7fc" w:val="clear"/>
          </w:tcPr>
          <w:p w:rsidR="00000000" w:rsidDel="00000000" w:rsidP="00000000" w:rsidRDefault="00000000" w:rsidRPr="00000000" w14:paraId="000007AB">
            <w:pPr>
              <w:widowControl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7AC">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1ª Eval</w:t>
            </w:r>
          </w:p>
        </w:tc>
        <w:tc>
          <w:tcPr>
            <w:shd w:fill="e3f7fc" w:val="clear"/>
          </w:tcPr>
          <w:p w:rsidR="00000000" w:rsidDel="00000000" w:rsidP="00000000" w:rsidRDefault="00000000" w:rsidRPr="00000000" w14:paraId="000007A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e3f7fc" w:val="clear"/>
          </w:tcPr>
          <w:p w:rsidR="00000000" w:rsidDel="00000000" w:rsidP="00000000" w:rsidRDefault="00000000" w:rsidRPr="00000000" w14:paraId="000007AE">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El Antiguo Régimen</w:t>
            </w:r>
          </w:p>
        </w:tc>
        <w:tc>
          <w:tcPr>
            <w:vMerge w:val="restart"/>
            <w:shd w:fill="e3f7fc" w:val="clear"/>
          </w:tcPr>
          <w:p w:rsidR="00000000" w:rsidDel="00000000" w:rsidP="00000000" w:rsidRDefault="00000000" w:rsidRPr="00000000" w14:paraId="000007AF">
            <w:pPr>
              <w:widowControl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7B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28</w:t>
            </w:r>
          </w:p>
        </w:tc>
        <w:tc>
          <w:tcPr>
            <w:vMerge w:val="restart"/>
            <w:shd w:fill="e3f7fc" w:val="clear"/>
          </w:tcPr>
          <w:p w:rsidR="00000000" w:rsidDel="00000000" w:rsidP="00000000" w:rsidRDefault="00000000" w:rsidRPr="00000000" w14:paraId="000007B1">
            <w:pPr>
              <w:widowControl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7B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sep-dic 2022</w:t>
            </w:r>
          </w:p>
          <w:p w:rsidR="00000000" w:rsidDel="00000000" w:rsidP="00000000" w:rsidRDefault="00000000" w:rsidRPr="00000000" w14:paraId="000007B3">
            <w:pPr>
              <w:widowControl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7B4">
            <w:pPr>
              <w:widowControl w:val="0"/>
              <w:jc w:val="center"/>
              <w:rPr>
                <w:rFonts w:ascii="Arial" w:cs="Arial" w:eastAsia="Arial" w:hAnsi="Arial"/>
                <w:sz w:val="20"/>
                <w:szCs w:val="20"/>
              </w:rPr>
            </w:pPr>
            <w:r w:rsidDel="00000000" w:rsidR="00000000" w:rsidRPr="00000000">
              <w:rPr>
                <w:rtl w:val="0"/>
              </w:rPr>
            </w:r>
          </w:p>
        </w:tc>
      </w:tr>
      <w:tr>
        <w:trPr>
          <w:cantSplit w:val="0"/>
          <w:trHeight w:val="287.47558593749994" w:hRule="atLeast"/>
          <w:tblHeader w:val="0"/>
        </w:trPr>
        <w:tc>
          <w:tcPr>
            <w:vMerge w:val="continue"/>
            <w:shd w:fill="e3f7fc" w:val="clear"/>
          </w:tcPr>
          <w:p w:rsidR="00000000" w:rsidDel="00000000" w:rsidP="00000000" w:rsidRDefault="00000000" w:rsidRPr="00000000" w14:paraId="000007B5">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B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e3f7fc" w:val="clear"/>
          </w:tcPr>
          <w:p w:rsidR="00000000" w:rsidDel="00000000" w:rsidP="00000000" w:rsidRDefault="00000000" w:rsidRPr="00000000" w14:paraId="000007B7">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Las Revoluciones Atlánticas</w:t>
            </w:r>
          </w:p>
        </w:tc>
        <w:tc>
          <w:tcPr>
            <w:vMerge w:val="continue"/>
            <w:shd w:fill="e3f7fc" w:val="clear"/>
          </w:tcPr>
          <w:p w:rsidR="00000000" w:rsidDel="00000000" w:rsidP="00000000" w:rsidRDefault="00000000" w:rsidRPr="00000000" w14:paraId="000007B8">
            <w:pPr>
              <w:widowControl w:val="0"/>
              <w:spacing w:line="276" w:lineRule="auto"/>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B9">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87.47558593749994" w:hRule="atLeast"/>
          <w:tblHeader w:val="0"/>
        </w:trPr>
        <w:tc>
          <w:tcPr>
            <w:vMerge w:val="continue"/>
            <w:shd w:fill="e3f7fc" w:val="clear"/>
          </w:tcPr>
          <w:p w:rsidR="00000000" w:rsidDel="00000000" w:rsidP="00000000" w:rsidRDefault="00000000" w:rsidRPr="00000000" w14:paraId="000007BA">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BB">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e3f7fc" w:val="clear"/>
          </w:tcPr>
          <w:p w:rsidR="00000000" w:rsidDel="00000000" w:rsidP="00000000" w:rsidRDefault="00000000" w:rsidRPr="00000000" w14:paraId="000007BC">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Restauración y revoluciones burguesas</w:t>
            </w:r>
          </w:p>
        </w:tc>
        <w:tc>
          <w:tcPr>
            <w:vMerge w:val="continue"/>
            <w:shd w:fill="e3f7fc" w:val="clear"/>
          </w:tcPr>
          <w:p w:rsidR="00000000" w:rsidDel="00000000" w:rsidP="00000000" w:rsidRDefault="00000000" w:rsidRPr="00000000" w14:paraId="000007BD">
            <w:pPr>
              <w:widowControl w:val="0"/>
              <w:spacing w:line="276" w:lineRule="auto"/>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BE">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7BF">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C0">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e3f7fc" w:val="clear"/>
          </w:tcPr>
          <w:p w:rsidR="00000000" w:rsidDel="00000000" w:rsidP="00000000" w:rsidRDefault="00000000" w:rsidRPr="00000000" w14:paraId="000007C1">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Las revoluciones industriales</w:t>
            </w:r>
          </w:p>
        </w:tc>
        <w:tc>
          <w:tcPr>
            <w:vMerge w:val="continue"/>
            <w:shd w:fill="e3f7fc" w:val="clear"/>
          </w:tcPr>
          <w:p w:rsidR="00000000" w:rsidDel="00000000" w:rsidP="00000000" w:rsidRDefault="00000000" w:rsidRPr="00000000" w14:paraId="000007C2">
            <w:pPr>
              <w:widowControl w:val="0"/>
              <w:spacing w:line="276" w:lineRule="auto"/>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C3">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restart"/>
            <w:shd w:fill="e3f7fc" w:val="clear"/>
          </w:tcPr>
          <w:p w:rsidR="00000000" w:rsidDel="00000000" w:rsidP="00000000" w:rsidRDefault="00000000" w:rsidRPr="00000000" w14:paraId="000007C4">
            <w:pPr>
              <w:widowControl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7C5">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2ª Eval</w:t>
            </w:r>
          </w:p>
        </w:tc>
        <w:tc>
          <w:tcPr>
            <w:shd w:fill="e3f7fc" w:val="clear"/>
          </w:tcPr>
          <w:p w:rsidR="00000000" w:rsidDel="00000000" w:rsidP="00000000" w:rsidRDefault="00000000" w:rsidRPr="00000000" w14:paraId="000007C6">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e3f7fc" w:val="clear"/>
          </w:tcPr>
          <w:p w:rsidR="00000000" w:rsidDel="00000000" w:rsidP="00000000" w:rsidRDefault="00000000" w:rsidRPr="00000000" w14:paraId="000007C7">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El Movimiento obrero</w:t>
            </w:r>
          </w:p>
        </w:tc>
        <w:tc>
          <w:tcPr>
            <w:vMerge w:val="restart"/>
            <w:shd w:fill="e3f7fc" w:val="clear"/>
          </w:tcPr>
          <w:p w:rsidR="00000000" w:rsidDel="00000000" w:rsidP="00000000" w:rsidRDefault="00000000" w:rsidRPr="00000000" w14:paraId="000007C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28</w:t>
            </w:r>
          </w:p>
        </w:tc>
        <w:tc>
          <w:tcPr>
            <w:vMerge w:val="restart"/>
            <w:shd w:fill="e3f7fc" w:val="clear"/>
          </w:tcPr>
          <w:p w:rsidR="00000000" w:rsidDel="00000000" w:rsidP="00000000" w:rsidRDefault="00000000" w:rsidRPr="00000000" w14:paraId="000007C9">
            <w:pPr>
              <w:widowControl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7CA">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ene-mar 2023</w:t>
            </w:r>
          </w:p>
          <w:p w:rsidR="00000000" w:rsidDel="00000000" w:rsidP="00000000" w:rsidRDefault="00000000" w:rsidRPr="00000000" w14:paraId="000007CB">
            <w:pPr>
              <w:widowControl w:val="0"/>
              <w:jc w:val="center"/>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7CC">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C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e3f7fc" w:val="clear"/>
          </w:tcPr>
          <w:p w:rsidR="00000000" w:rsidDel="00000000" w:rsidP="00000000" w:rsidRDefault="00000000" w:rsidRPr="00000000" w14:paraId="000007CE">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Europa y su expansión colonial</w:t>
            </w:r>
          </w:p>
        </w:tc>
        <w:tc>
          <w:tcPr>
            <w:vMerge w:val="continue"/>
            <w:shd w:fill="e3f7fc" w:val="clear"/>
          </w:tcPr>
          <w:p w:rsidR="00000000" w:rsidDel="00000000" w:rsidP="00000000" w:rsidRDefault="00000000" w:rsidRPr="00000000" w14:paraId="000007CF">
            <w:pPr>
              <w:widowControl w:val="0"/>
              <w:spacing w:line="276" w:lineRule="auto"/>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D0">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7D1">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D2">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e3f7fc" w:val="clear"/>
          </w:tcPr>
          <w:p w:rsidR="00000000" w:rsidDel="00000000" w:rsidP="00000000" w:rsidRDefault="00000000" w:rsidRPr="00000000" w14:paraId="000007D3">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 I Guerra Mundial</w:t>
            </w:r>
          </w:p>
        </w:tc>
        <w:tc>
          <w:tcPr>
            <w:vMerge w:val="continue"/>
            <w:shd w:fill="e3f7fc" w:val="clear"/>
          </w:tcPr>
          <w:p w:rsidR="00000000" w:rsidDel="00000000" w:rsidP="00000000" w:rsidRDefault="00000000" w:rsidRPr="00000000" w14:paraId="000007D4">
            <w:pPr>
              <w:widowControl w:val="0"/>
              <w:spacing w:line="276" w:lineRule="auto"/>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D5">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44.98046875" w:hRule="atLeast"/>
          <w:tblHeader w:val="0"/>
        </w:trPr>
        <w:tc>
          <w:tcPr>
            <w:vMerge w:val="continue"/>
            <w:shd w:fill="e3f7fc" w:val="clear"/>
          </w:tcPr>
          <w:p w:rsidR="00000000" w:rsidDel="00000000" w:rsidP="00000000" w:rsidRDefault="00000000" w:rsidRPr="00000000" w14:paraId="000007D6">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D7">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e3f7fc" w:val="clear"/>
          </w:tcPr>
          <w:p w:rsidR="00000000" w:rsidDel="00000000" w:rsidP="00000000" w:rsidRDefault="00000000" w:rsidRPr="00000000" w14:paraId="000007D8">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 Revolución Rusa</w:t>
            </w:r>
          </w:p>
        </w:tc>
        <w:tc>
          <w:tcPr>
            <w:vMerge w:val="continue"/>
            <w:shd w:fill="e3f7fc" w:val="clear"/>
          </w:tcPr>
          <w:p w:rsidR="00000000" w:rsidDel="00000000" w:rsidP="00000000" w:rsidRDefault="00000000" w:rsidRPr="00000000" w14:paraId="000007D9">
            <w:pPr>
              <w:widowControl w:val="0"/>
              <w:spacing w:line="276" w:lineRule="auto"/>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DA">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44.98046875" w:hRule="atLeast"/>
          <w:tblHeader w:val="0"/>
        </w:trPr>
        <w:tc>
          <w:tcPr>
            <w:vMerge w:val="restart"/>
            <w:shd w:fill="e3f7fc" w:val="clear"/>
          </w:tcPr>
          <w:p w:rsidR="00000000" w:rsidDel="00000000" w:rsidP="00000000" w:rsidRDefault="00000000" w:rsidRPr="00000000" w14:paraId="000007DB">
            <w:pPr>
              <w:widowControl w:val="0"/>
              <w:rPr>
                <w:rFonts w:ascii="Arial" w:cs="Arial" w:eastAsia="Arial" w:hAnsi="Arial"/>
                <w:sz w:val="20"/>
                <w:szCs w:val="20"/>
              </w:rPr>
            </w:pPr>
            <w:r w:rsidDel="00000000" w:rsidR="00000000" w:rsidRPr="00000000">
              <w:rPr>
                <w:rtl w:val="0"/>
              </w:rPr>
            </w:r>
          </w:p>
          <w:p w:rsidR="00000000" w:rsidDel="00000000" w:rsidP="00000000" w:rsidRDefault="00000000" w:rsidRPr="00000000" w14:paraId="000007DC">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3ª Eval</w:t>
            </w:r>
          </w:p>
        </w:tc>
        <w:tc>
          <w:tcPr>
            <w:shd w:fill="e3f7fc" w:val="clear"/>
          </w:tcPr>
          <w:p w:rsidR="00000000" w:rsidDel="00000000" w:rsidP="00000000" w:rsidRDefault="00000000" w:rsidRPr="00000000" w14:paraId="000007D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shd w:fill="e3f7fc" w:val="clear"/>
          </w:tcPr>
          <w:p w:rsidR="00000000" w:rsidDel="00000000" w:rsidP="00000000" w:rsidRDefault="00000000" w:rsidRPr="00000000" w14:paraId="000007DE">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El período de entreguerras</w:t>
            </w:r>
          </w:p>
        </w:tc>
        <w:tc>
          <w:tcPr>
            <w:vMerge w:val="restart"/>
            <w:shd w:fill="e3f7fc" w:val="clear"/>
          </w:tcPr>
          <w:p w:rsidR="00000000" w:rsidDel="00000000" w:rsidP="00000000" w:rsidRDefault="00000000" w:rsidRPr="00000000" w14:paraId="000007DF">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42</w:t>
            </w:r>
          </w:p>
        </w:tc>
        <w:tc>
          <w:tcPr>
            <w:vMerge w:val="restart"/>
            <w:shd w:fill="e3f7fc" w:val="clear"/>
          </w:tcPr>
          <w:p w:rsidR="00000000" w:rsidDel="00000000" w:rsidP="00000000" w:rsidRDefault="00000000" w:rsidRPr="00000000" w14:paraId="000007E0">
            <w:pPr>
              <w:widowControl w:val="0"/>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7E1">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abr-jun 2023</w:t>
            </w:r>
          </w:p>
        </w:tc>
      </w:tr>
      <w:tr>
        <w:trPr>
          <w:cantSplit w:val="0"/>
          <w:trHeight w:val="230" w:hRule="atLeast"/>
          <w:tblHeader w:val="0"/>
        </w:trPr>
        <w:tc>
          <w:tcPr>
            <w:vMerge w:val="continue"/>
            <w:shd w:fill="e3f7fc" w:val="clear"/>
          </w:tcPr>
          <w:p w:rsidR="00000000" w:rsidDel="00000000" w:rsidP="00000000" w:rsidRDefault="00000000" w:rsidRPr="00000000" w14:paraId="000007E2">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E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shd w:fill="e3f7fc" w:val="clear"/>
          </w:tcPr>
          <w:p w:rsidR="00000000" w:rsidDel="00000000" w:rsidP="00000000" w:rsidRDefault="00000000" w:rsidRPr="00000000" w14:paraId="000007E4">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 II Guerra Mundial</w:t>
            </w:r>
          </w:p>
        </w:tc>
        <w:tc>
          <w:tcPr>
            <w:vMerge w:val="continue"/>
            <w:shd w:fill="e3f7fc" w:val="clear"/>
          </w:tcPr>
          <w:p w:rsidR="00000000" w:rsidDel="00000000" w:rsidP="00000000" w:rsidRDefault="00000000" w:rsidRPr="00000000" w14:paraId="000007E5">
            <w:pPr>
              <w:widowControl w:val="0"/>
              <w:spacing w:after="0" w:before="0" w:line="240" w:lineRule="auto"/>
              <w:ind w:left="0" w:firstLine="0"/>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E6">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230" w:hRule="atLeast"/>
          <w:tblHeader w:val="0"/>
        </w:trPr>
        <w:tc>
          <w:tcPr>
            <w:vMerge w:val="continue"/>
            <w:shd w:fill="e3f7fc" w:val="clear"/>
          </w:tcPr>
          <w:p w:rsidR="00000000" w:rsidDel="00000000" w:rsidP="00000000" w:rsidRDefault="00000000" w:rsidRPr="00000000" w14:paraId="000007E7">
            <w:pPr>
              <w:widowControl w:val="0"/>
              <w:spacing w:line="276" w:lineRule="auto"/>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E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shd w:fill="e3f7fc" w:val="clear"/>
          </w:tcPr>
          <w:p w:rsidR="00000000" w:rsidDel="00000000" w:rsidP="00000000" w:rsidRDefault="00000000" w:rsidRPr="00000000" w14:paraId="000007E9">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La Guerra Fría</w:t>
            </w:r>
          </w:p>
        </w:tc>
        <w:tc>
          <w:tcPr>
            <w:vMerge w:val="continue"/>
            <w:shd w:fill="e3f7fc" w:val="clear"/>
          </w:tcPr>
          <w:p w:rsidR="00000000" w:rsidDel="00000000" w:rsidP="00000000" w:rsidRDefault="00000000" w:rsidRPr="00000000" w14:paraId="000007EA">
            <w:pPr>
              <w:widowControl w:val="0"/>
              <w:spacing w:after="0" w:before="0" w:line="240" w:lineRule="auto"/>
              <w:ind w:left="0" w:firstLine="0"/>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7EB">
            <w:pPr>
              <w:widowControl w:val="0"/>
              <w:spacing w:line="276" w:lineRule="auto"/>
              <w:rPr>
                <w:rFonts w:ascii="Arial" w:cs="Arial" w:eastAsia="Arial" w:hAnsi="Arial"/>
                <w:sz w:val="20"/>
                <w:szCs w:val="20"/>
              </w:rPr>
            </w:pPr>
            <w:r w:rsidDel="00000000" w:rsidR="00000000" w:rsidRPr="00000000">
              <w:rPr>
                <w:rtl w:val="0"/>
              </w:rPr>
            </w:r>
          </w:p>
        </w:tc>
      </w:tr>
      <w:tr>
        <w:trPr>
          <w:cantSplit w:val="0"/>
          <w:trHeight w:val="364.98046875" w:hRule="atLeast"/>
          <w:tblHeader w:val="0"/>
        </w:trPr>
        <w:tc>
          <w:tcPr>
            <w:shd w:fill="e3f7fc" w:val="clear"/>
          </w:tcPr>
          <w:p w:rsidR="00000000" w:rsidDel="00000000" w:rsidP="00000000" w:rsidRDefault="00000000" w:rsidRPr="00000000" w14:paraId="000007EC">
            <w:pPr>
              <w:widowControl w:val="0"/>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ED">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shd w:fill="e3f7fc" w:val="clear"/>
          </w:tcPr>
          <w:p w:rsidR="00000000" w:rsidDel="00000000" w:rsidP="00000000" w:rsidRDefault="00000000" w:rsidRPr="00000000" w14:paraId="000007EE">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El modelo comunista y capitalista</w:t>
            </w:r>
          </w:p>
        </w:tc>
        <w:tc>
          <w:tcPr>
            <w:vMerge w:val="continue"/>
            <w:shd w:fill="e3f7fc" w:val="clear"/>
          </w:tcPr>
          <w:p w:rsidR="00000000" w:rsidDel="00000000" w:rsidP="00000000" w:rsidRDefault="00000000" w:rsidRPr="00000000" w14:paraId="000007EF">
            <w:pPr>
              <w:widowControl w:val="0"/>
              <w:spacing w:after="0" w:before="0" w:line="240" w:lineRule="auto"/>
              <w:ind w:left="0" w:firstLine="0"/>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F0">
            <w:pPr>
              <w:widowControl w:val="0"/>
              <w:jc w:val="center"/>
              <w:rPr>
                <w:rFonts w:ascii="Arial" w:cs="Arial" w:eastAsia="Arial" w:hAnsi="Arial"/>
                <w:sz w:val="20"/>
                <w:szCs w:val="20"/>
              </w:rPr>
            </w:pPr>
            <w:r w:rsidDel="00000000" w:rsidR="00000000" w:rsidRPr="00000000">
              <w:rPr>
                <w:rtl w:val="0"/>
              </w:rPr>
            </w:r>
          </w:p>
        </w:tc>
      </w:tr>
      <w:tr>
        <w:trPr>
          <w:cantSplit w:val="0"/>
          <w:trHeight w:val="244.98046875" w:hRule="atLeast"/>
          <w:tblHeader w:val="0"/>
        </w:trPr>
        <w:tc>
          <w:tcPr>
            <w:shd w:fill="e3f7fc" w:val="clear"/>
          </w:tcPr>
          <w:p w:rsidR="00000000" w:rsidDel="00000000" w:rsidP="00000000" w:rsidRDefault="00000000" w:rsidRPr="00000000" w14:paraId="000007F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7F2">
            <w:pPr>
              <w:widowControl w:val="0"/>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F3">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13</w:t>
            </w:r>
          </w:p>
        </w:tc>
        <w:tc>
          <w:tcPr>
            <w:shd w:fill="e3f7fc" w:val="clear"/>
          </w:tcPr>
          <w:p w:rsidR="00000000" w:rsidDel="00000000" w:rsidP="00000000" w:rsidRDefault="00000000" w:rsidRPr="00000000" w14:paraId="000007F4">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Descolonización y Tercer Mundo</w:t>
            </w:r>
          </w:p>
        </w:tc>
        <w:tc>
          <w:tcPr>
            <w:vMerge w:val="continue"/>
            <w:shd w:fill="e3f7fc" w:val="clear"/>
          </w:tcPr>
          <w:p w:rsidR="00000000" w:rsidDel="00000000" w:rsidP="00000000" w:rsidRDefault="00000000" w:rsidRPr="00000000" w14:paraId="000007F5">
            <w:pPr>
              <w:widowControl w:val="0"/>
              <w:spacing w:after="0" w:before="0" w:line="240" w:lineRule="auto"/>
              <w:ind w:left="0" w:firstLine="0"/>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F6">
            <w:pPr>
              <w:widowControl w:val="0"/>
              <w:jc w:val="left"/>
              <w:rPr>
                <w:rFonts w:ascii="Arial" w:cs="Arial" w:eastAsia="Arial" w:hAnsi="Arial"/>
                <w:sz w:val="20"/>
                <w:szCs w:val="20"/>
              </w:rPr>
            </w:pPr>
            <w:r w:rsidDel="00000000" w:rsidR="00000000" w:rsidRPr="00000000">
              <w:rPr>
                <w:rtl w:val="0"/>
              </w:rPr>
            </w:r>
          </w:p>
        </w:tc>
      </w:tr>
      <w:tr>
        <w:trPr>
          <w:cantSplit w:val="0"/>
          <w:trHeight w:val="244.98046875" w:hRule="atLeast"/>
          <w:tblHeader w:val="0"/>
        </w:trPr>
        <w:tc>
          <w:tcPr>
            <w:shd w:fill="e3f7fc" w:val="clear"/>
          </w:tcPr>
          <w:p w:rsidR="00000000" w:rsidDel="00000000" w:rsidP="00000000" w:rsidRDefault="00000000" w:rsidRPr="00000000" w14:paraId="000007F7">
            <w:pPr>
              <w:widowControl w:val="0"/>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F8">
            <w:pPr>
              <w:widowControl w:val="0"/>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shd w:fill="e3f7fc" w:val="clear"/>
          </w:tcPr>
          <w:p w:rsidR="00000000" w:rsidDel="00000000" w:rsidP="00000000" w:rsidRDefault="00000000" w:rsidRPr="00000000" w14:paraId="000007F9">
            <w:pPr>
              <w:widowControl w:val="0"/>
              <w:rPr>
                <w:rFonts w:ascii="Arial" w:cs="Arial" w:eastAsia="Arial" w:hAnsi="Arial"/>
                <w:sz w:val="20"/>
                <w:szCs w:val="20"/>
              </w:rPr>
            </w:pPr>
            <w:r w:rsidDel="00000000" w:rsidR="00000000" w:rsidRPr="00000000">
              <w:rPr>
                <w:rFonts w:ascii="Arial" w:cs="Arial" w:eastAsia="Arial" w:hAnsi="Arial"/>
                <w:sz w:val="20"/>
                <w:szCs w:val="20"/>
                <w:rtl w:val="0"/>
              </w:rPr>
              <w:t xml:space="preserve">Europa y la Unión Europea</w:t>
            </w:r>
          </w:p>
        </w:tc>
        <w:tc>
          <w:tcPr>
            <w:vMerge w:val="continue"/>
            <w:shd w:fill="e3f7fc" w:val="clear"/>
          </w:tcPr>
          <w:p w:rsidR="00000000" w:rsidDel="00000000" w:rsidP="00000000" w:rsidRDefault="00000000" w:rsidRPr="00000000" w14:paraId="000007FA">
            <w:pPr>
              <w:widowControl w:val="0"/>
              <w:spacing w:after="0" w:before="0" w:line="240" w:lineRule="auto"/>
              <w:ind w:left="0" w:firstLine="0"/>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7FB">
            <w:pPr>
              <w:widowControl w:val="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7FC">
      <w:pPr>
        <w:jc w:val="both"/>
        <w:rPr>
          <w:rFonts w:ascii="Arial" w:cs="Arial" w:eastAsia="Arial" w:hAnsi="Arial"/>
        </w:rPr>
      </w:pPr>
      <w:r w:rsidDel="00000000" w:rsidR="00000000" w:rsidRPr="00000000">
        <w:rPr>
          <w:rtl w:val="0"/>
        </w:rPr>
      </w:r>
    </w:p>
    <w:p w:rsidR="00000000" w:rsidDel="00000000" w:rsidP="00000000" w:rsidRDefault="00000000" w:rsidRPr="00000000" w14:paraId="000007FD">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FE">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7FF">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00">
      <w:pPr>
        <w:spacing w:before="3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801">
      <w:pPr>
        <w:spacing w:before="38" w:lineRule="auto"/>
        <w:jc w:val="both"/>
        <w:rPr>
          <w:rFonts w:ascii="Arial" w:cs="Arial" w:eastAsia="Arial" w:hAnsi="Arial"/>
        </w:rPr>
      </w:pPr>
      <w:r w:rsidDel="00000000" w:rsidR="00000000" w:rsidRPr="00000000">
        <w:rPr>
          <w:rFonts w:ascii="Arial" w:cs="Arial" w:eastAsia="Arial" w:hAnsi="Arial"/>
          <w:rtl w:val="0"/>
        </w:rPr>
        <w:t xml:space="preserve">12.4. 1º BACHILLERATO: PATRIMONIO CULTURAL DE ANDALUCÍA</w:t>
      </w:r>
    </w:p>
    <w:p w:rsidR="00000000" w:rsidDel="00000000" w:rsidP="00000000" w:rsidRDefault="00000000" w:rsidRPr="00000000" w14:paraId="00000802">
      <w:pPr>
        <w:jc w:val="both"/>
        <w:rPr>
          <w:rFonts w:ascii="Arial" w:cs="Arial" w:eastAsia="Arial" w:hAnsi="Arial"/>
        </w:rPr>
      </w:pPr>
      <w:r w:rsidDel="00000000" w:rsidR="00000000" w:rsidRPr="00000000">
        <w:rPr>
          <w:rtl w:val="0"/>
        </w:rPr>
      </w:r>
    </w:p>
    <w:tbl>
      <w:tblPr>
        <w:tblStyle w:val="Table22"/>
        <w:tblW w:w="9854.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
        <w:gridCol w:w="850"/>
        <w:gridCol w:w="4536"/>
        <w:gridCol w:w="1559"/>
        <w:gridCol w:w="1921"/>
        <w:tblGridChange w:id="0">
          <w:tblGrid>
            <w:gridCol w:w="988"/>
            <w:gridCol w:w="850"/>
            <w:gridCol w:w="4536"/>
            <w:gridCol w:w="1559"/>
            <w:gridCol w:w="1921"/>
          </w:tblGrid>
        </w:tblGridChange>
      </w:tblGrid>
      <w:tr>
        <w:trPr>
          <w:cantSplit w:val="0"/>
          <w:trHeight w:val="200" w:hRule="atLeast"/>
          <w:tblHeader w:val="0"/>
        </w:trPr>
        <w:tc>
          <w:tcPr>
            <w:gridSpan w:val="5"/>
            <w:shd w:fill="c8f0fa" w:val="clear"/>
          </w:tcPr>
          <w:p w:rsidR="00000000" w:rsidDel="00000000" w:rsidP="00000000" w:rsidRDefault="00000000" w:rsidRPr="00000000" w14:paraId="0000080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SITUACIÓN DE APRENDIZAJE</w:t>
            </w:r>
          </w:p>
        </w:tc>
      </w:tr>
      <w:tr>
        <w:trPr>
          <w:cantSplit w:val="0"/>
          <w:tblHeader w:val="0"/>
        </w:trPr>
        <w:tc>
          <w:tcPr>
            <w:shd w:fill="c8f0fa" w:val="clear"/>
            <w:vAlign w:val="center"/>
          </w:tcPr>
          <w:p w:rsidR="00000000" w:rsidDel="00000000" w:rsidP="00000000" w:rsidRDefault="00000000" w:rsidRPr="00000000" w14:paraId="0000080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Período</w:t>
            </w:r>
          </w:p>
        </w:tc>
        <w:tc>
          <w:tcPr>
            <w:shd w:fill="c8f0fa" w:val="clear"/>
            <w:vAlign w:val="center"/>
          </w:tcPr>
          <w:p w:rsidR="00000000" w:rsidDel="00000000" w:rsidP="00000000" w:rsidRDefault="00000000" w:rsidRPr="00000000" w14:paraId="0000080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Núm.</w:t>
            </w:r>
          </w:p>
        </w:tc>
        <w:tc>
          <w:tcPr>
            <w:shd w:fill="c8f0fa" w:val="clear"/>
            <w:vAlign w:val="center"/>
          </w:tcPr>
          <w:p w:rsidR="00000000" w:rsidDel="00000000" w:rsidP="00000000" w:rsidRDefault="00000000" w:rsidRPr="00000000" w14:paraId="0000080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Título</w:t>
            </w:r>
          </w:p>
        </w:tc>
        <w:tc>
          <w:tcPr>
            <w:shd w:fill="c8f0fa" w:val="clear"/>
            <w:vAlign w:val="center"/>
          </w:tcPr>
          <w:p w:rsidR="00000000" w:rsidDel="00000000" w:rsidP="00000000" w:rsidRDefault="00000000" w:rsidRPr="00000000" w14:paraId="0000080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Nº Sesiones previstas</w:t>
            </w:r>
          </w:p>
        </w:tc>
        <w:tc>
          <w:tcPr>
            <w:shd w:fill="c8f0fa" w:val="clear"/>
            <w:vAlign w:val="center"/>
          </w:tcPr>
          <w:p w:rsidR="00000000" w:rsidDel="00000000" w:rsidP="00000000" w:rsidRDefault="00000000" w:rsidRPr="00000000" w14:paraId="0000080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Temporalización</w:t>
            </w:r>
          </w:p>
        </w:tc>
      </w:tr>
      <w:tr>
        <w:trPr>
          <w:cantSplit w:val="0"/>
          <w:trHeight w:val="287.47558593749994" w:hRule="atLeast"/>
          <w:tblHeader w:val="0"/>
        </w:trPr>
        <w:tc>
          <w:tcPr>
            <w:vMerge w:val="restart"/>
            <w:shd w:fill="e3f7fc" w:val="clear"/>
          </w:tcPr>
          <w:p w:rsidR="00000000" w:rsidDel="00000000" w:rsidP="00000000" w:rsidRDefault="00000000" w:rsidRPr="00000000" w14:paraId="000008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0E">
            <w:pPr>
              <w:rPr>
                <w:rFonts w:ascii="Arial" w:cs="Arial" w:eastAsia="Arial" w:hAnsi="Arial"/>
                <w:sz w:val="20"/>
                <w:szCs w:val="20"/>
              </w:rPr>
            </w:pPr>
            <w:r w:rsidDel="00000000" w:rsidR="00000000" w:rsidRPr="00000000">
              <w:rPr>
                <w:rFonts w:ascii="Arial" w:cs="Arial" w:eastAsia="Arial" w:hAnsi="Arial"/>
                <w:sz w:val="20"/>
                <w:szCs w:val="20"/>
                <w:rtl w:val="0"/>
              </w:rPr>
              <w:t xml:space="preserve">1ª Eval</w:t>
            </w:r>
          </w:p>
        </w:tc>
        <w:tc>
          <w:tcPr>
            <w:shd w:fill="e3f7fc" w:val="clear"/>
          </w:tcPr>
          <w:p w:rsidR="00000000" w:rsidDel="00000000" w:rsidP="00000000" w:rsidRDefault="00000000" w:rsidRPr="00000000" w14:paraId="0000080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w:t>
            </w:r>
          </w:p>
        </w:tc>
        <w:tc>
          <w:tcPr>
            <w:shd w:fill="e3f7fc" w:val="clear"/>
          </w:tcPr>
          <w:p w:rsidR="00000000" w:rsidDel="00000000" w:rsidP="00000000" w:rsidRDefault="00000000" w:rsidRPr="00000000" w14:paraId="00000810">
            <w:pPr>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El Patrimonio Industrial: concepto, protección y recuperación. </w:t>
            </w:r>
          </w:p>
        </w:tc>
        <w:tc>
          <w:tcPr>
            <w:vMerge w:val="restart"/>
            <w:shd w:fill="e3f7fc" w:val="clear"/>
          </w:tcPr>
          <w:p w:rsidR="00000000" w:rsidDel="00000000" w:rsidP="00000000" w:rsidRDefault="00000000" w:rsidRPr="00000000" w14:paraId="00000811">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1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28</w:t>
            </w:r>
          </w:p>
        </w:tc>
        <w:tc>
          <w:tcPr>
            <w:vMerge w:val="restart"/>
            <w:shd w:fill="e3f7fc" w:val="clear"/>
          </w:tcPr>
          <w:p w:rsidR="00000000" w:rsidDel="00000000" w:rsidP="00000000" w:rsidRDefault="00000000" w:rsidRPr="00000000" w14:paraId="00000813">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1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sep-dic 2022</w:t>
            </w:r>
          </w:p>
          <w:p w:rsidR="00000000" w:rsidDel="00000000" w:rsidP="00000000" w:rsidRDefault="00000000" w:rsidRPr="00000000" w14:paraId="00000815">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16">
            <w:pPr>
              <w:jc w:val="center"/>
              <w:rPr>
                <w:rFonts w:ascii="Arial" w:cs="Arial" w:eastAsia="Arial" w:hAnsi="Arial"/>
                <w:sz w:val="20"/>
                <w:szCs w:val="20"/>
              </w:rPr>
            </w:pPr>
            <w:r w:rsidDel="00000000" w:rsidR="00000000" w:rsidRPr="00000000">
              <w:rPr>
                <w:rtl w:val="0"/>
              </w:rPr>
            </w:r>
          </w:p>
        </w:tc>
      </w:tr>
      <w:tr>
        <w:trPr>
          <w:cantSplit w:val="0"/>
          <w:trHeight w:val="287.47558593749994" w:hRule="atLeast"/>
          <w:tblHeader w:val="0"/>
        </w:trPr>
        <w:tc>
          <w:tcPr>
            <w:vMerge w:val="continue"/>
            <w:shd w:fill="e3f7fc" w:val="clear"/>
          </w:tcPr>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1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w:t>
            </w:r>
          </w:p>
        </w:tc>
        <w:tc>
          <w:tcPr>
            <w:shd w:fill="e3f7fc" w:val="clear"/>
          </w:tcPr>
          <w:p w:rsidR="00000000" w:rsidDel="00000000" w:rsidP="00000000" w:rsidRDefault="00000000" w:rsidRPr="00000000" w14:paraId="00000819">
            <w:pPr>
              <w:rPr>
                <w:rFonts w:ascii="Arial" w:cs="Arial" w:eastAsia="Arial" w:hAnsi="Arial"/>
                <w:sz w:val="20"/>
                <w:szCs w:val="20"/>
              </w:rPr>
            </w:pPr>
            <w:r w:rsidDel="00000000" w:rsidR="00000000" w:rsidRPr="00000000">
              <w:rPr>
                <w:rFonts w:ascii="Arial" w:cs="Arial" w:eastAsia="Arial" w:hAnsi="Arial"/>
                <w:sz w:val="20"/>
                <w:szCs w:val="20"/>
                <w:rtl w:val="0"/>
              </w:rPr>
              <w:t xml:space="preserve">El P. Industrial como recurso. </w:t>
            </w:r>
          </w:p>
        </w:tc>
        <w:tc>
          <w:tcPr>
            <w:vMerge w:val="continue"/>
            <w:shd w:fill="e3f7fc" w:val="clear"/>
          </w:tcPr>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87.47558593749994" w:hRule="atLeast"/>
          <w:tblHeader w:val="0"/>
        </w:trPr>
        <w:tc>
          <w:tcPr>
            <w:vMerge w:val="continue"/>
            <w:shd w:fill="e3f7fc" w:val="clear"/>
          </w:tcPr>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1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3</w:t>
            </w:r>
          </w:p>
        </w:tc>
        <w:tc>
          <w:tcPr>
            <w:shd w:fill="e3f7fc" w:val="clear"/>
          </w:tcPr>
          <w:p w:rsidR="00000000" w:rsidDel="00000000" w:rsidP="00000000" w:rsidRDefault="00000000" w:rsidRPr="00000000" w14:paraId="0000081E">
            <w:pPr>
              <w:rPr>
                <w:rFonts w:ascii="Arial" w:cs="Arial" w:eastAsia="Arial" w:hAnsi="Arial"/>
                <w:sz w:val="20"/>
                <w:szCs w:val="20"/>
              </w:rPr>
            </w:pPr>
            <w:r w:rsidDel="00000000" w:rsidR="00000000" w:rsidRPr="00000000">
              <w:rPr>
                <w:rFonts w:ascii="Arial" w:cs="Arial" w:eastAsia="Arial" w:hAnsi="Arial"/>
                <w:sz w:val="20"/>
                <w:szCs w:val="20"/>
                <w:rtl w:val="0"/>
              </w:rPr>
              <w:t xml:space="preserve">Gestión y recuperación del P. Industrial. </w:t>
            </w:r>
          </w:p>
        </w:tc>
        <w:tc>
          <w:tcPr>
            <w:vMerge w:val="continue"/>
            <w:shd w:fill="e3f7fc" w:val="clear"/>
          </w:tcPr>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2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4</w:t>
            </w:r>
          </w:p>
        </w:tc>
        <w:tc>
          <w:tcPr>
            <w:shd w:fill="e3f7fc" w:val="clear"/>
          </w:tcPr>
          <w:p w:rsidR="00000000" w:rsidDel="00000000" w:rsidP="00000000" w:rsidRDefault="00000000" w:rsidRPr="00000000" w14:paraId="00000823">
            <w:pPr>
              <w:rPr>
                <w:rFonts w:ascii="Arial" w:cs="Arial" w:eastAsia="Arial" w:hAnsi="Arial"/>
                <w:sz w:val="20"/>
                <w:szCs w:val="20"/>
              </w:rPr>
            </w:pPr>
            <w:r w:rsidDel="00000000" w:rsidR="00000000" w:rsidRPr="00000000">
              <w:rPr>
                <w:rFonts w:ascii="Arial" w:cs="Arial" w:eastAsia="Arial" w:hAnsi="Arial"/>
                <w:sz w:val="20"/>
                <w:szCs w:val="20"/>
                <w:rtl w:val="0"/>
              </w:rPr>
              <w:t xml:space="preserve">P. industrial de Málaga.</w:t>
            </w:r>
          </w:p>
        </w:tc>
        <w:tc>
          <w:tcPr>
            <w:vMerge w:val="continue"/>
            <w:shd w:fill="e3f7fc" w:val="clear"/>
          </w:tcPr>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restart"/>
            <w:shd w:fill="e3f7fc" w:val="clear"/>
          </w:tcPr>
          <w:p w:rsidR="00000000" w:rsidDel="00000000" w:rsidP="00000000" w:rsidRDefault="00000000" w:rsidRPr="00000000" w14:paraId="000008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7">
            <w:pPr>
              <w:rPr>
                <w:rFonts w:ascii="Arial" w:cs="Arial" w:eastAsia="Arial" w:hAnsi="Arial"/>
                <w:sz w:val="20"/>
                <w:szCs w:val="20"/>
              </w:rPr>
            </w:pPr>
            <w:r w:rsidDel="00000000" w:rsidR="00000000" w:rsidRPr="00000000">
              <w:rPr>
                <w:rFonts w:ascii="Arial" w:cs="Arial" w:eastAsia="Arial" w:hAnsi="Arial"/>
                <w:sz w:val="20"/>
                <w:szCs w:val="20"/>
                <w:rtl w:val="0"/>
              </w:rPr>
              <w:t xml:space="preserve">2ª Eval</w:t>
            </w:r>
          </w:p>
        </w:tc>
        <w:tc>
          <w:tcPr>
            <w:shd w:fill="e3f7fc" w:val="clear"/>
          </w:tcPr>
          <w:p w:rsidR="00000000" w:rsidDel="00000000" w:rsidP="00000000" w:rsidRDefault="00000000" w:rsidRPr="00000000" w14:paraId="0000082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w:t>
            </w:r>
          </w:p>
        </w:tc>
        <w:tc>
          <w:tcPr>
            <w:shd w:fill="e3f7fc" w:val="clear"/>
          </w:tcPr>
          <w:p w:rsidR="00000000" w:rsidDel="00000000" w:rsidP="00000000" w:rsidRDefault="00000000" w:rsidRPr="00000000" w14:paraId="00000829">
            <w:pPr>
              <w:rPr>
                <w:rFonts w:ascii="Arial" w:cs="Arial" w:eastAsia="Arial" w:hAnsi="Arial"/>
                <w:sz w:val="20"/>
                <w:szCs w:val="20"/>
              </w:rPr>
            </w:pPr>
            <w:r w:rsidDel="00000000" w:rsidR="00000000" w:rsidRPr="00000000">
              <w:rPr>
                <w:rFonts w:ascii="Arial" w:cs="Arial" w:eastAsia="Arial" w:hAnsi="Arial"/>
                <w:sz w:val="20"/>
                <w:szCs w:val="20"/>
                <w:rtl w:val="0"/>
              </w:rPr>
              <w:t xml:space="preserve">El P. cultural y artístico de Andalucía: concepto, protección y recuperación. </w:t>
            </w:r>
          </w:p>
        </w:tc>
        <w:tc>
          <w:tcPr>
            <w:vMerge w:val="restart"/>
            <w:shd w:fill="e3f7fc" w:val="clear"/>
          </w:tcPr>
          <w:p w:rsidR="00000000" w:rsidDel="00000000" w:rsidP="00000000" w:rsidRDefault="00000000" w:rsidRPr="00000000" w14:paraId="0000082A">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22</w:t>
            </w:r>
          </w:p>
        </w:tc>
        <w:tc>
          <w:tcPr>
            <w:vMerge w:val="restart"/>
            <w:shd w:fill="e3f7fc" w:val="clear"/>
          </w:tcPr>
          <w:p w:rsidR="00000000" w:rsidDel="00000000" w:rsidP="00000000" w:rsidRDefault="00000000" w:rsidRPr="00000000" w14:paraId="0000082C">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2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ene-mar 2023</w:t>
            </w:r>
          </w:p>
          <w:p w:rsidR="00000000" w:rsidDel="00000000" w:rsidP="00000000" w:rsidRDefault="00000000" w:rsidRPr="00000000" w14:paraId="0000082E">
            <w:pPr>
              <w:jc w:val="center"/>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8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3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6</w:t>
            </w:r>
          </w:p>
        </w:tc>
        <w:tc>
          <w:tcPr>
            <w:shd w:fill="e3f7fc" w:val="clear"/>
          </w:tcPr>
          <w:p w:rsidR="00000000" w:rsidDel="00000000" w:rsidP="00000000" w:rsidRDefault="00000000" w:rsidRPr="00000000" w14:paraId="00000831">
            <w:pPr>
              <w:rPr>
                <w:rFonts w:ascii="Arial" w:cs="Arial" w:eastAsia="Arial" w:hAnsi="Arial"/>
                <w:sz w:val="20"/>
                <w:szCs w:val="20"/>
              </w:rPr>
            </w:pPr>
            <w:r w:rsidDel="00000000" w:rsidR="00000000" w:rsidRPr="00000000">
              <w:rPr>
                <w:rFonts w:ascii="Arial" w:cs="Arial" w:eastAsia="Arial" w:hAnsi="Arial"/>
                <w:sz w:val="20"/>
                <w:szCs w:val="20"/>
                <w:rtl w:val="0"/>
              </w:rPr>
              <w:t xml:space="preserve">El P. cult. y art. como recurso. </w:t>
            </w:r>
          </w:p>
        </w:tc>
        <w:tc>
          <w:tcPr>
            <w:vMerge w:val="continue"/>
            <w:shd w:fill="e3f7fc" w:val="clear"/>
          </w:tcPr>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3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7</w:t>
            </w:r>
          </w:p>
        </w:tc>
        <w:tc>
          <w:tcPr>
            <w:shd w:fill="e3f7fc" w:val="clear"/>
          </w:tcPr>
          <w:p w:rsidR="00000000" w:rsidDel="00000000" w:rsidP="00000000" w:rsidRDefault="00000000" w:rsidRPr="00000000" w14:paraId="00000836">
            <w:pPr>
              <w:rPr>
                <w:rFonts w:ascii="Arial" w:cs="Arial" w:eastAsia="Arial" w:hAnsi="Arial"/>
                <w:sz w:val="20"/>
                <w:szCs w:val="20"/>
              </w:rPr>
            </w:pPr>
            <w:r w:rsidDel="00000000" w:rsidR="00000000" w:rsidRPr="00000000">
              <w:rPr>
                <w:rFonts w:ascii="Arial" w:cs="Arial" w:eastAsia="Arial" w:hAnsi="Arial"/>
                <w:sz w:val="20"/>
                <w:szCs w:val="20"/>
                <w:rtl w:val="0"/>
              </w:rPr>
              <w:t xml:space="preserve">Gestión y recuperación del P. cult. y art. </w:t>
            </w:r>
          </w:p>
        </w:tc>
        <w:tc>
          <w:tcPr>
            <w:vMerge w:val="continue"/>
            <w:shd w:fill="e3f7fc" w:val="clear"/>
          </w:tcPr>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44.98046875" w:hRule="atLeast"/>
          <w:tblHeader w:val="0"/>
        </w:trPr>
        <w:tc>
          <w:tcPr>
            <w:vMerge w:val="continue"/>
            <w:shd w:fill="e3f7fc" w:val="clear"/>
          </w:tcPr>
          <w:p w:rsidR="00000000" w:rsidDel="00000000" w:rsidP="00000000" w:rsidRDefault="00000000" w:rsidRPr="00000000" w14:paraId="000008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3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8</w:t>
            </w:r>
          </w:p>
        </w:tc>
        <w:tc>
          <w:tcPr>
            <w:shd w:fill="e3f7fc" w:val="clear"/>
          </w:tcPr>
          <w:p w:rsidR="00000000" w:rsidDel="00000000" w:rsidP="00000000" w:rsidRDefault="00000000" w:rsidRPr="00000000" w14:paraId="0000083B">
            <w:pPr>
              <w:rPr>
                <w:rFonts w:ascii="Arial" w:cs="Arial" w:eastAsia="Arial" w:hAnsi="Arial"/>
                <w:sz w:val="20"/>
                <w:szCs w:val="20"/>
              </w:rPr>
            </w:pPr>
            <w:r w:rsidDel="00000000" w:rsidR="00000000" w:rsidRPr="00000000">
              <w:rPr>
                <w:rFonts w:ascii="Arial" w:cs="Arial" w:eastAsia="Arial" w:hAnsi="Arial"/>
                <w:sz w:val="20"/>
                <w:szCs w:val="20"/>
                <w:rtl w:val="0"/>
              </w:rPr>
              <w:t xml:space="preserve">P. cultural y artístico de Andalucía.</w:t>
            </w:r>
          </w:p>
        </w:tc>
        <w:tc>
          <w:tcPr>
            <w:vMerge w:val="continue"/>
            <w:shd w:fill="e3f7fc" w:val="clear"/>
          </w:tcPr>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44.98046875" w:hRule="atLeast"/>
          <w:tblHeader w:val="0"/>
        </w:trPr>
        <w:tc>
          <w:tcPr>
            <w:vMerge w:val="restart"/>
            <w:shd w:fill="e3f7fc" w:val="clear"/>
          </w:tcPr>
          <w:p w:rsidR="00000000" w:rsidDel="00000000" w:rsidP="00000000" w:rsidRDefault="00000000" w:rsidRPr="00000000" w14:paraId="0000083E">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3F">
            <w:pPr>
              <w:rPr>
                <w:rFonts w:ascii="Arial" w:cs="Arial" w:eastAsia="Arial" w:hAnsi="Arial"/>
                <w:sz w:val="20"/>
                <w:szCs w:val="20"/>
              </w:rPr>
            </w:pPr>
            <w:r w:rsidDel="00000000" w:rsidR="00000000" w:rsidRPr="00000000">
              <w:rPr>
                <w:rFonts w:ascii="Arial" w:cs="Arial" w:eastAsia="Arial" w:hAnsi="Arial"/>
                <w:sz w:val="20"/>
                <w:szCs w:val="20"/>
                <w:rtl w:val="0"/>
              </w:rPr>
              <w:t xml:space="preserve">3ª Eval</w:t>
            </w:r>
          </w:p>
          <w:p w:rsidR="00000000" w:rsidDel="00000000" w:rsidP="00000000" w:rsidRDefault="00000000" w:rsidRPr="00000000" w14:paraId="00000840">
            <w:pPr>
              <w:jc w:val="center"/>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4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9</w:t>
            </w:r>
          </w:p>
        </w:tc>
        <w:tc>
          <w:tcPr>
            <w:shd w:fill="e3f7fc" w:val="clear"/>
          </w:tcPr>
          <w:p w:rsidR="00000000" w:rsidDel="00000000" w:rsidP="00000000" w:rsidRDefault="00000000" w:rsidRPr="00000000" w14:paraId="00000842">
            <w:pPr>
              <w:rPr>
                <w:rFonts w:ascii="Arial" w:cs="Arial" w:eastAsia="Arial" w:hAnsi="Arial"/>
                <w:sz w:val="20"/>
                <w:szCs w:val="20"/>
              </w:rPr>
            </w:pPr>
            <w:r w:rsidDel="00000000" w:rsidR="00000000" w:rsidRPr="00000000">
              <w:rPr>
                <w:rFonts w:ascii="Arial" w:cs="Arial" w:eastAsia="Arial" w:hAnsi="Arial"/>
                <w:sz w:val="20"/>
                <w:szCs w:val="20"/>
                <w:rtl w:val="0"/>
              </w:rPr>
              <w:t xml:space="preserve">P. cultural y artístico de Málaga como recurso.</w:t>
            </w:r>
          </w:p>
        </w:tc>
        <w:tc>
          <w:tcPr>
            <w:vMerge w:val="restart"/>
            <w:shd w:fill="e3f7fc" w:val="clear"/>
          </w:tcPr>
          <w:p w:rsidR="00000000" w:rsidDel="00000000" w:rsidP="00000000" w:rsidRDefault="00000000" w:rsidRPr="00000000" w14:paraId="00000843">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4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w:t>
            </w:r>
          </w:p>
        </w:tc>
        <w:tc>
          <w:tcPr>
            <w:vMerge w:val="restart"/>
            <w:shd w:fill="e3f7fc" w:val="clear"/>
          </w:tcPr>
          <w:p w:rsidR="00000000" w:rsidDel="00000000" w:rsidP="00000000" w:rsidRDefault="00000000" w:rsidRPr="00000000" w14:paraId="00000845">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84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abr-jun 2023</w:t>
            </w:r>
          </w:p>
        </w:tc>
      </w:tr>
      <w:tr>
        <w:trPr>
          <w:cantSplit w:val="0"/>
          <w:trHeight w:val="200" w:hRule="atLeast"/>
          <w:tblHeader w:val="0"/>
        </w:trPr>
        <w:tc>
          <w:tcPr>
            <w:vMerge w:val="continue"/>
            <w:shd w:fill="e3f7fc" w:val="clear"/>
          </w:tcPr>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4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10</w:t>
            </w:r>
          </w:p>
        </w:tc>
        <w:tc>
          <w:tcPr>
            <w:shd w:fill="e3f7fc" w:val="clear"/>
          </w:tcPr>
          <w:p w:rsidR="00000000" w:rsidDel="00000000" w:rsidP="00000000" w:rsidRDefault="00000000" w:rsidRPr="00000000" w14:paraId="00000849">
            <w:pPr>
              <w:rPr>
                <w:rFonts w:ascii="Arial" w:cs="Arial" w:eastAsia="Arial" w:hAnsi="Arial"/>
                <w:sz w:val="20"/>
                <w:szCs w:val="20"/>
              </w:rPr>
            </w:pPr>
            <w:r w:rsidDel="00000000" w:rsidR="00000000" w:rsidRPr="00000000">
              <w:rPr>
                <w:rFonts w:ascii="Arial" w:cs="Arial" w:eastAsia="Arial" w:hAnsi="Arial"/>
                <w:sz w:val="20"/>
                <w:szCs w:val="20"/>
                <w:rtl w:val="0"/>
              </w:rPr>
              <w:t xml:space="preserve">Gestión y recuperación del P. cultural y artístico en Málaga.</w:t>
            </w:r>
          </w:p>
        </w:tc>
        <w:tc>
          <w:tcPr>
            <w:vMerge w:val="continue"/>
            <w:shd w:fill="e3f7fc" w:val="clear"/>
          </w:tcPr>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200" w:hRule="atLeast"/>
          <w:tblHeader w:val="0"/>
        </w:trPr>
        <w:tc>
          <w:tcPr>
            <w:vMerge w:val="continue"/>
            <w:shd w:fill="e3f7fc" w:val="clear"/>
          </w:tcPr>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4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11</w:t>
            </w:r>
          </w:p>
        </w:tc>
        <w:tc>
          <w:tcPr>
            <w:shd w:fill="e3f7fc" w:val="clear"/>
          </w:tcPr>
          <w:p w:rsidR="00000000" w:rsidDel="00000000" w:rsidP="00000000" w:rsidRDefault="00000000" w:rsidRPr="00000000" w14:paraId="0000084E">
            <w:pPr>
              <w:rPr>
                <w:rFonts w:ascii="Arial" w:cs="Arial" w:eastAsia="Arial" w:hAnsi="Arial"/>
                <w:sz w:val="20"/>
                <w:szCs w:val="20"/>
              </w:rPr>
            </w:pPr>
            <w:r w:rsidDel="00000000" w:rsidR="00000000" w:rsidRPr="00000000">
              <w:rPr>
                <w:rFonts w:ascii="Arial" w:cs="Arial" w:eastAsia="Arial" w:hAnsi="Arial"/>
                <w:sz w:val="20"/>
                <w:szCs w:val="20"/>
                <w:rtl w:val="0"/>
              </w:rPr>
              <w:t xml:space="preserve">P. cultural y artístico de Málaga.</w:t>
            </w:r>
          </w:p>
        </w:tc>
        <w:tc>
          <w:tcPr>
            <w:vMerge w:val="continue"/>
            <w:shd w:fill="e3f7fc" w:val="clear"/>
          </w:tcPr>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shd w:fill="e3f7fc" w:val="clear"/>
          </w:tcPr>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851">
      <w:pPr>
        <w:jc w:val="both"/>
        <w:rPr>
          <w:rFonts w:ascii="Arial" w:cs="Arial" w:eastAsia="Arial" w:hAnsi="Arial"/>
        </w:rPr>
      </w:pPr>
      <w:r w:rsidDel="00000000" w:rsidR="00000000" w:rsidRPr="00000000">
        <w:rPr>
          <w:rtl w:val="0"/>
        </w:rPr>
      </w:r>
    </w:p>
    <w:p w:rsidR="00000000" w:rsidDel="00000000" w:rsidP="00000000" w:rsidRDefault="00000000" w:rsidRPr="00000000" w14:paraId="00000852">
      <w:pPr>
        <w:rPr/>
      </w:pPr>
      <w:r w:rsidDel="00000000" w:rsidR="00000000" w:rsidRPr="00000000">
        <w:br w:type="page"/>
      </w:r>
      <w:r w:rsidDel="00000000" w:rsidR="00000000" w:rsidRPr="00000000">
        <w:rPr>
          <w:rtl w:val="0"/>
        </w:rPr>
      </w:r>
    </w:p>
    <w:p w:rsidR="00000000" w:rsidDel="00000000" w:rsidP="00000000" w:rsidRDefault="00000000" w:rsidRPr="00000000" w14:paraId="00000853">
      <w:pPr>
        <w:rPr/>
      </w:pPr>
      <w:r w:rsidDel="00000000" w:rsidR="00000000" w:rsidRPr="00000000">
        <w:rPr>
          <w:rtl w:val="0"/>
        </w:rPr>
      </w:r>
    </w:p>
    <w:p w:rsidR="00000000" w:rsidDel="00000000" w:rsidP="00000000" w:rsidRDefault="00000000" w:rsidRPr="00000000" w14:paraId="00000854">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left"/>
        <w:rPr>
          <w:rFonts w:ascii="Arial" w:cs="Arial" w:eastAsia="Arial" w:hAnsi="Arial"/>
          <w:b w:val="0"/>
          <w:i w:val="0"/>
          <w:smallCaps w:val="0"/>
          <w:strike w:val="0"/>
          <w:color w:val="032348"/>
          <w:sz w:val="28"/>
          <w:szCs w:val="28"/>
          <w:u w:val="none"/>
          <w:shd w:fill="auto" w:val="clear"/>
          <w:vertAlign w:val="baseline"/>
        </w:rPr>
      </w:pPr>
      <w:bookmarkStart w:colFirst="0" w:colLast="0" w:name="_heading=h.3whwml4" w:id="12"/>
      <w:bookmarkEnd w:id="12"/>
      <w:r w:rsidDel="00000000" w:rsidR="00000000" w:rsidRPr="00000000">
        <w:rPr>
          <w:rFonts w:ascii="Arial" w:cs="Arial" w:eastAsia="Arial" w:hAnsi="Arial"/>
          <w:b w:val="0"/>
          <w:i w:val="0"/>
          <w:smallCaps w:val="0"/>
          <w:strike w:val="0"/>
          <w:color w:val="032348"/>
          <w:sz w:val="28"/>
          <w:szCs w:val="28"/>
          <w:u w:val="none"/>
          <w:shd w:fill="auto" w:val="clear"/>
          <w:vertAlign w:val="baseline"/>
          <w:rtl w:val="0"/>
        </w:rPr>
        <w:t xml:space="preserve">Aspectos metodológicos. </w:t>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jc w:val="both"/>
        <w:rPr>
          <w:rFonts w:ascii="Arial" w:cs="Arial" w:eastAsia="Arial" w:hAnsi="Arial"/>
        </w:rPr>
      </w:pPr>
      <w:r w:rsidDel="00000000" w:rsidR="00000000" w:rsidRPr="00000000">
        <w:rPr>
          <w:rFonts w:ascii="Arial" w:cs="Arial" w:eastAsia="Arial" w:hAnsi="Arial"/>
          <w:rtl w:val="0"/>
        </w:rPr>
        <w:t xml:space="preserve">El proceso de enseñanza-aprendizaje competencial se caracteriza por su transversalidad, su dinamismo y su carácter integral y, por ello, debe abordarse desde todas las materias y ámbitos de conocimiento.</w:t>
      </w:r>
    </w:p>
    <w:p w:rsidR="00000000" w:rsidDel="00000000" w:rsidP="00000000" w:rsidRDefault="00000000" w:rsidRPr="00000000" w14:paraId="00000857">
      <w:pPr>
        <w:jc w:val="both"/>
        <w:rPr>
          <w:rFonts w:ascii="Arial" w:cs="Arial" w:eastAsia="Arial" w:hAnsi="Arial"/>
        </w:rPr>
      </w:pPr>
      <w:r w:rsidDel="00000000" w:rsidR="00000000" w:rsidRPr="00000000">
        <w:rPr>
          <w:rtl w:val="0"/>
        </w:rPr>
      </w:r>
    </w:p>
    <w:p w:rsidR="00000000" w:rsidDel="00000000" w:rsidP="00000000" w:rsidRDefault="00000000" w:rsidRPr="00000000" w14:paraId="00000858">
      <w:pPr>
        <w:jc w:val="both"/>
        <w:rPr>
          <w:rFonts w:ascii="Arial" w:cs="Arial" w:eastAsia="Arial" w:hAnsi="Arial"/>
        </w:rPr>
      </w:pPr>
      <w:r w:rsidDel="00000000" w:rsidR="00000000" w:rsidRPr="00000000">
        <w:rPr>
          <w:rFonts w:ascii="Arial" w:cs="Arial" w:eastAsia="Arial" w:hAnsi="Arial"/>
          <w:rtl w:val="0"/>
        </w:rPr>
        <w:t xml:space="preserve">Los métodos deben partir de la perspectiva del profesorado como orientador, promotor y facilitador del desarrollo en el alumnado, ajustándose al nivel competencial inicial de éste y teniendo en cuenta la atención a la diversidad y el respeto por los distintos ritmos y estilos de aprendizaje mediante prácticas de trabajo individual y cooperativo.</w:t>
      </w:r>
    </w:p>
    <w:p w:rsidR="00000000" w:rsidDel="00000000" w:rsidP="00000000" w:rsidRDefault="00000000" w:rsidRPr="00000000" w14:paraId="00000859">
      <w:pPr>
        <w:jc w:val="both"/>
        <w:rPr>
          <w:rFonts w:ascii="Arial" w:cs="Arial" w:eastAsia="Arial" w:hAnsi="Arial"/>
        </w:rPr>
      </w:pPr>
      <w:r w:rsidDel="00000000" w:rsidR="00000000" w:rsidRPr="00000000">
        <w:rPr>
          <w:rtl w:val="0"/>
        </w:rPr>
      </w:r>
    </w:p>
    <w:p w:rsidR="00000000" w:rsidDel="00000000" w:rsidP="00000000" w:rsidRDefault="00000000" w:rsidRPr="00000000" w14:paraId="0000085A">
      <w:pPr>
        <w:jc w:val="both"/>
        <w:rPr>
          <w:rFonts w:ascii="Arial" w:cs="Arial" w:eastAsia="Arial" w:hAnsi="Arial"/>
        </w:rPr>
      </w:pPr>
      <w:r w:rsidDel="00000000" w:rsidR="00000000" w:rsidRPr="00000000">
        <w:rPr>
          <w:rFonts w:ascii="Arial" w:cs="Arial" w:eastAsia="Arial" w:hAnsi="Arial"/>
          <w:rtl w:val="0"/>
        </w:rPr>
        <w:t xml:space="preserve">Las líneas metodológicas tendrán la finalidad de favorecer la implicación del alumnado en su propio aprendizaje, estimular la superación individual, el desarrollo de todas sus potencialidades, fomentar su autoconcepto y su autoconfianza, y los procesos de aprendizaje autónomo, y promover hábitos de colaboración y de trabajo en equipo.</w:t>
      </w:r>
    </w:p>
    <w:p w:rsidR="00000000" w:rsidDel="00000000" w:rsidP="00000000" w:rsidRDefault="00000000" w:rsidRPr="00000000" w14:paraId="0000085B">
      <w:pPr>
        <w:jc w:val="both"/>
        <w:rPr>
          <w:rFonts w:ascii="Arial" w:cs="Arial" w:eastAsia="Arial" w:hAnsi="Arial"/>
        </w:rPr>
      </w:pPr>
      <w:r w:rsidDel="00000000" w:rsidR="00000000" w:rsidRPr="00000000">
        <w:rPr>
          <w:rtl w:val="0"/>
        </w:rPr>
      </w:r>
    </w:p>
    <w:p w:rsidR="00000000" w:rsidDel="00000000" w:rsidP="00000000" w:rsidRDefault="00000000" w:rsidRPr="00000000" w14:paraId="0000085C">
      <w:pPr>
        <w:jc w:val="both"/>
        <w:rPr>
          <w:rFonts w:ascii="Arial" w:cs="Arial" w:eastAsia="Arial" w:hAnsi="Arial"/>
        </w:rPr>
      </w:pPr>
      <w:r w:rsidDel="00000000" w:rsidR="00000000" w:rsidRPr="00000000">
        <w:rPr>
          <w:rFonts w:ascii="Arial" w:cs="Arial" w:eastAsia="Arial" w:hAnsi="Arial"/>
          <w:rtl w:val="0"/>
        </w:rPr>
        <w:t xml:space="preserve">Se estimulará la reflexión y el pensamiento crítico en el alumnado, así como los procesos de construcción individual y colectiva del conocimiento, y se favorecerá el descubrimiento, la investigación, el espíritu emprendedor y la iniciativa personal.</w:t>
      </w:r>
    </w:p>
    <w:p w:rsidR="00000000" w:rsidDel="00000000" w:rsidP="00000000" w:rsidRDefault="00000000" w:rsidRPr="00000000" w14:paraId="0000085D">
      <w:pPr>
        <w:jc w:val="both"/>
        <w:rPr>
          <w:rFonts w:ascii="Arial" w:cs="Arial" w:eastAsia="Arial" w:hAnsi="Arial"/>
        </w:rPr>
      </w:pPr>
      <w:r w:rsidDel="00000000" w:rsidR="00000000" w:rsidRPr="00000000">
        <w:rPr>
          <w:rtl w:val="0"/>
        </w:rPr>
      </w:r>
    </w:p>
    <w:p w:rsidR="00000000" w:rsidDel="00000000" w:rsidP="00000000" w:rsidRDefault="00000000" w:rsidRPr="00000000" w14:paraId="0000085E">
      <w:pPr>
        <w:jc w:val="both"/>
        <w:rPr>
          <w:rFonts w:ascii="Arial" w:cs="Arial" w:eastAsia="Arial" w:hAnsi="Arial"/>
        </w:rPr>
      </w:pPr>
      <w:r w:rsidDel="00000000" w:rsidR="00000000" w:rsidRPr="00000000">
        <w:rPr>
          <w:rFonts w:ascii="Arial" w:cs="Arial" w:eastAsia="Arial" w:hAnsi="Arial"/>
          <w:rtl w:val="0"/>
        </w:rPr>
        <w:t xml:space="preserve">Se adoptarán estrategias interactivas que permitan compartir y construir el conocimiento y dinamizarlo mediante el intercambio verbal y colectivo de ideas y diferentes formas de expresión.</w:t>
      </w:r>
    </w:p>
    <w:p w:rsidR="00000000" w:rsidDel="00000000" w:rsidP="00000000" w:rsidRDefault="00000000" w:rsidRPr="00000000" w14:paraId="0000085F">
      <w:pPr>
        <w:jc w:val="both"/>
        <w:rPr>
          <w:rFonts w:ascii="Arial" w:cs="Arial" w:eastAsia="Arial" w:hAnsi="Arial"/>
        </w:rPr>
      </w:pPr>
      <w:r w:rsidDel="00000000" w:rsidR="00000000" w:rsidRPr="00000000">
        <w:rPr>
          <w:rtl w:val="0"/>
        </w:rPr>
      </w:r>
    </w:p>
    <w:p w:rsidR="00000000" w:rsidDel="00000000" w:rsidP="00000000" w:rsidRDefault="00000000" w:rsidRPr="00000000" w14:paraId="00000860">
      <w:pPr>
        <w:jc w:val="both"/>
        <w:rPr>
          <w:rFonts w:ascii="Arial" w:cs="Arial" w:eastAsia="Arial" w:hAnsi="Arial"/>
        </w:rPr>
      </w:pPr>
      <w:r w:rsidDel="00000000" w:rsidR="00000000" w:rsidRPr="00000000">
        <w:rPr>
          <w:rFonts w:ascii="Arial" w:cs="Arial" w:eastAsia="Arial" w:hAnsi="Arial"/>
          <w:rtl w:val="0"/>
        </w:rPr>
        <w:t xml:space="preserve">Se emplearán metodologías activas que contextualicen el proceso educativo, que presenten de manera relacionada los contenidos y que fomenten el aprendizaje por proyectos, centros de interés, o estudios de casos, favoreciendo la participación, la experimentación y la motivación de los alumnos y alumnas al dotar de funcionalidad y transferibilidad a los aprendizajes.</w:t>
      </w:r>
    </w:p>
    <w:p w:rsidR="00000000" w:rsidDel="00000000" w:rsidP="00000000" w:rsidRDefault="00000000" w:rsidRPr="00000000" w14:paraId="00000861">
      <w:pPr>
        <w:jc w:val="both"/>
        <w:rPr>
          <w:rFonts w:ascii="Arial" w:cs="Arial" w:eastAsia="Arial" w:hAnsi="Arial"/>
        </w:rPr>
      </w:pPr>
      <w:r w:rsidDel="00000000" w:rsidR="00000000" w:rsidRPr="00000000">
        <w:rPr>
          <w:rtl w:val="0"/>
        </w:rPr>
      </w:r>
    </w:p>
    <w:p w:rsidR="00000000" w:rsidDel="00000000" w:rsidP="00000000" w:rsidRDefault="00000000" w:rsidRPr="00000000" w14:paraId="00000862">
      <w:pPr>
        <w:jc w:val="both"/>
        <w:rPr>
          <w:rFonts w:ascii="Arial" w:cs="Arial" w:eastAsia="Arial" w:hAnsi="Arial"/>
        </w:rPr>
      </w:pPr>
      <w:r w:rsidDel="00000000" w:rsidR="00000000" w:rsidRPr="00000000">
        <w:rPr>
          <w:rFonts w:ascii="Arial" w:cs="Arial" w:eastAsia="Arial" w:hAnsi="Arial"/>
          <w:rtl w:val="0"/>
        </w:rPr>
        <w:t xml:space="preserve">Se fomentará el enfoque interdisciplinar del aprendizaje por competencias con la realización por parte del alumnado de trabajos de investigación y de actividades integradas que le permitan avanzar hacia los resultados de aprendizaje de más de una competencia al mismo tiempo.</w:t>
      </w:r>
    </w:p>
    <w:p w:rsidR="00000000" w:rsidDel="00000000" w:rsidP="00000000" w:rsidRDefault="00000000" w:rsidRPr="00000000" w14:paraId="00000863">
      <w:pPr>
        <w:jc w:val="both"/>
        <w:rPr>
          <w:rFonts w:ascii="Arial" w:cs="Arial" w:eastAsia="Arial" w:hAnsi="Arial"/>
        </w:rPr>
      </w:pPr>
      <w:r w:rsidDel="00000000" w:rsidR="00000000" w:rsidRPr="00000000">
        <w:rPr>
          <w:rtl w:val="0"/>
        </w:rPr>
      </w:r>
    </w:p>
    <w:p w:rsidR="00000000" w:rsidDel="00000000" w:rsidP="00000000" w:rsidRDefault="00000000" w:rsidRPr="00000000" w14:paraId="00000864">
      <w:pPr>
        <w:jc w:val="both"/>
        <w:rPr>
          <w:rFonts w:ascii="Arial" w:cs="Arial" w:eastAsia="Arial" w:hAnsi="Arial"/>
        </w:rPr>
      </w:pPr>
      <w:r w:rsidDel="00000000" w:rsidR="00000000" w:rsidRPr="00000000">
        <w:rPr>
          <w:rFonts w:ascii="Arial" w:cs="Arial" w:eastAsia="Arial" w:hAnsi="Arial"/>
          <w:rtl w:val="0"/>
        </w:rPr>
        <w:t xml:space="preserve">Las tecnologías de la información y de la comunicación para el aprendizaje y el conocimiento se utilizarán de manera habitual como herramientas integradas para el desarrollo del currículo.</w:t>
      </w:r>
    </w:p>
    <w:p w:rsidR="00000000" w:rsidDel="00000000" w:rsidP="00000000" w:rsidRDefault="00000000" w:rsidRPr="00000000" w14:paraId="00000865">
      <w:pPr>
        <w:rPr>
          <w:rFonts w:ascii="Arial" w:cs="Arial" w:eastAsia="Arial" w:hAnsi="Arial"/>
        </w:rPr>
      </w:pPr>
      <w:r w:rsidDel="00000000" w:rsidR="00000000" w:rsidRPr="00000000">
        <w:rPr>
          <w:rtl w:val="0"/>
        </w:rPr>
      </w:r>
    </w:p>
    <w:p w:rsidR="00000000" w:rsidDel="00000000" w:rsidP="00000000" w:rsidRDefault="00000000" w:rsidRPr="00000000" w14:paraId="00000866">
      <w:pPr>
        <w:rPr>
          <w:rFonts w:ascii="Arial" w:cs="Arial" w:eastAsia="Arial" w:hAnsi="Arial"/>
        </w:rPr>
      </w:pPr>
      <w:r w:rsidDel="00000000" w:rsidR="00000000" w:rsidRPr="00000000">
        <w:rPr>
          <w:rtl w:val="0"/>
        </w:rPr>
      </w:r>
    </w:p>
    <w:p w:rsidR="00000000" w:rsidDel="00000000" w:rsidP="00000000" w:rsidRDefault="00000000" w:rsidRPr="00000000" w14:paraId="00000867">
      <w:pPr>
        <w:rPr>
          <w:rFonts w:ascii="Arial" w:cs="Arial" w:eastAsia="Arial" w:hAnsi="Arial"/>
        </w:rPr>
      </w:pPr>
      <w:r w:rsidDel="00000000" w:rsidR="00000000" w:rsidRPr="00000000">
        <w:rPr>
          <w:rtl w:val="0"/>
        </w:rPr>
      </w:r>
    </w:p>
    <w:p w:rsidR="00000000" w:rsidDel="00000000" w:rsidP="00000000" w:rsidRDefault="00000000" w:rsidRPr="00000000" w14:paraId="00000868">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869">
      <w:pPr>
        <w:rPr>
          <w:rFonts w:ascii="Arial" w:cs="Arial" w:eastAsia="Arial" w:hAnsi="Arial"/>
        </w:rPr>
      </w:pPr>
      <w:r w:rsidDel="00000000" w:rsidR="00000000" w:rsidRPr="00000000">
        <w:rPr>
          <w:rtl w:val="0"/>
        </w:rPr>
      </w:r>
    </w:p>
    <w:p w:rsidR="00000000" w:rsidDel="00000000" w:rsidP="00000000" w:rsidRDefault="00000000" w:rsidRPr="00000000" w14:paraId="0000086A">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both"/>
        <w:rPr>
          <w:rFonts w:ascii="Arial" w:cs="Arial" w:eastAsia="Arial" w:hAnsi="Arial"/>
          <w:b w:val="0"/>
          <w:i w:val="0"/>
          <w:smallCaps w:val="0"/>
          <w:strike w:val="0"/>
          <w:color w:val="032348"/>
          <w:sz w:val="28"/>
          <w:szCs w:val="28"/>
          <w:u w:val="none"/>
          <w:shd w:fill="auto" w:val="clear"/>
          <w:vertAlign w:val="baseline"/>
        </w:rPr>
      </w:pPr>
      <w:bookmarkStart w:colFirst="0" w:colLast="0" w:name="_heading=h.2bn6wsx" w:id="13"/>
      <w:bookmarkEnd w:id="13"/>
      <w:r w:rsidDel="00000000" w:rsidR="00000000" w:rsidRPr="00000000">
        <w:rPr>
          <w:rFonts w:ascii="Arial" w:cs="Arial" w:eastAsia="Arial" w:hAnsi="Arial"/>
          <w:b w:val="0"/>
          <w:i w:val="0"/>
          <w:smallCaps w:val="0"/>
          <w:strike w:val="0"/>
          <w:color w:val="032348"/>
          <w:sz w:val="28"/>
          <w:szCs w:val="28"/>
          <w:u w:val="none"/>
          <w:shd w:fill="auto" w:val="clear"/>
          <w:vertAlign w:val="baseline"/>
          <w:rtl w:val="0"/>
        </w:rPr>
        <w:t xml:space="preserve">Las medidas de atención a la diversidad, atendiendo a lo dispuesto para la atención a la diversidad y la organización de las actividades de refuerzo y recuperación. </w:t>
      </w:r>
    </w:p>
    <w:p w:rsidR="00000000" w:rsidDel="00000000" w:rsidP="00000000" w:rsidRDefault="00000000" w:rsidRPr="00000000" w14:paraId="0000086B">
      <w:pPr>
        <w:jc w:val="both"/>
        <w:rPr>
          <w:rFonts w:ascii="Arial" w:cs="Arial" w:eastAsia="Arial" w:hAnsi="Arial"/>
        </w:rPr>
      </w:pPr>
      <w:r w:rsidDel="00000000" w:rsidR="00000000" w:rsidRPr="00000000">
        <w:rPr>
          <w:rtl w:val="0"/>
        </w:rPr>
      </w:r>
    </w:p>
    <w:p w:rsidR="00000000" w:rsidDel="00000000" w:rsidP="00000000" w:rsidRDefault="00000000" w:rsidRPr="00000000" w14:paraId="0000086C">
      <w:pPr>
        <w:jc w:val="both"/>
        <w:rPr>
          <w:rFonts w:ascii="Arial" w:cs="Arial" w:eastAsia="Arial" w:hAnsi="Arial"/>
        </w:rPr>
      </w:pPr>
      <w:r w:rsidDel="00000000" w:rsidR="00000000" w:rsidRPr="00000000">
        <w:rPr>
          <w:rFonts w:ascii="Arial" w:cs="Arial" w:eastAsia="Arial" w:hAnsi="Arial"/>
          <w:rtl w:val="0"/>
        </w:rPr>
        <w:t xml:space="preserve">Nuestras medidas estarán orientadas por los siguientes principios y pautas de actuación:</w:t>
      </w:r>
    </w:p>
    <w:p w:rsidR="00000000" w:rsidDel="00000000" w:rsidP="00000000" w:rsidRDefault="00000000" w:rsidRPr="00000000" w14:paraId="0000086D">
      <w:pPr>
        <w:jc w:val="both"/>
        <w:rPr>
          <w:rFonts w:ascii="Arial" w:cs="Arial" w:eastAsia="Arial" w:hAnsi="Arial"/>
        </w:rPr>
      </w:pPr>
      <w:r w:rsidDel="00000000" w:rsidR="00000000" w:rsidRPr="00000000">
        <w:rPr>
          <w:rtl w:val="0"/>
        </w:rPr>
      </w:r>
    </w:p>
    <w:p w:rsidR="00000000" w:rsidDel="00000000" w:rsidP="00000000" w:rsidRDefault="00000000" w:rsidRPr="00000000" w14:paraId="0000086E">
      <w:pPr>
        <w:jc w:val="both"/>
        <w:rPr>
          <w:rFonts w:ascii="Arial" w:cs="Arial" w:eastAsia="Arial" w:hAnsi="Arial"/>
        </w:rPr>
      </w:pPr>
      <w:r w:rsidDel="00000000" w:rsidR="00000000" w:rsidRPr="00000000">
        <w:rPr>
          <w:rFonts w:ascii="Arial" w:cs="Arial" w:eastAsia="Arial" w:hAnsi="Arial"/>
          <w:rtl w:val="0"/>
        </w:rPr>
        <w:t xml:space="preserve">Proporcionar múltiples formas de representación.</w:t>
      </w:r>
    </w:p>
    <w:p w:rsidR="00000000" w:rsidDel="00000000" w:rsidP="00000000" w:rsidRDefault="00000000" w:rsidRPr="00000000" w14:paraId="0000086F">
      <w:pPr>
        <w:jc w:val="both"/>
        <w:rPr>
          <w:rFonts w:ascii="Arial" w:cs="Arial" w:eastAsia="Arial" w:hAnsi="Arial"/>
        </w:rPr>
      </w:pPr>
      <w:r w:rsidDel="00000000" w:rsidR="00000000" w:rsidRPr="00000000">
        <w:rPr>
          <w:rtl w:val="0"/>
        </w:rPr>
      </w:r>
    </w:p>
    <w:p w:rsidR="00000000" w:rsidDel="00000000" w:rsidP="00000000" w:rsidRDefault="00000000" w:rsidRPr="00000000" w14:paraId="00000870">
      <w:pPr>
        <w:jc w:val="both"/>
        <w:rPr>
          <w:rFonts w:ascii="Arial" w:cs="Arial" w:eastAsia="Arial" w:hAnsi="Arial"/>
        </w:rPr>
      </w:pPr>
      <w:r w:rsidDel="00000000" w:rsidR="00000000" w:rsidRPr="00000000">
        <w:rPr>
          <w:rFonts w:ascii="Arial" w:cs="Arial" w:eastAsia="Arial" w:hAnsi="Arial"/>
          <w:rtl w:val="0"/>
        </w:rPr>
        <w:t xml:space="preserve">1. Proporcionar diferentes opciones para la percepción: opciones que permitan la personalización en la presentación de la información, ofrecer alternativas para la información auditiva, ofrecer alternativas para la información visual.</w:t>
      </w:r>
    </w:p>
    <w:p w:rsidR="00000000" w:rsidDel="00000000" w:rsidP="00000000" w:rsidRDefault="00000000" w:rsidRPr="00000000" w14:paraId="00000871">
      <w:pPr>
        <w:jc w:val="both"/>
        <w:rPr>
          <w:rFonts w:ascii="Arial" w:cs="Arial" w:eastAsia="Arial" w:hAnsi="Arial"/>
        </w:rPr>
      </w:pPr>
      <w:r w:rsidDel="00000000" w:rsidR="00000000" w:rsidRPr="00000000">
        <w:rPr>
          <w:rtl w:val="0"/>
        </w:rPr>
      </w:r>
    </w:p>
    <w:p w:rsidR="00000000" w:rsidDel="00000000" w:rsidP="00000000" w:rsidRDefault="00000000" w:rsidRPr="00000000" w14:paraId="00000872">
      <w:pPr>
        <w:jc w:val="both"/>
        <w:rPr>
          <w:rFonts w:ascii="Arial" w:cs="Arial" w:eastAsia="Arial" w:hAnsi="Arial"/>
        </w:rPr>
      </w:pPr>
      <w:r w:rsidDel="00000000" w:rsidR="00000000" w:rsidRPr="00000000">
        <w:rPr>
          <w:rFonts w:ascii="Arial" w:cs="Arial" w:eastAsia="Arial" w:hAnsi="Arial"/>
          <w:rtl w:val="0"/>
        </w:rPr>
        <w:t xml:space="preserve">2. Proporcionar múltiples opciones para el lenguaje, las expresiones matemáticas y los símbolos: Clarificar el vocabulario y los símbolos, clarificar la sintaxis y la estructura, facilitar la decodificación de textos, notaciones matemáticas y símbolos, promover la compresión entre diferentes idiomas, ilustrar a través de múltiples medios.</w:t>
      </w:r>
    </w:p>
    <w:p w:rsidR="00000000" w:rsidDel="00000000" w:rsidP="00000000" w:rsidRDefault="00000000" w:rsidRPr="00000000" w14:paraId="00000873">
      <w:pPr>
        <w:jc w:val="both"/>
        <w:rPr>
          <w:rFonts w:ascii="Arial" w:cs="Arial" w:eastAsia="Arial" w:hAnsi="Arial"/>
        </w:rPr>
      </w:pPr>
      <w:r w:rsidDel="00000000" w:rsidR="00000000" w:rsidRPr="00000000">
        <w:rPr>
          <w:rtl w:val="0"/>
        </w:rPr>
      </w:r>
    </w:p>
    <w:p w:rsidR="00000000" w:rsidDel="00000000" w:rsidP="00000000" w:rsidRDefault="00000000" w:rsidRPr="00000000" w14:paraId="00000874">
      <w:pPr>
        <w:jc w:val="both"/>
        <w:rPr>
          <w:rFonts w:ascii="Arial" w:cs="Arial" w:eastAsia="Arial" w:hAnsi="Arial"/>
        </w:rPr>
      </w:pPr>
      <w:r w:rsidDel="00000000" w:rsidR="00000000" w:rsidRPr="00000000">
        <w:rPr>
          <w:rFonts w:ascii="Arial" w:cs="Arial" w:eastAsia="Arial" w:hAnsi="Arial"/>
          <w:rtl w:val="0"/>
        </w:rPr>
        <w:t xml:space="preserve">3. Proporcionar opciones para la compresión: activar o sustituir los conocimientos previos, destacar patrones, características fundamentales, ideas principales y relaciones, guiar el procesamiento de la información, la visualización y la manipulación y maximizar la transferencia y la generalización.</w:t>
      </w:r>
    </w:p>
    <w:p w:rsidR="00000000" w:rsidDel="00000000" w:rsidP="00000000" w:rsidRDefault="00000000" w:rsidRPr="00000000" w14:paraId="00000875">
      <w:pPr>
        <w:jc w:val="both"/>
        <w:rPr>
          <w:rFonts w:ascii="Arial" w:cs="Arial" w:eastAsia="Arial" w:hAnsi="Arial"/>
        </w:rPr>
      </w:pPr>
      <w:r w:rsidDel="00000000" w:rsidR="00000000" w:rsidRPr="00000000">
        <w:rPr>
          <w:rtl w:val="0"/>
        </w:rPr>
      </w:r>
    </w:p>
    <w:p w:rsidR="00000000" w:rsidDel="00000000" w:rsidP="00000000" w:rsidRDefault="00000000" w:rsidRPr="00000000" w14:paraId="00000876">
      <w:pPr>
        <w:jc w:val="both"/>
        <w:rPr>
          <w:rFonts w:ascii="Arial" w:cs="Arial" w:eastAsia="Arial" w:hAnsi="Arial"/>
        </w:rPr>
      </w:pPr>
      <w:r w:rsidDel="00000000" w:rsidR="00000000" w:rsidRPr="00000000">
        <w:rPr>
          <w:rFonts w:ascii="Arial" w:cs="Arial" w:eastAsia="Arial" w:hAnsi="Arial"/>
          <w:rtl w:val="0"/>
        </w:rPr>
        <w:t xml:space="preserve">Proporcionar múltiples formas de acción y expresión:</w:t>
      </w:r>
    </w:p>
    <w:p w:rsidR="00000000" w:rsidDel="00000000" w:rsidP="00000000" w:rsidRDefault="00000000" w:rsidRPr="00000000" w14:paraId="00000877">
      <w:pPr>
        <w:jc w:val="both"/>
        <w:rPr>
          <w:rFonts w:ascii="Arial" w:cs="Arial" w:eastAsia="Arial" w:hAnsi="Arial"/>
        </w:rPr>
      </w:pPr>
      <w:r w:rsidDel="00000000" w:rsidR="00000000" w:rsidRPr="00000000">
        <w:rPr>
          <w:rtl w:val="0"/>
        </w:rPr>
      </w:r>
    </w:p>
    <w:p w:rsidR="00000000" w:rsidDel="00000000" w:rsidP="00000000" w:rsidRDefault="00000000" w:rsidRPr="00000000" w14:paraId="00000878">
      <w:pPr>
        <w:jc w:val="both"/>
        <w:rPr>
          <w:rFonts w:ascii="Arial" w:cs="Arial" w:eastAsia="Arial" w:hAnsi="Arial"/>
        </w:rPr>
      </w:pPr>
      <w:r w:rsidDel="00000000" w:rsidR="00000000" w:rsidRPr="00000000">
        <w:rPr>
          <w:rFonts w:ascii="Arial" w:cs="Arial" w:eastAsia="Arial" w:hAnsi="Arial"/>
          <w:rtl w:val="0"/>
        </w:rPr>
        <w:t xml:space="preserve">4. Proporcionar opciones para la interacción física: variar los métodos para la respuesta y la navegación, optimizar el acceso a las herramientas y los productos y tecnologías de apoyo.</w:t>
      </w:r>
    </w:p>
    <w:p w:rsidR="00000000" w:rsidDel="00000000" w:rsidP="00000000" w:rsidRDefault="00000000" w:rsidRPr="00000000" w14:paraId="00000879">
      <w:pPr>
        <w:jc w:val="both"/>
        <w:rPr>
          <w:rFonts w:ascii="Arial" w:cs="Arial" w:eastAsia="Arial" w:hAnsi="Arial"/>
        </w:rPr>
      </w:pPr>
      <w:r w:rsidDel="00000000" w:rsidR="00000000" w:rsidRPr="00000000">
        <w:rPr>
          <w:rtl w:val="0"/>
        </w:rPr>
      </w:r>
    </w:p>
    <w:p w:rsidR="00000000" w:rsidDel="00000000" w:rsidP="00000000" w:rsidRDefault="00000000" w:rsidRPr="00000000" w14:paraId="0000087A">
      <w:pPr>
        <w:jc w:val="both"/>
        <w:rPr>
          <w:rFonts w:ascii="Arial" w:cs="Arial" w:eastAsia="Arial" w:hAnsi="Arial"/>
        </w:rPr>
      </w:pPr>
      <w:r w:rsidDel="00000000" w:rsidR="00000000" w:rsidRPr="00000000">
        <w:rPr>
          <w:rFonts w:ascii="Arial" w:cs="Arial" w:eastAsia="Arial" w:hAnsi="Arial"/>
          <w:rtl w:val="0"/>
        </w:rPr>
        <w:t xml:space="preserve">5. Proporcionar opciones para la expresión y la comunicación: usar múltiples medios de comunicación, usar múltiples herramientas para la construcción y la composición, definir competencias con niveles de apoyo graduados para la práctica y la ejecución.</w:t>
      </w:r>
    </w:p>
    <w:p w:rsidR="00000000" w:rsidDel="00000000" w:rsidP="00000000" w:rsidRDefault="00000000" w:rsidRPr="00000000" w14:paraId="0000087B">
      <w:pPr>
        <w:jc w:val="both"/>
        <w:rPr>
          <w:rFonts w:ascii="Arial" w:cs="Arial" w:eastAsia="Arial" w:hAnsi="Arial"/>
        </w:rPr>
      </w:pPr>
      <w:r w:rsidDel="00000000" w:rsidR="00000000" w:rsidRPr="00000000">
        <w:rPr>
          <w:rtl w:val="0"/>
        </w:rPr>
      </w:r>
    </w:p>
    <w:p w:rsidR="00000000" w:rsidDel="00000000" w:rsidP="00000000" w:rsidRDefault="00000000" w:rsidRPr="00000000" w14:paraId="0000087C">
      <w:pPr>
        <w:jc w:val="both"/>
        <w:rPr>
          <w:rFonts w:ascii="Arial" w:cs="Arial" w:eastAsia="Arial" w:hAnsi="Arial"/>
        </w:rPr>
      </w:pPr>
      <w:r w:rsidDel="00000000" w:rsidR="00000000" w:rsidRPr="00000000">
        <w:rPr>
          <w:rFonts w:ascii="Arial" w:cs="Arial" w:eastAsia="Arial" w:hAnsi="Arial"/>
          <w:rtl w:val="0"/>
        </w:rPr>
        <w:t xml:space="preserve">6. Proporcionar opciones para las funciones ejecutivas: guiar el establecimiento adecuado metas, apoyar la planificación y el desarrollo de estrategias, facilitar la gestión de información y de recursos, aumentar la capacidad para hacer un seguimiento de los avances.</w:t>
      </w:r>
    </w:p>
    <w:p w:rsidR="00000000" w:rsidDel="00000000" w:rsidP="00000000" w:rsidRDefault="00000000" w:rsidRPr="00000000" w14:paraId="0000087D">
      <w:pPr>
        <w:jc w:val="both"/>
        <w:rPr>
          <w:rFonts w:ascii="Arial" w:cs="Arial" w:eastAsia="Arial" w:hAnsi="Arial"/>
        </w:rPr>
      </w:pPr>
      <w:r w:rsidDel="00000000" w:rsidR="00000000" w:rsidRPr="00000000">
        <w:rPr>
          <w:rtl w:val="0"/>
        </w:rPr>
      </w:r>
    </w:p>
    <w:p w:rsidR="00000000" w:rsidDel="00000000" w:rsidP="00000000" w:rsidRDefault="00000000" w:rsidRPr="00000000" w14:paraId="0000087E">
      <w:pPr>
        <w:jc w:val="both"/>
        <w:rPr>
          <w:rFonts w:ascii="Arial" w:cs="Arial" w:eastAsia="Arial" w:hAnsi="Arial"/>
        </w:rPr>
      </w:pPr>
      <w:r w:rsidDel="00000000" w:rsidR="00000000" w:rsidRPr="00000000">
        <w:rPr>
          <w:rFonts w:ascii="Arial" w:cs="Arial" w:eastAsia="Arial" w:hAnsi="Arial"/>
          <w:rtl w:val="0"/>
        </w:rPr>
        <w:t xml:space="preserve">Proporcionar múltiples formas de implicación:</w:t>
      </w:r>
    </w:p>
    <w:p w:rsidR="00000000" w:rsidDel="00000000" w:rsidP="00000000" w:rsidRDefault="00000000" w:rsidRPr="00000000" w14:paraId="0000087F">
      <w:pPr>
        <w:jc w:val="both"/>
        <w:rPr>
          <w:rFonts w:ascii="Arial" w:cs="Arial" w:eastAsia="Arial" w:hAnsi="Arial"/>
        </w:rPr>
      </w:pPr>
      <w:r w:rsidDel="00000000" w:rsidR="00000000" w:rsidRPr="00000000">
        <w:rPr>
          <w:rtl w:val="0"/>
        </w:rPr>
      </w:r>
    </w:p>
    <w:p w:rsidR="00000000" w:rsidDel="00000000" w:rsidP="00000000" w:rsidRDefault="00000000" w:rsidRPr="00000000" w14:paraId="00000880">
      <w:pPr>
        <w:jc w:val="both"/>
        <w:rPr>
          <w:rFonts w:ascii="Arial" w:cs="Arial" w:eastAsia="Arial" w:hAnsi="Arial"/>
        </w:rPr>
      </w:pPr>
      <w:r w:rsidDel="00000000" w:rsidR="00000000" w:rsidRPr="00000000">
        <w:rPr>
          <w:rFonts w:ascii="Arial" w:cs="Arial" w:eastAsia="Arial" w:hAnsi="Arial"/>
          <w:rtl w:val="0"/>
        </w:rPr>
        <w:t xml:space="preserve">7. Proporcionar opciones para captar el interés: optimizar la elección individual y la autonomía, optimizar la relevancia, el valor y la autenticidad, minimizar la sensación de inseguridad y las distracciones.</w:t>
      </w:r>
    </w:p>
    <w:p w:rsidR="00000000" w:rsidDel="00000000" w:rsidP="00000000" w:rsidRDefault="00000000" w:rsidRPr="00000000" w14:paraId="00000881">
      <w:pPr>
        <w:jc w:val="both"/>
        <w:rPr>
          <w:rFonts w:ascii="Arial" w:cs="Arial" w:eastAsia="Arial" w:hAnsi="Arial"/>
        </w:rPr>
      </w:pPr>
      <w:r w:rsidDel="00000000" w:rsidR="00000000" w:rsidRPr="00000000">
        <w:rPr>
          <w:rtl w:val="0"/>
        </w:rPr>
      </w:r>
    </w:p>
    <w:p w:rsidR="00000000" w:rsidDel="00000000" w:rsidP="00000000" w:rsidRDefault="00000000" w:rsidRPr="00000000" w14:paraId="00000882">
      <w:pPr>
        <w:jc w:val="both"/>
        <w:rPr>
          <w:rFonts w:ascii="Arial" w:cs="Arial" w:eastAsia="Arial" w:hAnsi="Arial"/>
        </w:rPr>
      </w:pPr>
      <w:r w:rsidDel="00000000" w:rsidR="00000000" w:rsidRPr="00000000">
        <w:rPr>
          <w:rFonts w:ascii="Arial" w:cs="Arial" w:eastAsia="Arial" w:hAnsi="Arial"/>
          <w:rtl w:val="0"/>
        </w:rPr>
        <w:t xml:space="preserve">8. Proporcionar opciones para mantener el esfuerzo y la persistencia: resaltar la relevancia de metas y objetivos, variar las exigencias y los recursos para optimizar los desafíos, fomentar la colaboración y la comunidad, utilizar el feedback orientado hacia la maestría en una tarea.</w:t>
      </w:r>
    </w:p>
    <w:p w:rsidR="00000000" w:rsidDel="00000000" w:rsidP="00000000" w:rsidRDefault="00000000" w:rsidRPr="00000000" w14:paraId="00000883">
      <w:pPr>
        <w:jc w:val="both"/>
        <w:rPr>
          <w:rFonts w:ascii="Arial" w:cs="Arial" w:eastAsia="Arial" w:hAnsi="Arial"/>
        </w:rPr>
      </w:pPr>
      <w:r w:rsidDel="00000000" w:rsidR="00000000" w:rsidRPr="00000000">
        <w:rPr>
          <w:rtl w:val="0"/>
        </w:rPr>
      </w:r>
    </w:p>
    <w:p w:rsidR="00000000" w:rsidDel="00000000" w:rsidP="00000000" w:rsidRDefault="00000000" w:rsidRPr="00000000" w14:paraId="00000884">
      <w:pPr>
        <w:jc w:val="both"/>
        <w:rPr>
          <w:rFonts w:ascii="Arial" w:cs="Arial" w:eastAsia="Arial" w:hAnsi="Arial"/>
        </w:rPr>
      </w:pPr>
      <w:r w:rsidDel="00000000" w:rsidR="00000000" w:rsidRPr="00000000">
        <w:rPr>
          <w:rFonts w:ascii="Arial" w:cs="Arial" w:eastAsia="Arial" w:hAnsi="Arial"/>
          <w:rtl w:val="0"/>
        </w:rPr>
        <w:t xml:space="preserve">9. Proporcionar opciones para la autorregulación: promover expectativas y creencias que optimicen la motivación, facilitar estrategias y habilidades personales para afrontar los problemas de la vida cotidiana, desarrollar la autoevaluación y la reflexión.</w:t>
      </w:r>
    </w:p>
    <w:p w:rsidR="00000000" w:rsidDel="00000000" w:rsidP="00000000" w:rsidRDefault="00000000" w:rsidRPr="00000000" w14:paraId="00000885">
      <w:pPr>
        <w:jc w:val="both"/>
        <w:rPr>
          <w:rFonts w:ascii="Arial" w:cs="Arial" w:eastAsia="Arial" w:hAnsi="Arial"/>
        </w:rPr>
      </w:pPr>
      <w:r w:rsidDel="00000000" w:rsidR="00000000" w:rsidRPr="00000000">
        <w:rPr>
          <w:rtl w:val="0"/>
        </w:rPr>
      </w:r>
    </w:p>
    <w:p w:rsidR="00000000" w:rsidDel="00000000" w:rsidP="00000000" w:rsidRDefault="00000000" w:rsidRPr="00000000" w14:paraId="00000886">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14.1 Actividades de refuerzo</w:t>
      </w:r>
    </w:p>
    <w:p w:rsidR="00000000" w:rsidDel="00000000" w:rsidP="00000000" w:rsidRDefault="00000000" w:rsidRPr="00000000" w14:paraId="00000887">
      <w:pPr>
        <w:pStyle w:val="Subtitle"/>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(Incorporar el mecanismo de actuación previsto, tras detectar las dificultades del alumnado para continuar su proceso de enseñanza aprendizaje, para averiguar sus causas y, en consecuencia, adoptar las medidas necesarias dirigidas a garantizar la adquisición de las competencias. Incorporar Color negro, Arial 12)</w:t>
      </w:r>
    </w:p>
    <w:p w:rsidR="00000000" w:rsidDel="00000000" w:rsidP="00000000" w:rsidRDefault="00000000" w:rsidRPr="00000000" w14:paraId="00000888">
      <w:pPr>
        <w:pStyle w:val="Subtitle"/>
        <w:rPr/>
      </w:pPr>
      <w:r w:rsidDel="00000000" w:rsidR="00000000" w:rsidRPr="00000000">
        <w:rPr>
          <w:rtl w:val="0"/>
        </w:rPr>
      </w:r>
    </w:p>
    <w:p w:rsidR="00000000" w:rsidDel="00000000" w:rsidP="00000000" w:rsidRDefault="00000000" w:rsidRPr="00000000" w14:paraId="00000889">
      <w:pPr>
        <w:pStyle w:val="Subtitle"/>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14.2 Plan de recuperación de materias pendientes </w:t>
      </w:r>
    </w:p>
    <w:p w:rsidR="00000000" w:rsidDel="00000000" w:rsidP="00000000" w:rsidRDefault="00000000" w:rsidRPr="00000000" w14:paraId="0000088A">
      <w:pPr>
        <w:jc w:val="both"/>
        <w:rPr>
          <w:rFonts w:ascii="Arial" w:cs="Arial" w:eastAsia="Arial" w:hAnsi="Arial"/>
        </w:rPr>
      </w:pPr>
      <w:r w:rsidDel="00000000" w:rsidR="00000000" w:rsidRPr="00000000">
        <w:rPr>
          <w:rFonts w:ascii="Arial" w:cs="Arial" w:eastAsia="Arial" w:hAnsi="Arial"/>
          <w:rtl w:val="0"/>
        </w:rPr>
        <w:t xml:space="preserve">1. Procedimiento para la superación de cada materia. </w:t>
      </w:r>
    </w:p>
    <w:p w:rsidR="00000000" w:rsidDel="00000000" w:rsidP="00000000" w:rsidRDefault="00000000" w:rsidRPr="00000000" w14:paraId="0000088B">
      <w:pPr>
        <w:jc w:val="both"/>
        <w:rPr>
          <w:rFonts w:ascii="Arial" w:cs="Arial" w:eastAsia="Arial" w:hAnsi="Arial"/>
        </w:rPr>
      </w:pPr>
      <w:r w:rsidDel="00000000" w:rsidR="00000000" w:rsidRPr="00000000">
        <w:rPr>
          <w:rFonts w:ascii="Arial" w:cs="Arial" w:eastAsia="Arial" w:hAnsi="Arial"/>
          <w:rtl w:val="0"/>
        </w:rPr>
        <w:t xml:space="preserve">El departamento de Geografía e Historia contempla para la superación de las materias pendientes de cursos anteriores el seguimiento pormenorizado del trabajo del alumnado a través de un cuaderno de actividades con cuestiones de diverso tipo, en las que el alumno/a pueda desarrollar las diversas competencias y criterios de evaluación correspondientes a la materia no superada. Para la realización de dicho trabajo, el profesor/a proporcionará al alumno/a dicho cuadernillo y un libro de la materia suspensa del curso anterior con el objetivo de que pueda tener un material donde encontrar las soluciones a las preguntas y cuestiones planteadas, además de ser un manual de consulta y de estudio posterior. Tras la realización de ese cuaderno de trabajo, el alumnado llevará a cabo unas pruebas escritas que recojan principalmente lo que el alumnado ha desarrollado en las actividades planteadas con anterioridad. </w:t>
      </w:r>
    </w:p>
    <w:p w:rsidR="00000000" w:rsidDel="00000000" w:rsidP="00000000" w:rsidRDefault="00000000" w:rsidRPr="00000000" w14:paraId="0000088C">
      <w:pPr>
        <w:jc w:val="both"/>
        <w:rPr>
          <w:rFonts w:ascii="Arial" w:cs="Arial" w:eastAsia="Arial" w:hAnsi="Arial"/>
        </w:rPr>
      </w:pPr>
      <w:r w:rsidDel="00000000" w:rsidR="00000000" w:rsidRPr="00000000">
        <w:rPr>
          <w:rtl w:val="0"/>
        </w:rPr>
      </w:r>
    </w:p>
    <w:p w:rsidR="00000000" w:rsidDel="00000000" w:rsidP="00000000" w:rsidRDefault="00000000" w:rsidRPr="00000000" w14:paraId="0000088D">
      <w:pPr>
        <w:jc w:val="both"/>
        <w:rPr>
          <w:rFonts w:ascii="Arial" w:cs="Arial" w:eastAsia="Arial" w:hAnsi="Arial"/>
        </w:rPr>
      </w:pPr>
      <w:r w:rsidDel="00000000" w:rsidR="00000000" w:rsidRPr="00000000">
        <w:rPr>
          <w:rFonts w:ascii="Arial" w:cs="Arial" w:eastAsia="Arial" w:hAnsi="Arial"/>
          <w:rtl w:val="0"/>
        </w:rPr>
        <w:t xml:space="preserve">2. Instrumentos de evaluación, con las fechas aproximadas de entrega y realización. </w:t>
      </w:r>
    </w:p>
    <w:p w:rsidR="00000000" w:rsidDel="00000000" w:rsidP="00000000" w:rsidRDefault="00000000" w:rsidRPr="00000000" w14:paraId="0000088E">
      <w:pPr>
        <w:jc w:val="both"/>
        <w:rPr>
          <w:rFonts w:ascii="Arial" w:cs="Arial" w:eastAsia="Arial" w:hAnsi="Arial"/>
        </w:rPr>
      </w:pPr>
      <w:r w:rsidDel="00000000" w:rsidR="00000000" w:rsidRPr="00000000">
        <w:rPr>
          <w:rFonts w:ascii="Arial" w:cs="Arial" w:eastAsia="Arial" w:hAnsi="Arial"/>
          <w:rtl w:val="0"/>
        </w:rPr>
        <w:t xml:space="preserve">En cuanto a los instrumentos de evaluación se tendrán en cuenta la realización de un cuadernillo de actividades que el alumnado irá desarrollando a lo largo del curso y que deberá entregar en la fecha en la que se convoquen las pruebas, que versarán sobre las actividades y cuestiones que el alumnado habrá realizado previamente. </w:t>
      </w:r>
    </w:p>
    <w:p w:rsidR="00000000" w:rsidDel="00000000" w:rsidP="00000000" w:rsidRDefault="00000000" w:rsidRPr="00000000" w14:paraId="0000088F">
      <w:pPr>
        <w:jc w:val="both"/>
        <w:rPr>
          <w:rFonts w:ascii="Arial" w:cs="Arial" w:eastAsia="Arial" w:hAnsi="Arial"/>
        </w:rPr>
      </w:pPr>
      <w:r w:rsidDel="00000000" w:rsidR="00000000" w:rsidRPr="00000000">
        <w:rPr>
          <w:rtl w:val="0"/>
        </w:rPr>
      </w:r>
    </w:p>
    <w:p w:rsidR="00000000" w:rsidDel="00000000" w:rsidP="00000000" w:rsidRDefault="00000000" w:rsidRPr="00000000" w14:paraId="00000890">
      <w:pPr>
        <w:jc w:val="both"/>
        <w:rPr>
          <w:rFonts w:ascii="Arial" w:cs="Arial" w:eastAsia="Arial" w:hAnsi="Arial"/>
        </w:rPr>
      </w:pPr>
      <w:r w:rsidDel="00000000" w:rsidR="00000000" w:rsidRPr="00000000">
        <w:rPr>
          <w:rFonts w:ascii="Arial" w:cs="Arial" w:eastAsia="Arial" w:hAnsi="Arial"/>
          <w:rtl w:val="0"/>
        </w:rPr>
        <w:t xml:space="preserve">3. Criterios de calificación. El alumnado deberá de llevar a cabo de forma completa y con una adecuada presentación el cuaderno de actividades, lo cual será fundamental para la realización de las pruebas escritas posteriores, ya que éstas versarán sobre las cuestiones planteadas previamente en el bloque de actividades. En este sentido, se valorará tanto la realización correcta del cuadernillo de actividades como la superación de la prueba escrita con un 50% respectivamente.</w:t>
      </w:r>
    </w:p>
    <w:p w:rsidR="00000000" w:rsidDel="00000000" w:rsidP="00000000" w:rsidRDefault="00000000" w:rsidRPr="00000000" w14:paraId="00000891">
      <w:pPr>
        <w:jc w:val="both"/>
        <w:rPr>
          <w:rFonts w:ascii="Arial" w:cs="Arial" w:eastAsia="Arial" w:hAnsi="Arial"/>
        </w:rPr>
      </w:pPr>
      <w:r w:rsidDel="00000000" w:rsidR="00000000" w:rsidRPr="00000000">
        <w:rPr>
          <w:rtl w:val="0"/>
        </w:rPr>
      </w:r>
    </w:p>
    <w:p w:rsidR="00000000" w:rsidDel="00000000" w:rsidP="00000000" w:rsidRDefault="00000000" w:rsidRPr="00000000" w14:paraId="00000892">
      <w:pPr>
        <w:jc w:val="both"/>
        <w:rPr>
          <w:rFonts w:ascii="Arial" w:cs="Arial" w:eastAsia="Arial" w:hAnsi="Arial"/>
        </w:rPr>
      </w:pPr>
      <w:r w:rsidDel="00000000" w:rsidR="00000000" w:rsidRPr="00000000">
        <w:rPr>
          <w:rFonts w:ascii="Arial" w:cs="Arial" w:eastAsia="Arial" w:hAnsi="Arial"/>
          <w:rtl w:val="0"/>
        </w:rPr>
        <w:t xml:space="preserve">4. Seguimiento del Plan Individualizado.</w:t>
      </w:r>
    </w:p>
    <w:p w:rsidR="00000000" w:rsidDel="00000000" w:rsidP="00000000" w:rsidRDefault="00000000" w:rsidRPr="00000000" w14:paraId="00000893">
      <w:pPr>
        <w:jc w:val="both"/>
        <w:rPr>
          <w:rFonts w:ascii="Arial" w:cs="Arial" w:eastAsia="Arial" w:hAnsi="Arial"/>
        </w:rPr>
      </w:pPr>
      <w:r w:rsidDel="00000000" w:rsidR="00000000" w:rsidRPr="00000000">
        <w:rPr>
          <w:rFonts w:ascii="Arial" w:cs="Arial" w:eastAsia="Arial" w:hAnsi="Arial"/>
          <w:rtl w:val="0"/>
        </w:rPr>
        <w:t xml:space="preserve">Cada profesor/a del departamento de Geografía e Historia se encargará de revisar y resolver las dudas que el alumnado con la materia pendiente del curso anterior pueda plantear. Para ello, el alumno/a podrá en horario de clase consultar al profesor/a sobre las actividades o cuestiones planteadas para la recuperación de la materia. Además, el profesor/a podrá revisar periódicamente el cuaderno de actividades del alumno/a hasta su finalización e informar de forma individual a las familias a través de pasen, además de utilizar la plataforma educativa seleccionada por el docente (Classroom o Moodle) para estar en contacto con los alumnos/as. Por otro lado, el profesorado podrá adaptar las actividades y trabajos planteados según las necesidades y ritmo de aprendizaje del alumnado, en el caso de que fuese necesario. </w:t>
      </w:r>
    </w:p>
    <w:p w:rsidR="00000000" w:rsidDel="00000000" w:rsidP="00000000" w:rsidRDefault="00000000" w:rsidRPr="00000000" w14:paraId="00000894">
      <w:pPr>
        <w:jc w:val="both"/>
        <w:rPr>
          <w:rFonts w:ascii="Arial" w:cs="Arial" w:eastAsia="Arial" w:hAnsi="Arial"/>
        </w:rPr>
      </w:pPr>
      <w:r w:rsidDel="00000000" w:rsidR="00000000" w:rsidRPr="00000000">
        <w:rPr>
          <w:rtl w:val="0"/>
        </w:rPr>
      </w:r>
    </w:p>
    <w:p w:rsidR="00000000" w:rsidDel="00000000" w:rsidP="00000000" w:rsidRDefault="00000000" w:rsidRPr="00000000" w14:paraId="00000895">
      <w:pPr>
        <w:jc w:val="both"/>
        <w:rPr>
          <w:rFonts w:ascii="Arial" w:cs="Arial" w:eastAsia="Arial" w:hAnsi="Arial"/>
        </w:rPr>
      </w:pPr>
      <w:r w:rsidDel="00000000" w:rsidR="00000000" w:rsidRPr="00000000">
        <w:rPr>
          <w:rFonts w:ascii="Arial" w:cs="Arial" w:eastAsia="Arial" w:hAnsi="Arial"/>
          <w:rtl w:val="0"/>
        </w:rPr>
        <w:t xml:space="preserve">5. Difusión del Plan entre el alumnado y las familias. </w:t>
      </w:r>
    </w:p>
    <w:p w:rsidR="00000000" w:rsidDel="00000000" w:rsidP="00000000" w:rsidRDefault="00000000" w:rsidRPr="00000000" w14:paraId="00000896">
      <w:pPr>
        <w:jc w:val="both"/>
        <w:rPr>
          <w:rFonts w:ascii="Arial" w:cs="Arial" w:eastAsia="Arial" w:hAnsi="Arial"/>
        </w:rPr>
      </w:pPr>
      <w:r w:rsidDel="00000000" w:rsidR="00000000" w:rsidRPr="00000000">
        <w:rPr>
          <w:rFonts w:ascii="Arial" w:cs="Arial" w:eastAsia="Arial" w:hAnsi="Arial"/>
          <w:rtl w:val="0"/>
        </w:rPr>
        <w:t xml:space="preserve">Dicho plan de pendientes tendrá una comunicación directa entre el alumnado, las familias y el profesorado implicado en la recuperación de la materia pendiente, ya que el docente se encargará de difundir el procedimiento para la recuperación de dicha asignatura a través de plataformas educativas como Moodle o Classroom y vía Pasen para informar a las familias del desarrollo del trabajo de sus hijos.</w:t>
      </w:r>
      <w:r w:rsidDel="00000000" w:rsidR="00000000" w:rsidRPr="00000000">
        <w:br w:type="page"/>
      </w:r>
      <w:r w:rsidDel="00000000" w:rsidR="00000000" w:rsidRPr="00000000">
        <w:rPr>
          <w:rtl w:val="0"/>
        </w:rPr>
      </w:r>
    </w:p>
    <w:p w:rsidR="00000000" w:rsidDel="00000000" w:rsidP="00000000" w:rsidRDefault="00000000" w:rsidRPr="00000000" w14:paraId="00000897">
      <w:pPr>
        <w:rPr>
          <w:rFonts w:ascii="Arial" w:cs="Arial" w:eastAsia="Arial" w:hAnsi="Arial"/>
        </w:rPr>
      </w:pPr>
      <w:r w:rsidDel="00000000" w:rsidR="00000000" w:rsidRPr="00000000">
        <w:rPr>
          <w:rtl w:val="0"/>
        </w:rPr>
      </w:r>
    </w:p>
    <w:p w:rsidR="00000000" w:rsidDel="00000000" w:rsidP="00000000" w:rsidRDefault="00000000" w:rsidRPr="00000000" w14:paraId="00000898">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both"/>
        <w:rPr>
          <w:rFonts w:ascii="Arial" w:cs="Arial" w:eastAsia="Arial" w:hAnsi="Arial"/>
          <w:b w:val="0"/>
          <w:i w:val="0"/>
          <w:smallCaps w:val="0"/>
          <w:strike w:val="0"/>
          <w:color w:val="032348"/>
          <w:sz w:val="28"/>
          <w:szCs w:val="28"/>
          <w:u w:val="none"/>
          <w:shd w:fill="auto" w:val="clear"/>
          <w:vertAlign w:val="baseline"/>
        </w:rPr>
      </w:pPr>
      <w:bookmarkStart w:colFirst="0" w:colLast="0" w:name="_heading=h.qsh70q" w:id="14"/>
      <w:bookmarkEnd w:id="14"/>
      <w:r w:rsidDel="00000000" w:rsidR="00000000" w:rsidRPr="00000000">
        <w:rPr>
          <w:rFonts w:ascii="Arial" w:cs="Arial" w:eastAsia="Arial" w:hAnsi="Arial"/>
          <w:b w:val="0"/>
          <w:i w:val="0"/>
          <w:smallCaps w:val="0"/>
          <w:strike w:val="0"/>
          <w:color w:val="032348"/>
          <w:sz w:val="28"/>
          <w:szCs w:val="28"/>
          <w:u w:val="none"/>
          <w:shd w:fill="auto" w:val="clear"/>
          <w:vertAlign w:val="baseline"/>
          <w:rtl w:val="0"/>
        </w:rPr>
        <w:t xml:space="preserve">Los materiales y recursos didácticos que se vayan a utilizar, incluidos los libros para uso del alumnado.</w:t>
      </w:r>
    </w:p>
    <w:p w:rsidR="00000000" w:rsidDel="00000000" w:rsidP="00000000" w:rsidRDefault="00000000" w:rsidRPr="00000000" w14:paraId="00000899">
      <w:pP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89A">
      <w:pPr>
        <w:jc w:val="both"/>
        <w:rPr>
          <w:rFonts w:ascii="Arial" w:cs="Arial" w:eastAsia="Arial" w:hAnsi="Arial"/>
        </w:rPr>
      </w:pPr>
      <w:r w:rsidDel="00000000" w:rsidR="00000000" w:rsidRPr="00000000">
        <w:rPr>
          <w:rFonts w:ascii="Arial" w:cs="Arial" w:eastAsia="Arial" w:hAnsi="Arial"/>
          <w:rtl w:val="0"/>
        </w:rPr>
        <w:t xml:space="preserve">La función de los materiales y recursos didácticos constituyen otro de los factores claves para configurar un planteamiento metodológico eficaz. Se consideran como elementos que facilitan la comunicación y el proceso de enseñanza-aprendizaje.  </w:t>
      </w:r>
    </w:p>
    <w:p w:rsidR="00000000" w:rsidDel="00000000" w:rsidP="00000000" w:rsidRDefault="00000000" w:rsidRPr="00000000" w14:paraId="0000089B">
      <w:pPr>
        <w:jc w:val="both"/>
        <w:rPr>
          <w:rFonts w:ascii="Arial" w:cs="Arial" w:eastAsia="Arial" w:hAnsi="Arial"/>
        </w:rPr>
      </w:pPr>
      <w:r w:rsidDel="00000000" w:rsidR="00000000" w:rsidRPr="00000000">
        <w:rPr>
          <w:rFonts w:ascii="Arial" w:cs="Arial" w:eastAsia="Arial" w:hAnsi="Arial"/>
          <w:rtl w:val="0"/>
        </w:rPr>
        <w:t xml:space="preserve">Distinguimos tres tipos de recursos didácticos: </w:t>
      </w:r>
    </w:p>
    <w:p w:rsidR="00000000" w:rsidDel="00000000" w:rsidP="00000000" w:rsidRDefault="00000000" w:rsidRPr="00000000" w14:paraId="0000089C">
      <w:pPr>
        <w:jc w:val="both"/>
        <w:rPr>
          <w:rFonts w:ascii="Arial" w:cs="Arial" w:eastAsia="Arial" w:hAnsi="Arial"/>
        </w:rPr>
      </w:pPr>
      <w:r w:rsidDel="00000000" w:rsidR="00000000" w:rsidRPr="00000000">
        <w:rPr>
          <w:rFonts w:ascii="Arial" w:cs="Arial" w:eastAsia="Arial" w:hAnsi="Arial"/>
          <w:rtl w:val="0"/>
        </w:rPr>
        <w:t xml:space="preserve">1. Recursos humanos: personal de orientación, la dirección del centro, profesorado y tutores, en definitiva, todo el personal docente. </w:t>
      </w:r>
    </w:p>
    <w:p w:rsidR="00000000" w:rsidDel="00000000" w:rsidP="00000000" w:rsidRDefault="00000000" w:rsidRPr="00000000" w14:paraId="0000089D">
      <w:pPr>
        <w:jc w:val="both"/>
        <w:rPr>
          <w:rFonts w:ascii="Arial" w:cs="Arial" w:eastAsia="Arial" w:hAnsi="Arial"/>
        </w:rPr>
      </w:pPr>
      <w:r w:rsidDel="00000000" w:rsidR="00000000" w:rsidRPr="00000000">
        <w:rPr>
          <w:rFonts w:ascii="Arial" w:cs="Arial" w:eastAsia="Arial" w:hAnsi="Arial"/>
          <w:rtl w:val="0"/>
        </w:rPr>
        <w:t xml:space="preserve">2. Recursos materiales: aquellos que sean de interés para la asignatura, tanto en soporte impreso como digital. </w:t>
      </w:r>
    </w:p>
    <w:p w:rsidR="00000000" w:rsidDel="00000000" w:rsidP="00000000" w:rsidRDefault="00000000" w:rsidRPr="00000000" w14:paraId="0000089E">
      <w:pPr>
        <w:jc w:val="both"/>
        <w:rPr>
          <w:rFonts w:ascii="Arial" w:cs="Arial" w:eastAsia="Arial" w:hAnsi="Arial"/>
        </w:rPr>
      </w:pPr>
      <w:r w:rsidDel="00000000" w:rsidR="00000000" w:rsidRPr="00000000">
        <w:rPr>
          <w:rFonts w:ascii="Arial" w:cs="Arial" w:eastAsia="Arial" w:hAnsi="Arial"/>
          <w:rtl w:val="0"/>
        </w:rPr>
        <w:t xml:space="preserve">En este apartado habría que resaltar la importancia del manual o los apuntes facilitados por el docente, bien en formato impreso o digital.</w:t>
      </w:r>
    </w:p>
    <w:p w:rsidR="00000000" w:rsidDel="00000000" w:rsidP="00000000" w:rsidRDefault="00000000" w:rsidRPr="00000000" w14:paraId="0000089F">
      <w:pPr>
        <w:jc w:val="both"/>
        <w:rPr>
          <w:rFonts w:ascii="Arial" w:cs="Arial" w:eastAsia="Arial" w:hAnsi="Arial"/>
        </w:rPr>
      </w:pPr>
      <w:r w:rsidDel="00000000" w:rsidR="00000000" w:rsidRPr="00000000">
        <w:rPr>
          <w:rFonts w:ascii="Arial" w:cs="Arial" w:eastAsia="Arial" w:hAnsi="Arial"/>
          <w:rtl w:val="0"/>
        </w:rPr>
        <w:t xml:space="preserve">Otros recursos empleados habitualmente: colecciones de mapas, imágenes y representaciones gráficas, tanto impresos como en versión digital; vídeos explicativos y documentales; páginas online para reforzar y ampliar contenidos, realizar actividades; etc. Los recursos digitales demandarán un equipo informático en el aula y, en la medida de lo posible, un dispositivo en casa con conexión a internet.</w:t>
      </w:r>
    </w:p>
    <w:p w:rsidR="00000000" w:rsidDel="00000000" w:rsidP="00000000" w:rsidRDefault="00000000" w:rsidRPr="00000000" w14:paraId="000008A0">
      <w:pPr>
        <w:jc w:val="both"/>
        <w:rPr>
          <w:rFonts w:ascii="Arial" w:cs="Arial" w:eastAsia="Arial" w:hAnsi="Arial"/>
        </w:rPr>
      </w:pPr>
      <w:r w:rsidDel="00000000" w:rsidR="00000000" w:rsidRPr="00000000">
        <w:rPr>
          <w:rFonts w:ascii="Arial" w:cs="Arial" w:eastAsia="Arial" w:hAnsi="Arial"/>
          <w:rtl w:val="0"/>
        </w:rPr>
        <w:t xml:space="preserve">3. Los recursos ambientales -mobiliario, aula de informática, patios, etc.-. Las aulas han sido dotadas de pizarras digitales, conexión a internet, equipo de proyección y material informático para la mesa del profesorado.</w:t>
      </w:r>
    </w:p>
    <w:p w:rsidR="00000000" w:rsidDel="00000000" w:rsidP="00000000" w:rsidRDefault="00000000" w:rsidRPr="00000000" w14:paraId="000008A1">
      <w:pPr>
        <w:jc w:val="both"/>
        <w:rPr>
          <w:rFonts w:ascii="Arial" w:cs="Arial" w:eastAsia="Arial" w:hAnsi="Arial"/>
        </w:rPr>
      </w:pPr>
      <w:r w:rsidDel="00000000" w:rsidR="00000000" w:rsidRPr="00000000">
        <w:rPr>
          <w:rFonts w:ascii="Arial" w:cs="Arial" w:eastAsia="Arial" w:hAnsi="Arial"/>
          <w:rtl w:val="0"/>
        </w:rPr>
        <w:t xml:space="preserve">4. Recursos extraescolares: nos remitimos al siguiente punto.</w:t>
      </w:r>
    </w:p>
    <w:p w:rsidR="00000000" w:rsidDel="00000000" w:rsidP="00000000" w:rsidRDefault="00000000" w:rsidRPr="00000000" w14:paraId="000008A2">
      <w:pPr>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8A3">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both"/>
        <w:rPr>
          <w:rFonts w:ascii="Arial" w:cs="Arial" w:eastAsia="Arial" w:hAnsi="Arial"/>
          <w:b w:val="0"/>
          <w:i w:val="0"/>
          <w:smallCaps w:val="0"/>
          <w:strike w:val="0"/>
          <w:color w:val="032348"/>
          <w:sz w:val="28"/>
          <w:szCs w:val="28"/>
          <w:u w:val="none"/>
          <w:shd w:fill="auto" w:val="clear"/>
          <w:vertAlign w:val="baseline"/>
        </w:rPr>
      </w:pPr>
      <w:bookmarkStart w:colFirst="0" w:colLast="0" w:name="_heading=h.3as4poj" w:id="15"/>
      <w:bookmarkEnd w:id="15"/>
      <w:r w:rsidDel="00000000" w:rsidR="00000000" w:rsidRPr="00000000">
        <w:rPr>
          <w:rFonts w:ascii="Arial" w:cs="Arial" w:eastAsia="Arial" w:hAnsi="Arial"/>
          <w:b w:val="0"/>
          <w:i w:val="0"/>
          <w:smallCaps w:val="0"/>
          <w:strike w:val="0"/>
          <w:color w:val="032348"/>
          <w:sz w:val="28"/>
          <w:szCs w:val="28"/>
          <w:u w:val="none"/>
          <w:shd w:fill="auto" w:val="clear"/>
          <w:vertAlign w:val="baseline"/>
          <w:rtl w:val="0"/>
        </w:rPr>
        <w:t xml:space="preserve">Las actividades complementarias y extraescolares relacionadas con el currículo, que se proponen realizar por los departamentos de coordinación didáctica. </w:t>
      </w:r>
    </w:p>
    <w:p w:rsidR="00000000" w:rsidDel="00000000" w:rsidP="00000000" w:rsidRDefault="00000000" w:rsidRPr="00000000" w14:paraId="000008A4">
      <w:pPr>
        <w:rPr>
          <w:rFonts w:ascii="Arial" w:cs="Arial" w:eastAsia="Arial" w:hAnsi="Arial"/>
        </w:rPr>
      </w:pPr>
      <w:r w:rsidDel="00000000" w:rsidR="00000000" w:rsidRPr="00000000">
        <w:rPr>
          <w:rtl w:val="0"/>
        </w:rPr>
      </w:r>
    </w:p>
    <w:p w:rsidR="00000000" w:rsidDel="00000000" w:rsidP="00000000" w:rsidRDefault="00000000" w:rsidRPr="00000000" w14:paraId="000008A5">
      <w:pPr>
        <w:jc w:val="both"/>
        <w:rPr>
          <w:rFonts w:ascii="Arial" w:cs="Arial" w:eastAsia="Arial" w:hAnsi="Arial"/>
        </w:rPr>
      </w:pPr>
      <w:r w:rsidDel="00000000" w:rsidR="00000000" w:rsidRPr="00000000">
        <w:rPr>
          <w:rFonts w:ascii="Arial" w:cs="Arial" w:eastAsia="Arial" w:hAnsi="Arial"/>
          <w:rtl w:val="0"/>
        </w:rPr>
        <w:t xml:space="preserve">Se considera, a priori y con el fin de ser incluidas en la programación del departamento de actividades complementarias y Extraescolares (DACE), las siguientes actividades:</w:t>
      </w:r>
    </w:p>
    <w:p w:rsidR="00000000" w:rsidDel="00000000" w:rsidP="00000000" w:rsidRDefault="00000000" w:rsidRPr="00000000" w14:paraId="000008A6">
      <w:pPr>
        <w:jc w:val="both"/>
        <w:rPr>
          <w:rFonts w:ascii="Arial" w:cs="Arial" w:eastAsia="Arial" w:hAnsi="Arial"/>
        </w:rPr>
      </w:pPr>
      <w:r w:rsidDel="00000000" w:rsidR="00000000" w:rsidRPr="00000000">
        <w:rPr>
          <w:rtl w:val="0"/>
        </w:rPr>
      </w:r>
    </w:p>
    <w:tbl>
      <w:tblPr>
        <w:tblStyle w:val="Table23"/>
        <w:tblW w:w="1002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1"/>
        <w:gridCol w:w="1668"/>
        <w:gridCol w:w="1559"/>
        <w:gridCol w:w="1276"/>
        <w:gridCol w:w="1843"/>
        <w:gridCol w:w="1559"/>
        <w:tblGridChange w:id="0">
          <w:tblGrid>
            <w:gridCol w:w="2121"/>
            <w:gridCol w:w="1668"/>
            <w:gridCol w:w="1559"/>
            <w:gridCol w:w="1276"/>
            <w:gridCol w:w="1843"/>
            <w:gridCol w:w="1559"/>
          </w:tblGrid>
        </w:tblGridChange>
      </w:tblGrid>
      <w:tr>
        <w:trPr>
          <w:cantSplit w:val="0"/>
          <w:trHeight w:val="1030" w:hRule="atLeast"/>
          <w:tblHeader w:val="0"/>
        </w:trPr>
        <w:tc>
          <w:tcPr>
            <w:shd w:fill="c8f0fa" w:val="clear"/>
            <w:vAlign w:val="center"/>
          </w:tcPr>
          <w:p w:rsidR="00000000" w:rsidDel="00000000" w:rsidP="00000000" w:rsidRDefault="00000000" w:rsidRPr="00000000" w14:paraId="000008A7">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Actividad</w:t>
            </w:r>
          </w:p>
        </w:tc>
        <w:tc>
          <w:tcPr>
            <w:shd w:fill="c8f0fa" w:val="clear"/>
            <w:vAlign w:val="center"/>
          </w:tcPr>
          <w:p w:rsidR="00000000" w:rsidDel="00000000" w:rsidP="00000000" w:rsidRDefault="00000000" w:rsidRPr="00000000" w14:paraId="000008A8">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Profesorado organizador</w:t>
            </w:r>
          </w:p>
        </w:tc>
        <w:tc>
          <w:tcPr>
            <w:shd w:fill="c8f0fa" w:val="clear"/>
            <w:vAlign w:val="center"/>
          </w:tcPr>
          <w:p w:rsidR="00000000" w:rsidDel="00000000" w:rsidP="00000000" w:rsidRDefault="00000000" w:rsidRPr="00000000" w14:paraId="000008A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Profesorado responsable</w:t>
            </w:r>
          </w:p>
        </w:tc>
        <w:tc>
          <w:tcPr>
            <w:shd w:fill="c8f0fa" w:val="clear"/>
            <w:vAlign w:val="center"/>
          </w:tcPr>
          <w:p w:rsidR="00000000" w:rsidDel="00000000" w:rsidP="00000000" w:rsidRDefault="00000000" w:rsidRPr="00000000" w14:paraId="000008AA">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Alumnado al que se dirige</w:t>
            </w:r>
          </w:p>
        </w:tc>
        <w:tc>
          <w:tcPr>
            <w:shd w:fill="c8f0fa" w:val="clear"/>
            <w:vAlign w:val="center"/>
          </w:tcPr>
          <w:p w:rsidR="00000000" w:rsidDel="00000000" w:rsidP="00000000" w:rsidRDefault="00000000" w:rsidRPr="00000000" w14:paraId="000008AB">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Posible temporalización</w:t>
            </w:r>
          </w:p>
        </w:tc>
        <w:tc>
          <w:tcPr>
            <w:shd w:fill="c8f0fa" w:val="clear"/>
            <w:vAlign w:val="center"/>
          </w:tcPr>
          <w:p w:rsidR="00000000" w:rsidDel="00000000" w:rsidP="00000000" w:rsidRDefault="00000000" w:rsidRPr="00000000" w14:paraId="000008AC">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 contempla participación de familias</w:t>
            </w:r>
          </w:p>
        </w:tc>
      </w:tr>
      <w:tr>
        <w:trPr>
          <w:cantSplit w:val="0"/>
          <w:tblHeader w:val="0"/>
        </w:trPr>
        <w:tc>
          <w:tcPr>
            <w:shd w:fill="e3f7fc" w:val="clear"/>
          </w:tcPr>
          <w:p w:rsidR="00000000" w:rsidDel="00000000" w:rsidP="00000000" w:rsidRDefault="00000000" w:rsidRPr="00000000" w14:paraId="000008A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Visita a la Catedral </w:t>
            </w:r>
          </w:p>
        </w:tc>
        <w:tc>
          <w:tcPr>
            <w:shd w:fill="e3f7fc" w:val="clear"/>
          </w:tcPr>
          <w:p w:rsidR="00000000" w:rsidDel="00000000" w:rsidP="00000000" w:rsidRDefault="00000000" w:rsidRPr="00000000" w14:paraId="000008A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tc>
        <w:tc>
          <w:tcPr>
            <w:shd w:fill="e3f7fc" w:val="clear"/>
          </w:tcPr>
          <w:p w:rsidR="00000000" w:rsidDel="00000000" w:rsidP="00000000" w:rsidRDefault="00000000" w:rsidRPr="00000000" w14:paraId="000008A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tc>
        <w:tc>
          <w:tcPr>
            <w:shd w:fill="e3f7fc" w:val="clear"/>
          </w:tcPr>
          <w:p w:rsidR="00000000" w:rsidDel="00000000" w:rsidP="00000000" w:rsidRDefault="00000000" w:rsidRPr="00000000" w14:paraId="000008B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4ºESO-A - 1ª BACH</w:t>
            </w:r>
          </w:p>
        </w:tc>
        <w:tc>
          <w:tcPr>
            <w:shd w:fill="e3f7fc" w:val="clear"/>
          </w:tcPr>
          <w:p w:rsidR="00000000" w:rsidDel="00000000" w:rsidP="00000000" w:rsidRDefault="00000000" w:rsidRPr="00000000" w14:paraId="000008B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B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B3">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Recorrido por las chimeneas de Málaga</w:t>
            </w:r>
            <w:r w:rsidDel="00000000" w:rsidR="00000000" w:rsidRPr="00000000">
              <w:rPr>
                <w:rtl w:val="0"/>
              </w:rPr>
            </w:r>
          </w:p>
        </w:tc>
        <w:tc>
          <w:tcPr>
            <w:shd w:fill="e3f7fc" w:val="clear"/>
          </w:tcPr>
          <w:p w:rsidR="00000000" w:rsidDel="00000000" w:rsidP="00000000" w:rsidRDefault="00000000" w:rsidRPr="00000000" w14:paraId="000008B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tc>
        <w:tc>
          <w:tcPr>
            <w:shd w:fill="e3f7fc" w:val="clear"/>
          </w:tcPr>
          <w:p w:rsidR="00000000" w:rsidDel="00000000" w:rsidP="00000000" w:rsidRDefault="00000000" w:rsidRPr="00000000" w14:paraId="000008B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tc>
        <w:tc>
          <w:tcPr>
            <w:shd w:fill="e3f7fc" w:val="clear"/>
          </w:tcPr>
          <w:p w:rsidR="00000000" w:rsidDel="00000000" w:rsidP="00000000" w:rsidRDefault="00000000" w:rsidRPr="00000000" w14:paraId="000008B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4ºESO - 1º y 2º BACH.</w:t>
            </w:r>
          </w:p>
        </w:tc>
        <w:tc>
          <w:tcPr>
            <w:shd w:fill="e3f7fc" w:val="clear"/>
          </w:tcPr>
          <w:p w:rsidR="00000000" w:rsidDel="00000000" w:rsidP="00000000" w:rsidRDefault="00000000" w:rsidRPr="00000000" w14:paraId="000008B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B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B9">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Excursión a alguna capital andaluza</w:t>
            </w:r>
            <w:r w:rsidDel="00000000" w:rsidR="00000000" w:rsidRPr="00000000">
              <w:rPr>
                <w:rtl w:val="0"/>
              </w:rPr>
            </w:r>
          </w:p>
        </w:tc>
        <w:tc>
          <w:tcPr>
            <w:shd w:fill="e3f7fc" w:val="clear"/>
          </w:tcPr>
          <w:p w:rsidR="00000000" w:rsidDel="00000000" w:rsidP="00000000" w:rsidRDefault="00000000" w:rsidRPr="00000000" w14:paraId="000008BA">
            <w:pPr>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p w:rsidR="00000000" w:rsidDel="00000000" w:rsidP="00000000" w:rsidRDefault="00000000" w:rsidRPr="00000000" w14:paraId="000008BB">
            <w:pPr>
              <w:rPr>
                <w:rFonts w:ascii="Arial" w:cs="Arial" w:eastAsia="Arial" w:hAnsi="Arial"/>
                <w:sz w:val="20"/>
                <w:szCs w:val="20"/>
              </w:rPr>
            </w:pPr>
            <w:r w:rsidDel="00000000" w:rsidR="00000000" w:rsidRPr="00000000">
              <w:rPr>
                <w:rFonts w:ascii="Arial" w:cs="Arial" w:eastAsia="Arial" w:hAnsi="Arial"/>
                <w:sz w:val="20"/>
                <w:szCs w:val="20"/>
                <w:rtl w:val="0"/>
              </w:rPr>
              <w:t xml:space="preserve">David Delange</w:t>
            </w:r>
          </w:p>
          <w:p w:rsidR="00000000" w:rsidDel="00000000" w:rsidP="00000000" w:rsidRDefault="00000000" w:rsidRPr="00000000" w14:paraId="000008B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B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p w:rsidR="00000000" w:rsidDel="00000000" w:rsidP="00000000" w:rsidRDefault="00000000" w:rsidRPr="00000000" w14:paraId="000008B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David Delange</w:t>
            </w:r>
          </w:p>
          <w:p w:rsidR="00000000" w:rsidDel="00000000" w:rsidP="00000000" w:rsidRDefault="00000000" w:rsidRPr="00000000" w14:paraId="000008B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C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1º-2º BACH</w:t>
            </w:r>
          </w:p>
        </w:tc>
        <w:tc>
          <w:tcPr>
            <w:shd w:fill="e3f7fc" w:val="clear"/>
          </w:tcPr>
          <w:p w:rsidR="00000000" w:rsidDel="00000000" w:rsidP="00000000" w:rsidRDefault="00000000" w:rsidRPr="00000000" w14:paraId="000008C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1º-2º-3º TRIM.</w:t>
            </w:r>
          </w:p>
        </w:tc>
        <w:tc>
          <w:tcPr>
            <w:shd w:fill="e3f7fc" w:val="clear"/>
          </w:tcPr>
          <w:p w:rsidR="00000000" w:rsidDel="00000000" w:rsidP="00000000" w:rsidRDefault="00000000" w:rsidRPr="00000000" w14:paraId="000008C2">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C3">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Málaga y la Industria - Parque Tecnológico (programa Ayto. Málaga)</w:t>
            </w:r>
            <w:r w:rsidDel="00000000" w:rsidR="00000000" w:rsidRPr="00000000">
              <w:rPr>
                <w:rtl w:val="0"/>
              </w:rPr>
            </w:r>
          </w:p>
        </w:tc>
        <w:tc>
          <w:tcPr>
            <w:shd w:fill="e3f7fc" w:val="clear"/>
          </w:tcPr>
          <w:p w:rsidR="00000000" w:rsidDel="00000000" w:rsidP="00000000" w:rsidRDefault="00000000" w:rsidRPr="00000000" w14:paraId="000008C4">
            <w:pPr>
              <w:rPr>
                <w:rFonts w:ascii="Arial" w:cs="Arial" w:eastAsia="Arial" w:hAnsi="Arial"/>
                <w:sz w:val="20"/>
                <w:szCs w:val="20"/>
              </w:rPr>
            </w:pPr>
            <w:r w:rsidDel="00000000" w:rsidR="00000000" w:rsidRPr="00000000">
              <w:rPr>
                <w:rFonts w:ascii="Arial" w:cs="Arial" w:eastAsia="Arial" w:hAnsi="Arial"/>
                <w:sz w:val="20"/>
                <w:szCs w:val="20"/>
                <w:rtl w:val="0"/>
              </w:rPr>
              <w:t xml:space="preserve">David Delange</w:t>
            </w:r>
          </w:p>
          <w:p w:rsidR="00000000" w:rsidDel="00000000" w:rsidP="00000000" w:rsidRDefault="00000000" w:rsidRPr="00000000" w14:paraId="000008C5">
            <w:pPr>
              <w:jc w:val="both"/>
              <w:rPr>
                <w:rFonts w:ascii="Arial" w:cs="Arial" w:eastAsia="Arial" w:hAnsi="Arial"/>
                <w:sz w:val="20"/>
                <w:szCs w:val="20"/>
              </w:rPr>
            </w:pPr>
            <w:r w:rsidDel="00000000" w:rsidR="00000000" w:rsidRPr="00000000">
              <w:rPr>
                <w:rtl w:val="0"/>
              </w:rPr>
            </w:r>
          </w:p>
        </w:tc>
        <w:tc>
          <w:tcPr>
            <w:shd w:fill="e3f7fc" w:val="clear"/>
          </w:tcPr>
          <w:p w:rsidR="00000000" w:rsidDel="00000000" w:rsidP="00000000" w:rsidRDefault="00000000" w:rsidRPr="00000000" w14:paraId="000008C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David Delange</w:t>
            </w:r>
          </w:p>
        </w:tc>
        <w:tc>
          <w:tcPr>
            <w:shd w:fill="e3f7fc" w:val="clear"/>
          </w:tcPr>
          <w:p w:rsidR="00000000" w:rsidDel="00000000" w:rsidP="00000000" w:rsidRDefault="00000000" w:rsidRPr="00000000" w14:paraId="000008C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3º ESO</w:t>
            </w:r>
          </w:p>
        </w:tc>
        <w:tc>
          <w:tcPr>
            <w:shd w:fill="e3f7fc" w:val="clear"/>
          </w:tcPr>
          <w:p w:rsidR="00000000" w:rsidDel="00000000" w:rsidP="00000000" w:rsidRDefault="00000000" w:rsidRPr="00000000" w14:paraId="000008C8">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C9">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CA">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Visita Museo Revello de Toro y/o Museo del Vidrio</w:t>
            </w:r>
            <w:r w:rsidDel="00000000" w:rsidR="00000000" w:rsidRPr="00000000">
              <w:rPr>
                <w:rtl w:val="0"/>
              </w:rPr>
            </w:r>
          </w:p>
        </w:tc>
        <w:tc>
          <w:tcPr>
            <w:shd w:fill="e3f7fc" w:val="clear"/>
          </w:tcPr>
          <w:p w:rsidR="00000000" w:rsidDel="00000000" w:rsidP="00000000" w:rsidRDefault="00000000" w:rsidRPr="00000000" w14:paraId="000008C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Patricia Fernández</w:t>
            </w:r>
          </w:p>
        </w:tc>
        <w:tc>
          <w:tcPr>
            <w:shd w:fill="e3f7fc" w:val="clear"/>
          </w:tcPr>
          <w:p w:rsidR="00000000" w:rsidDel="00000000" w:rsidP="00000000" w:rsidRDefault="00000000" w:rsidRPr="00000000" w14:paraId="000008C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Patricia Fernández</w:t>
            </w:r>
          </w:p>
        </w:tc>
        <w:tc>
          <w:tcPr>
            <w:shd w:fill="e3f7fc" w:val="clear"/>
          </w:tcPr>
          <w:p w:rsidR="00000000" w:rsidDel="00000000" w:rsidP="00000000" w:rsidRDefault="00000000" w:rsidRPr="00000000" w14:paraId="000008C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2º BACH (TARDE)</w:t>
            </w:r>
          </w:p>
        </w:tc>
        <w:tc>
          <w:tcPr>
            <w:shd w:fill="e3f7fc" w:val="clear"/>
          </w:tcPr>
          <w:p w:rsidR="00000000" w:rsidDel="00000000" w:rsidP="00000000" w:rsidRDefault="00000000" w:rsidRPr="00000000" w14:paraId="000008CE">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CF">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D0">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Visita a la Catedral </w:t>
            </w:r>
            <w:r w:rsidDel="00000000" w:rsidR="00000000" w:rsidRPr="00000000">
              <w:rPr>
                <w:rtl w:val="0"/>
              </w:rPr>
            </w:r>
          </w:p>
        </w:tc>
        <w:tc>
          <w:tcPr>
            <w:shd w:fill="e3f7fc" w:val="clear"/>
          </w:tcPr>
          <w:p w:rsidR="00000000" w:rsidDel="00000000" w:rsidP="00000000" w:rsidRDefault="00000000" w:rsidRPr="00000000" w14:paraId="000008D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D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D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1ºBACH</w:t>
            </w:r>
          </w:p>
        </w:tc>
        <w:tc>
          <w:tcPr>
            <w:shd w:fill="e3f7fc" w:val="clear"/>
          </w:tcPr>
          <w:p w:rsidR="00000000" w:rsidDel="00000000" w:rsidP="00000000" w:rsidRDefault="00000000" w:rsidRPr="00000000" w14:paraId="000008D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D5">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D6">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Gymkana centro histórico</w:t>
            </w:r>
            <w:r w:rsidDel="00000000" w:rsidR="00000000" w:rsidRPr="00000000">
              <w:rPr>
                <w:rtl w:val="0"/>
              </w:rPr>
            </w:r>
          </w:p>
        </w:tc>
        <w:tc>
          <w:tcPr>
            <w:shd w:fill="e3f7fc" w:val="clear"/>
          </w:tcPr>
          <w:p w:rsidR="00000000" w:rsidDel="00000000" w:rsidP="00000000" w:rsidRDefault="00000000" w:rsidRPr="00000000" w14:paraId="000008D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D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D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1º BACH-2º BACH</w:t>
            </w:r>
          </w:p>
        </w:tc>
        <w:tc>
          <w:tcPr>
            <w:shd w:fill="e3f7fc" w:val="clear"/>
          </w:tcPr>
          <w:p w:rsidR="00000000" w:rsidDel="00000000" w:rsidP="00000000" w:rsidRDefault="00000000" w:rsidRPr="00000000" w14:paraId="000008D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D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DC">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Visita Museo Arqueológico Málaga</w:t>
            </w:r>
            <w:r w:rsidDel="00000000" w:rsidR="00000000" w:rsidRPr="00000000">
              <w:rPr>
                <w:rtl w:val="0"/>
              </w:rPr>
            </w:r>
          </w:p>
        </w:tc>
        <w:tc>
          <w:tcPr>
            <w:shd w:fill="e3f7fc" w:val="clear"/>
          </w:tcPr>
          <w:p w:rsidR="00000000" w:rsidDel="00000000" w:rsidP="00000000" w:rsidRDefault="00000000" w:rsidRPr="00000000" w14:paraId="000008D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D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D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2º ESO</w:t>
            </w:r>
          </w:p>
        </w:tc>
        <w:tc>
          <w:tcPr>
            <w:shd w:fill="e3f7fc" w:val="clear"/>
          </w:tcPr>
          <w:p w:rsidR="00000000" w:rsidDel="00000000" w:rsidP="00000000" w:rsidRDefault="00000000" w:rsidRPr="00000000" w14:paraId="000008E0">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E1">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E2">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Visita Cementerio san Rafael y carretera de Almería</w:t>
            </w:r>
            <w:r w:rsidDel="00000000" w:rsidR="00000000" w:rsidRPr="00000000">
              <w:rPr>
                <w:rtl w:val="0"/>
              </w:rPr>
            </w:r>
          </w:p>
        </w:tc>
        <w:tc>
          <w:tcPr>
            <w:shd w:fill="e3f7fc" w:val="clear"/>
          </w:tcPr>
          <w:p w:rsidR="00000000" w:rsidDel="00000000" w:rsidP="00000000" w:rsidRDefault="00000000" w:rsidRPr="00000000" w14:paraId="000008E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E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Victoria Jerez</w:t>
            </w:r>
          </w:p>
        </w:tc>
        <w:tc>
          <w:tcPr>
            <w:shd w:fill="e3f7fc" w:val="clear"/>
          </w:tcPr>
          <w:p w:rsidR="00000000" w:rsidDel="00000000" w:rsidP="00000000" w:rsidRDefault="00000000" w:rsidRPr="00000000" w14:paraId="000008E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2º BACH</w:t>
            </w:r>
          </w:p>
        </w:tc>
        <w:tc>
          <w:tcPr>
            <w:shd w:fill="e3f7fc" w:val="clear"/>
          </w:tcPr>
          <w:p w:rsidR="00000000" w:rsidDel="00000000" w:rsidP="00000000" w:rsidRDefault="00000000" w:rsidRPr="00000000" w14:paraId="000008E6">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E7">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E8">
            <w:pPr>
              <w:jc w:val="both"/>
              <w:rPr>
                <w:rFonts w:ascii="Arial" w:cs="Arial" w:eastAsia="Arial" w:hAnsi="Arial"/>
                <w:color w:val="ff0000"/>
                <w:sz w:val="20"/>
                <w:szCs w:val="20"/>
              </w:rPr>
            </w:pPr>
            <w:r w:rsidDel="00000000" w:rsidR="00000000" w:rsidRPr="00000000">
              <w:rPr>
                <w:rFonts w:ascii="Arial" w:cs="Arial" w:eastAsia="Arial" w:hAnsi="Arial"/>
                <w:sz w:val="20"/>
                <w:szCs w:val="20"/>
                <w:rtl w:val="0"/>
              </w:rPr>
              <w:t xml:space="preserve">Excursión a la Cueva de Nerja</w:t>
            </w:r>
            <w:r w:rsidDel="00000000" w:rsidR="00000000" w:rsidRPr="00000000">
              <w:rPr>
                <w:rtl w:val="0"/>
              </w:rPr>
            </w:r>
          </w:p>
        </w:tc>
        <w:tc>
          <w:tcPr>
            <w:shd w:fill="e3f7fc" w:val="clear"/>
          </w:tcPr>
          <w:p w:rsidR="00000000" w:rsidDel="00000000" w:rsidP="00000000" w:rsidRDefault="00000000" w:rsidRPr="00000000" w14:paraId="000008E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E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E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1ºESO</w:t>
            </w:r>
          </w:p>
        </w:tc>
        <w:tc>
          <w:tcPr>
            <w:shd w:fill="e3f7fc" w:val="clear"/>
          </w:tcPr>
          <w:p w:rsidR="00000000" w:rsidDel="00000000" w:rsidP="00000000" w:rsidRDefault="00000000" w:rsidRPr="00000000" w14:paraId="000008E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ED">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EE">
            <w:pPr>
              <w:rPr>
                <w:rFonts w:ascii="Arial" w:cs="Arial" w:eastAsia="Arial" w:hAnsi="Arial"/>
                <w:sz w:val="20"/>
                <w:szCs w:val="20"/>
              </w:rPr>
            </w:pPr>
            <w:r w:rsidDel="00000000" w:rsidR="00000000" w:rsidRPr="00000000">
              <w:rPr>
                <w:rFonts w:ascii="Arial" w:cs="Arial" w:eastAsia="Arial" w:hAnsi="Arial"/>
                <w:sz w:val="20"/>
                <w:szCs w:val="20"/>
                <w:rtl w:val="0"/>
              </w:rPr>
              <w:t xml:space="preserve">Alcazaba y</w:t>
            </w:r>
          </w:p>
          <w:p w:rsidR="00000000" w:rsidDel="00000000" w:rsidP="00000000" w:rsidRDefault="00000000" w:rsidRPr="00000000" w14:paraId="000008EF">
            <w:pPr>
              <w:rPr>
                <w:rFonts w:ascii="Arial" w:cs="Arial" w:eastAsia="Arial" w:hAnsi="Arial"/>
                <w:sz w:val="20"/>
                <w:szCs w:val="20"/>
              </w:rPr>
            </w:pPr>
            <w:r w:rsidDel="00000000" w:rsidR="00000000" w:rsidRPr="00000000">
              <w:rPr>
                <w:rFonts w:ascii="Arial" w:cs="Arial" w:eastAsia="Arial" w:hAnsi="Arial"/>
                <w:sz w:val="20"/>
                <w:szCs w:val="20"/>
                <w:rtl w:val="0"/>
              </w:rPr>
              <w:t xml:space="preserve">Castillo de Gibralfaro</w:t>
            </w:r>
          </w:p>
        </w:tc>
        <w:tc>
          <w:tcPr>
            <w:shd w:fill="e3f7fc" w:val="clear"/>
          </w:tcPr>
          <w:p w:rsidR="00000000" w:rsidDel="00000000" w:rsidP="00000000" w:rsidRDefault="00000000" w:rsidRPr="00000000" w14:paraId="000008F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F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F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2ºESO</w:t>
            </w:r>
          </w:p>
        </w:tc>
        <w:tc>
          <w:tcPr>
            <w:shd w:fill="e3f7fc" w:val="clear"/>
          </w:tcPr>
          <w:p w:rsidR="00000000" w:rsidDel="00000000" w:rsidP="00000000" w:rsidRDefault="00000000" w:rsidRPr="00000000" w14:paraId="000008F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F4">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r>
        <w:trPr>
          <w:cantSplit w:val="0"/>
          <w:tblHeader w:val="0"/>
        </w:trPr>
        <w:tc>
          <w:tcPr>
            <w:shd w:fill="e3f7fc" w:val="clear"/>
          </w:tcPr>
          <w:p w:rsidR="00000000" w:rsidDel="00000000" w:rsidP="00000000" w:rsidRDefault="00000000" w:rsidRPr="00000000" w14:paraId="000008F5">
            <w:pPr>
              <w:rPr>
                <w:rFonts w:ascii="Arial" w:cs="Arial" w:eastAsia="Arial" w:hAnsi="Arial"/>
                <w:sz w:val="20"/>
                <w:szCs w:val="20"/>
              </w:rPr>
            </w:pPr>
            <w:r w:rsidDel="00000000" w:rsidR="00000000" w:rsidRPr="00000000">
              <w:rPr>
                <w:rFonts w:ascii="Arial" w:cs="Arial" w:eastAsia="Arial" w:hAnsi="Arial"/>
                <w:sz w:val="20"/>
                <w:szCs w:val="20"/>
                <w:rtl w:val="0"/>
              </w:rPr>
              <w:t xml:space="preserve">Excursión a Gibraltar</w:t>
            </w:r>
          </w:p>
        </w:tc>
        <w:tc>
          <w:tcPr>
            <w:shd w:fill="e3f7fc" w:val="clear"/>
          </w:tcPr>
          <w:p w:rsidR="00000000" w:rsidDel="00000000" w:rsidP="00000000" w:rsidRDefault="00000000" w:rsidRPr="00000000" w14:paraId="000008F6">
            <w:pPr>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p w:rsidR="00000000" w:rsidDel="00000000" w:rsidP="00000000" w:rsidRDefault="00000000" w:rsidRPr="00000000" w14:paraId="000008F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F8">
            <w:pPr>
              <w:rPr>
                <w:rFonts w:ascii="Arial" w:cs="Arial" w:eastAsia="Arial" w:hAnsi="Arial"/>
                <w:sz w:val="20"/>
                <w:szCs w:val="20"/>
              </w:rPr>
            </w:pPr>
            <w:r w:rsidDel="00000000" w:rsidR="00000000" w:rsidRPr="00000000">
              <w:rPr>
                <w:rFonts w:ascii="Arial" w:cs="Arial" w:eastAsia="Arial" w:hAnsi="Arial"/>
                <w:sz w:val="20"/>
                <w:szCs w:val="20"/>
                <w:rtl w:val="0"/>
              </w:rPr>
              <w:t xml:space="preserve">Aurora Aranda</w:t>
            </w:r>
          </w:p>
          <w:p w:rsidR="00000000" w:rsidDel="00000000" w:rsidP="00000000" w:rsidRDefault="00000000" w:rsidRPr="00000000" w14:paraId="000008F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Mª del Mar Solana</w:t>
            </w:r>
          </w:p>
        </w:tc>
        <w:tc>
          <w:tcPr>
            <w:shd w:fill="e3f7fc" w:val="clear"/>
          </w:tcPr>
          <w:p w:rsidR="00000000" w:rsidDel="00000000" w:rsidP="00000000" w:rsidRDefault="00000000" w:rsidRPr="00000000" w14:paraId="000008F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4º ESO</w:t>
            </w:r>
          </w:p>
        </w:tc>
        <w:tc>
          <w:tcPr>
            <w:shd w:fill="e3f7fc" w:val="clear"/>
          </w:tcPr>
          <w:p w:rsidR="00000000" w:rsidDel="00000000" w:rsidP="00000000" w:rsidRDefault="00000000" w:rsidRPr="00000000" w14:paraId="000008F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2º-3º TRIM.</w:t>
            </w:r>
          </w:p>
        </w:tc>
        <w:tc>
          <w:tcPr>
            <w:shd w:fill="e3f7fc" w:val="clear"/>
          </w:tcPr>
          <w:p w:rsidR="00000000" w:rsidDel="00000000" w:rsidP="00000000" w:rsidRDefault="00000000" w:rsidRPr="00000000" w14:paraId="000008FC">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r>
    </w:tbl>
    <w:p w:rsidR="00000000" w:rsidDel="00000000" w:rsidP="00000000" w:rsidRDefault="00000000" w:rsidRPr="00000000" w14:paraId="000008FD">
      <w:pPr>
        <w:jc w:val="both"/>
        <w:rPr>
          <w:rFonts w:ascii="Arial" w:cs="Arial" w:eastAsia="Arial" w:hAnsi="Arial"/>
        </w:rPr>
      </w:pPr>
      <w:r w:rsidDel="00000000" w:rsidR="00000000" w:rsidRPr="00000000">
        <w:rPr>
          <w:rtl w:val="0"/>
        </w:rPr>
      </w:r>
    </w:p>
    <w:p w:rsidR="00000000" w:rsidDel="00000000" w:rsidP="00000000" w:rsidRDefault="00000000" w:rsidRPr="00000000" w14:paraId="000008FE">
      <w:pPr>
        <w:jc w:val="both"/>
        <w:rPr>
          <w:rFonts w:ascii="Arial" w:cs="Arial" w:eastAsia="Arial" w:hAnsi="Arial"/>
        </w:rPr>
      </w:pPr>
      <w:r w:rsidDel="00000000" w:rsidR="00000000" w:rsidRPr="00000000">
        <w:rPr>
          <w:rtl w:val="0"/>
        </w:rPr>
      </w:r>
    </w:p>
    <w:p w:rsidR="00000000" w:rsidDel="00000000" w:rsidP="00000000" w:rsidRDefault="00000000" w:rsidRPr="00000000" w14:paraId="000008FF">
      <w:pPr>
        <w:jc w:val="both"/>
        <w:rPr>
          <w:rFonts w:ascii="Arial" w:cs="Arial" w:eastAsia="Arial" w:hAnsi="Arial"/>
        </w:rPr>
      </w:pPr>
      <w:r w:rsidDel="00000000" w:rsidR="00000000" w:rsidRPr="00000000">
        <w:rPr>
          <w:rFonts w:ascii="Arial" w:cs="Arial" w:eastAsia="Arial" w:hAnsi="Arial"/>
          <w:rtl w:val="0"/>
        </w:rPr>
        <w:t xml:space="preserve">Estas actividades serán parte integrante de las situaciones de aprendizaje diseñadas por el profesorado del departamento. </w:t>
      </w:r>
    </w:p>
    <w:p w:rsidR="00000000" w:rsidDel="00000000" w:rsidP="00000000" w:rsidRDefault="00000000" w:rsidRPr="00000000" w14:paraId="00000900">
      <w:pPr>
        <w:jc w:val="both"/>
        <w:rPr>
          <w:rFonts w:ascii="Arial" w:cs="Arial" w:eastAsia="Arial" w:hAnsi="Arial"/>
        </w:rPr>
      </w:pPr>
      <w:r w:rsidDel="00000000" w:rsidR="00000000" w:rsidRPr="00000000">
        <w:rPr>
          <w:rtl w:val="0"/>
        </w:rPr>
      </w:r>
    </w:p>
    <w:p w:rsidR="00000000" w:rsidDel="00000000" w:rsidP="00000000" w:rsidRDefault="00000000" w:rsidRPr="00000000" w14:paraId="00000901">
      <w:pPr>
        <w:jc w:val="both"/>
        <w:rPr>
          <w:rFonts w:ascii="Arial" w:cs="Arial" w:eastAsia="Arial" w:hAnsi="Arial"/>
        </w:rPr>
      </w:pPr>
      <w:r w:rsidDel="00000000" w:rsidR="00000000" w:rsidRPr="00000000">
        <w:rPr>
          <w:rtl w:val="0"/>
        </w:rPr>
      </w:r>
    </w:p>
    <w:p w:rsidR="00000000" w:rsidDel="00000000" w:rsidP="00000000" w:rsidRDefault="00000000" w:rsidRPr="00000000" w14:paraId="00000902">
      <w:pPr>
        <w:jc w:val="both"/>
        <w:rPr>
          <w:rFonts w:ascii="Arial" w:cs="Arial" w:eastAsia="Arial" w:hAnsi="Arial"/>
        </w:rPr>
      </w:pPr>
      <w:r w:rsidDel="00000000" w:rsidR="00000000" w:rsidRPr="00000000">
        <w:rPr>
          <w:rtl w:val="0"/>
        </w:rPr>
      </w:r>
    </w:p>
    <w:p w:rsidR="00000000" w:rsidDel="00000000" w:rsidP="00000000" w:rsidRDefault="00000000" w:rsidRPr="00000000" w14:paraId="00000903">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904">
      <w:pPr>
        <w:jc w:val="both"/>
        <w:rPr>
          <w:rFonts w:ascii="Arial" w:cs="Arial" w:eastAsia="Arial" w:hAnsi="Arial"/>
        </w:rPr>
      </w:pPr>
      <w:r w:rsidDel="00000000" w:rsidR="00000000" w:rsidRPr="00000000">
        <w:rPr>
          <w:rtl w:val="0"/>
        </w:rPr>
      </w:r>
    </w:p>
    <w:p w:rsidR="00000000" w:rsidDel="00000000" w:rsidP="00000000" w:rsidRDefault="00000000" w:rsidRPr="00000000" w14:paraId="00000905">
      <w:pPr>
        <w:keepNext w:val="1"/>
        <w:keepLines w:val="1"/>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40" w:line="240" w:lineRule="auto"/>
        <w:ind w:left="720" w:right="0" w:hanging="360"/>
        <w:jc w:val="both"/>
        <w:rPr>
          <w:rFonts w:ascii="Arial" w:cs="Arial" w:eastAsia="Arial" w:hAnsi="Arial"/>
          <w:b w:val="0"/>
          <w:i w:val="0"/>
          <w:smallCaps w:val="0"/>
          <w:strike w:val="0"/>
          <w:color w:val="032348"/>
          <w:sz w:val="28"/>
          <w:szCs w:val="28"/>
          <w:u w:val="none"/>
          <w:shd w:fill="auto" w:val="clear"/>
          <w:vertAlign w:val="baseline"/>
        </w:rPr>
      </w:pPr>
      <w:bookmarkStart w:colFirst="0" w:colLast="0" w:name="_heading=h.1pxezwc" w:id="16"/>
      <w:bookmarkEnd w:id="16"/>
      <w:r w:rsidDel="00000000" w:rsidR="00000000" w:rsidRPr="00000000">
        <w:rPr>
          <w:rFonts w:ascii="Arial" w:cs="Arial" w:eastAsia="Arial" w:hAnsi="Arial"/>
          <w:b w:val="0"/>
          <w:i w:val="0"/>
          <w:smallCaps w:val="0"/>
          <w:strike w:val="0"/>
          <w:color w:val="032348"/>
          <w:sz w:val="28"/>
          <w:szCs w:val="28"/>
          <w:u w:val="none"/>
          <w:shd w:fill="auto" w:val="clear"/>
          <w:vertAlign w:val="baseline"/>
          <w:rtl w:val="0"/>
        </w:rPr>
        <w:t xml:space="preserve">Evaluación de la práctica docente</w:t>
      </w:r>
    </w:p>
    <w:p w:rsidR="00000000" w:rsidDel="00000000" w:rsidP="00000000" w:rsidRDefault="00000000" w:rsidRPr="00000000" w14:paraId="00000906">
      <w:pPr>
        <w:rPr>
          <w:rFonts w:ascii="Arial" w:cs="Arial" w:eastAsia="Arial" w:hAnsi="Arial"/>
        </w:rPr>
      </w:pPr>
      <w:r w:rsidDel="00000000" w:rsidR="00000000" w:rsidRPr="00000000">
        <w:rPr>
          <w:rtl w:val="0"/>
        </w:rPr>
      </w:r>
    </w:p>
    <w:p w:rsidR="00000000" w:rsidDel="00000000" w:rsidP="00000000" w:rsidRDefault="00000000" w:rsidRPr="00000000" w14:paraId="00000907">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Los centros de enseñanza secundaria realizarán una autoevaluación de su propio funcionamiento y de los procesos de enseñanza-aprendizaje. Para ello, el profesorado debe llevar a cabo periódicamente la evaluación de la propia práctica docente: </w:t>
      </w:r>
    </w:p>
    <w:p w:rsidR="00000000" w:rsidDel="00000000" w:rsidP="00000000" w:rsidRDefault="00000000" w:rsidRPr="00000000" w14:paraId="00000908">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909">
      <w:pPr>
        <w:numPr>
          <w:ilvl w:val="0"/>
          <w:numId w:val="3"/>
        </w:numPr>
        <w:pBdr>
          <w:top w:space="0" w:sz="0" w:val="nil"/>
          <w:left w:space="0" w:sz="0" w:val="nil"/>
          <w:bottom w:space="0" w:sz="0" w:val="nil"/>
          <w:right w:space="0" w:sz="0" w:val="nil"/>
          <w:between w:space="0" w:sz="0" w:val="nil"/>
        </w:pBdr>
        <w:spacing w:after="120" w:line="276" w:lineRule="auto"/>
        <w:ind w:left="425" w:hanging="357"/>
        <w:jc w:val="both"/>
        <w:rPr>
          <w:rFonts w:ascii="Arial" w:cs="Arial" w:eastAsia="Arial" w:hAnsi="Arial"/>
          <w:color w:val="000000"/>
        </w:rPr>
      </w:pPr>
      <w:r w:rsidDel="00000000" w:rsidR="00000000" w:rsidRPr="00000000">
        <w:rPr>
          <w:rFonts w:ascii="Arial" w:cs="Arial" w:eastAsia="Arial" w:hAnsi="Arial"/>
          <w:color w:val="000000"/>
          <w:rtl w:val="0"/>
        </w:rPr>
        <w:t xml:space="preserve">En las reuniones de departamento, al término de cada trimestre.</w:t>
      </w:r>
    </w:p>
    <w:p w:rsidR="00000000" w:rsidDel="00000000" w:rsidP="00000000" w:rsidRDefault="00000000" w:rsidRPr="00000000" w14:paraId="0000090A">
      <w:pPr>
        <w:numPr>
          <w:ilvl w:val="0"/>
          <w:numId w:val="3"/>
        </w:numPr>
        <w:pBdr>
          <w:top w:space="0" w:sz="0" w:val="nil"/>
          <w:left w:space="0" w:sz="0" w:val="nil"/>
          <w:bottom w:space="0" w:sz="0" w:val="nil"/>
          <w:right w:space="0" w:sz="0" w:val="nil"/>
          <w:between w:space="0" w:sz="0" w:val="nil"/>
        </w:pBdr>
        <w:spacing w:after="120" w:line="276" w:lineRule="auto"/>
        <w:ind w:left="425" w:hanging="357"/>
        <w:jc w:val="both"/>
        <w:rPr>
          <w:rFonts w:ascii="Arial" w:cs="Arial" w:eastAsia="Arial" w:hAnsi="Arial"/>
          <w:color w:val="000000"/>
        </w:rPr>
      </w:pPr>
      <w:r w:rsidDel="00000000" w:rsidR="00000000" w:rsidRPr="00000000">
        <w:rPr>
          <w:rFonts w:ascii="Arial" w:cs="Arial" w:eastAsia="Arial" w:hAnsi="Arial"/>
          <w:color w:val="000000"/>
          <w:rtl w:val="0"/>
        </w:rPr>
        <w:t xml:space="preserve">En la memoria de autoevaluación al finalizar el curso, donde podrían recogerse las aportaciones del alumnado. </w:t>
      </w:r>
    </w:p>
    <w:p w:rsidR="00000000" w:rsidDel="00000000" w:rsidP="00000000" w:rsidRDefault="00000000" w:rsidRPr="00000000" w14:paraId="0000090B">
      <w:pPr>
        <w:numPr>
          <w:ilvl w:val="0"/>
          <w:numId w:val="3"/>
        </w:numPr>
        <w:pBdr>
          <w:top w:space="0" w:sz="0" w:val="nil"/>
          <w:left w:space="0" w:sz="0" w:val="nil"/>
          <w:bottom w:space="0" w:sz="0" w:val="nil"/>
          <w:right w:space="0" w:sz="0" w:val="nil"/>
          <w:between w:space="0" w:sz="0" w:val="nil"/>
        </w:pBdr>
        <w:spacing w:after="120" w:line="276" w:lineRule="auto"/>
        <w:ind w:left="425" w:hanging="357"/>
        <w:jc w:val="both"/>
        <w:rPr>
          <w:rFonts w:ascii="Arial" w:cs="Arial" w:eastAsia="Arial" w:hAnsi="Arial"/>
          <w:color w:val="000000"/>
        </w:rPr>
      </w:pPr>
      <w:r w:rsidDel="00000000" w:rsidR="00000000" w:rsidRPr="00000000">
        <w:rPr>
          <w:rFonts w:ascii="Arial" w:cs="Arial" w:eastAsia="Arial" w:hAnsi="Arial"/>
          <w:color w:val="000000"/>
          <w:rtl w:val="0"/>
        </w:rPr>
        <w:t xml:space="preserve">Siempre que se estime oportuno, ante cualquier tipo de problema o dificultad. </w:t>
      </w:r>
    </w:p>
    <w:p w:rsidR="00000000" w:rsidDel="00000000" w:rsidP="00000000" w:rsidRDefault="00000000" w:rsidRPr="00000000" w14:paraId="0000090C">
      <w:pPr>
        <w:jc w:val="both"/>
        <w:rPr>
          <w:rFonts w:ascii="Arial" w:cs="Arial" w:eastAsia="Arial" w:hAnsi="Arial"/>
        </w:rPr>
      </w:pPr>
      <w:r w:rsidDel="00000000" w:rsidR="00000000" w:rsidRPr="00000000">
        <w:rPr>
          <w:rtl w:val="0"/>
        </w:rPr>
      </w:r>
    </w:p>
    <w:p w:rsidR="00000000" w:rsidDel="00000000" w:rsidP="00000000" w:rsidRDefault="00000000" w:rsidRPr="00000000" w14:paraId="0000090D">
      <w:pPr>
        <w:jc w:val="both"/>
        <w:rPr>
          <w:rFonts w:ascii="Arial" w:cs="Arial" w:eastAsia="Arial" w:hAnsi="Arial"/>
        </w:rPr>
      </w:pPr>
      <w:r w:rsidDel="00000000" w:rsidR="00000000" w:rsidRPr="00000000">
        <w:rPr>
          <w:rFonts w:ascii="Arial" w:cs="Arial" w:eastAsia="Arial" w:hAnsi="Arial"/>
          <w:rtl w:val="0"/>
        </w:rPr>
        <w:t xml:space="preserve">Del mismo modo, el alumnado valorará la práctica docente una vez finalizadas la primera y segunda evaluación y establecerá sus propuestas de mejora.</w:t>
      </w:r>
    </w:p>
    <w:p w:rsidR="00000000" w:rsidDel="00000000" w:rsidP="00000000" w:rsidRDefault="00000000" w:rsidRPr="00000000" w14:paraId="0000090E">
      <w:pPr>
        <w:jc w:val="both"/>
        <w:rPr>
          <w:rFonts w:ascii="Arial" w:cs="Arial" w:eastAsia="Arial" w:hAnsi="Arial"/>
        </w:rPr>
      </w:pPr>
      <w:r w:rsidDel="00000000" w:rsidR="00000000" w:rsidRPr="00000000">
        <w:rPr>
          <w:rtl w:val="0"/>
        </w:rPr>
      </w:r>
    </w:p>
    <w:p w:rsidR="00000000" w:rsidDel="00000000" w:rsidP="00000000" w:rsidRDefault="00000000" w:rsidRPr="00000000" w14:paraId="0000090F">
      <w:pPr>
        <w:jc w:val="both"/>
        <w:rPr>
          <w:rFonts w:ascii="Arial" w:cs="Arial" w:eastAsia="Arial" w:hAnsi="Arial"/>
        </w:rPr>
      </w:pPr>
      <w:r w:rsidDel="00000000" w:rsidR="00000000" w:rsidRPr="00000000">
        <w:rPr>
          <w:rtl w:val="0"/>
        </w:rPr>
      </w:r>
    </w:p>
    <w:p w:rsidR="00000000" w:rsidDel="00000000" w:rsidP="00000000" w:rsidRDefault="00000000" w:rsidRPr="00000000" w14:paraId="00000910">
      <w:pPr>
        <w:jc w:val="both"/>
        <w:rPr>
          <w:rFonts w:ascii="Arial" w:cs="Arial" w:eastAsia="Arial" w:hAnsi="Arial"/>
          <w:color w:val="0d2e46"/>
          <w:u w:val="single"/>
        </w:rPr>
      </w:pPr>
      <w:hyperlink r:id="rId19">
        <w:r w:rsidDel="00000000" w:rsidR="00000000" w:rsidRPr="00000000">
          <w:rPr>
            <w:rFonts w:ascii="Arial" w:cs="Arial" w:eastAsia="Arial" w:hAnsi="Arial"/>
            <w:color w:val="0d2e46"/>
            <w:u w:val="single"/>
            <w:rtl w:val="0"/>
          </w:rPr>
          <w:t xml:space="preserve">Evaluación Práctica Docente</w:t>
        </w:r>
      </w:hyperlink>
      <w:r w:rsidDel="00000000" w:rsidR="00000000" w:rsidRPr="00000000">
        <w:rPr>
          <w:rtl w:val="0"/>
        </w:rPr>
      </w:r>
    </w:p>
    <w:p w:rsidR="00000000" w:rsidDel="00000000" w:rsidP="00000000" w:rsidRDefault="00000000" w:rsidRPr="00000000" w14:paraId="00000911">
      <w:pPr>
        <w:jc w:val="both"/>
        <w:rPr>
          <w:rFonts w:ascii="Arial" w:cs="Arial" w:eastAsia="Arial" w:hAnsi="Arial"/>
          <w:color w:val="0d2e46"/>
          <w:u w:val="single"/>
        </w:rPr>
      </w:pPr>
      <w:r w:rsidDel="00000000" w:rsidR="00000000" w:rsidRPr="00000000">
        <w:rPr>
          <w:rtl w:val="0"/>
        </w:rPr>
      </w:r>
    </w:p>
    <w:tbl>
      <w:tblPr>
        <w:tblStyle w:val="Table24"/>
        <w:tblW w:w="9854.0" w:type="dxa"/>
        <w:jc w:val="left"/>
        <w:tblLayout w:type="fixed"/>
        <w:tblLook w:val="0400"/>
      </w:tblPr>
      <w:tblGrid>
        <w:gridCol w:w="5926"/>
        <w:gridCol w:w="586"/>
        <w:gridCol w:w="686"/>
        <w:gridCol w:w="575"/>
        <w:gridCol w:w="2081"/>
        <w:tblGridChange w:id="0">
          <w:tblGrid>
            <w:gridCol w:w="5926"/>
            <w:gridCol w:w="586"/>
            <w:gridCol w:w="686"/>
            <w:gridCol w:w="575"/>
            <w:gridCol w:w="2081"/>
          </w:tblGrid>
        </w:tblGridChange>
      </w:tblGrid>
      <w:tr>
        <w:trPr>
          <w:cantSplit w:val="0"/>
          <w:trHeight w:val="393" w:hRule="atLeast"/>
          <w:tblHeader w:val="0"/>
        </w:trPr>
        <w:tc>
          <w:tcPr>
            <w:gridSpan w:val="5"/>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12">
            <w:pPr>
              <w:jc w:val="both"/>
              <w:rPr>
                <w:rFonts w:ascii="Arial" w:cs="Arial" w:eastAsia="Arial" w:hAnsi="Arial"/>
                <w:color w:val="0d2e46"/>
                <w:sz w:val="20"/>
                <w:szCs w:val="20"/>
              </w:rPr>
            </w:pPr>
            <w:r w:rsidDel="00000000" w:rsidR="00000000" w:rsidRPr="00000000">
              <w:rPr>
                <w:rFonts w:ascii="Arial" w:cs="Arial" w:eastAsia="Arial" w:hAnsi="Arial"/>
                <w:b w:val="1"/>
                <w:color w:val="0d2e46"/>
                <w:rtl w:val="0"/>
              </w:rPr>
              <w:t xml:space="preserve">INDICADORES PARA LA EVALUACIÓN DEL DOCENTE DEL PROCESO DE ENSEÑANZA</w:t>
            </w: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17">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INDICADORES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18">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VALORACIÓN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1B">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PROPUESTAS DE MEJORA</w:t>
            </w:r>
            <w:r w:rsidDel="00000000" w:rsidR="00000000" w:rsidRPr="00000000">
              <w:rPr>
                <w:rtl w:val="0"/>
              </w:rPr>
            </w:r>
          </w:p>
        </w:tc>
      </w:tr>
      <w:tr>
        <w:trPr>
          <w:cantSplit w:val="0"/>
          <w:trHeight w:val="292"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1C">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SOBRE LA PLANIFICACIÓN DE LA SITUACIÓN DE APRENDIZAJE</w:t>
            </w: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21">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22">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BAJO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23">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MEDIO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24">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ALTO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25">
            <w:pPr>
              <w:jc w:val="both"/>
              <w:rPr>
                <w:rFonts w:ascii="Arial" w:cs="Arial" w:eastAsia="Arial" w:hAnsi="Arial"/>
                <w:color w:val="0d2e46"/>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6">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He elaborado la situación</w:t>
            </w:r>
            <w:r w:rsidDel="00000000" w:rsidR="00000000" w:rsidRPr="00000000">
              <w:rPr>
                <w:rFonts w:ascii="Arial" w:cs="Arial" w:eastAsia="Arial" w:hAnsi="Arial"/>
                <w:b w:val="1"/>
                <w:color w:val="0d2e46"/>
                <w:sz w:val="20"/>
                <w:szCs w:val="20"/>
                <w:rtl w:val="0"/>
              </w:rPr>
              <w:t xml:space="preserve"> </w:t>
            </w:r>
            <w:r w:rsidDel="00000000" w:rsidR="00000000" w:rsidRPr="00000000">
              <w:rPr>
                <w:rFonts w:ascii="Arial" w:cs="Arial" w:eastAsia="Arial" w:hAnsi="Arial"/>
                <w:color w:val="0d2e46"/>
                <w:sz w:val="20"/>
                <w:szCs w:val="20"/>
                <w:rtl w:val="0"/>
              </w:rPr>
              <w:t xml:space="preserve">de aprendizaje teniendo como referencia el </w:t>
            </w:r>
            <w:r w:rsidDel="00000000" w:rsidR="00000000" w:rsidRPr="00000000">
              <w:rPr>
                <w:rFonts w:ascii="Arial" w:cs="Arial" w:eastAsia="Arial" w:hAnsi="Arial"/>
                <w:b w:val="1"/>
                <w:color w:val="0d2e46"/>
                <w:sz w:val="20"/>
                <w:szCs w:val="20"/>
                <w:rtl w:val="0"/>
              </w:rPr>
              <w:t xml:space="preserve">contexto</w:t>
            </w:r>
            <w:r w:rsidDel="00000000" w:rsidR="00000000" w:rsidRPr="00000000">
              <w:rPr>
                <w:rFonts w:ascii="Arial" w:cs="Arial" w:eastAsia="Arial" w:hAnsi="Arial"/>
                <w:color w:val="0d2e46"/>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7">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8">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9">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A">
            <w:pPr>
              <w:jc w:val="both"/>
              <w:rPr>
                <w:rFonts w:ascii="Arial" w:cs="Arial" w:eastAsia="Arial" w:hAnsi="Arial"/>
                <w:color w:val="0d2e46"/>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2B">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He elaborado la situación</w:t>
            </w:r>
            <w:r w:rsidDel="00000000" w:rsidR="00000000" w:rsidRPr="00000000">
              <w:rPr>
                <w:rFonts w:ascii="Arial" w:cs="Arial" w:eastAsia="Arial" w:hAnsi="Arial"/>
                <w:b w:val="1"/>
                <w:color w:val="0d2e46"/>
                <w:sz w:val="20"/>
                <w:szCs w:val="20"/>
                <w:rtl w:val="0"/>
              </w:rPr>
              <w:t xml:space="preserve">  </w:t>
            </w:r>
            <w:r w:rsidDel="00000000" w:rsidR="00000000" w:rsidRPr="00000000">
              <w:rPr>
                <w:rFonts w:ascii="Arial" w:cs="Arial" w:eastAsia="Arial" w:hAnsi="Arial"/>
                <w:color w:val="0d2e46"/>
                <w:sz w:val="20"/>
                <w:szCs w:val="20"/>
                <w:rtl w:val="0"/>
              </w:rPr>
              <w:t xml:space="preserve">de aprendizaje teniendo como referencia las </w:t>
            </w:r>
            <w:r w:rsidDel="00000000" w:rsidR="00000000" w:rsidRPr="00000000">
              <w:rPr>
                <w:rFonts w:ascii="Arial" w:cs="Arial" w:eastAsia="Arial" w:hAnsi="Arial"/>
                <w:b w:val="1"/>
                <w:color w:val="0d2e46"/>
                <w:sz w:val="20"/>
                <w:szCs w:val="20"/>
                <w:rtl w:val="0"/>
              </w:rPr>
              <w:t xml:space="preserve">características del grupo</w:t>
            </w:r>
            <w:r w:rsidDel="00000000" w:rsidR="00000000" w:rsidRPr="00000000">
              <w:rPr>
                <w:rFonts w:ascii="Arial" w:cs="Arial" w:eastAsia="Arial" w:hAnsi="Arial"/>
                <w:color w:val="0d2e46"/>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C">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D">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E">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2F">
            <w:pPr>
              <w:jc w:val="both"/>
              <w:rPr>
                <w:rFonts w:ascii="Arial" w:cs="Arial" w:eastAsia="Arial" w:hAnsi="Arial"/>
                <w:color w:val="0d2e46"/>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30">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El </w:t>
            </w:r>
            <w:r w:rsidDel="00000000" w:rsidR="00000000" w:rsidRPr="00000000">
              <w:rPr>
                <w:rFonts w:ascii="Arial" w:cs="Arial" w:eastAsia="Arial" w:hAnsi="Arial"/>
                <w:b w:val="1"/>
                <w:color w:val="0d2e46"/>
                <w:sz w:val="20"/>
                <w:szCs w:val="20"/>
                <w:rtl w:val="0"/>
              </w:rPr>
              <w:t xml:space="preserve">producto final</w:t>
            </w:r>
            <w:r w:rsidDel="00000000" w:rsidR="00000000" w:rsidRPr="00000000">
              <w:rPr>
                <w:rFonts w:ascii="Arial" w:cs="Arial" w:eastAsia="Arial" w:hAnsi="Arial"/>
                <w:color w:val="0d2e46"/>
                <w:sz w:val="20"/>
                <w:szCs w:val="20"/>
                <w:rtl w:val="0"/>
              </w:rPr>
              <w:t xml:space="preserve"> es interesante y motivador para el alumnado.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1">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2">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3">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4">
            <w:pPr>
              <w:jc w:val="both"/>
              <w:rPr>
                <w:rFonts w:ascii="Arial" w:cs="Arial" w:eastAsia="Arial" w:hAnsi="Arial"/>
                <w:color w:val="0d2e46"/>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35">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La </w:t>
            </w:r>
            <w:r w:rsidDel="00000000" w:rsidR="00000000" w:rsidRPr="00000000">
              <w:rPr>
                <w:rFonts w:ascii="Arial" w:cs="Arial" w:eastAsia="Arial" w:hAnsi="Arial"/>
                <w:b w:val="1"/>
                <w:color w:val="0d2e46"/>
                <w:sz w:val="20"/>
                <w:szCs w:val="20"/>
                <w:rtl w:val="0"/>
              </w:rPr>
              <w:t xml:space="preserve">secuenciación</w:t>
            </w:r>
            <w:r w:rsidDel="00000000" w:rsidR="00000000" w:rsidRPr="00000000">
              <w:rPr>
                <w:rFonts w:ascii="Arial" w:cs="Arial" w:eastAsia="Arial" w:hAnsi="Arial"/>
                <w:color w:val="0d2e46"/>
                <w:sz w:val="20"/>
                <w:szCs w:val="20"/>
                <w:rtl w:val="0"/>
              </w:rPr>
              <w:t xml:space="preserve"> didáctica es adecuada.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6">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7">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8">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9">
            <w:pPr>
              <w:jc w:val="both"/>
              <w:rPr>
                <w:rFonts w:ascii="Arial" w:cs="Arial" w:eastAsia="Arial" w:hAnsi="Arial"/>
                <w:color w:val="0d2e46"/>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3A">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He planificado distintos tipos de </w:t>
            </w:r>
            <w:r w:rsidDel="00000000" w:rsidR="00000000" w:rsidRPr="00000000">
              <w:rPr>
                <w:rFonts w:ascii="Arial" w:cs="Arial" w:eastAsia="Arial" w:hAnsi="Arial"/>
                <w:b w:val="1"/>
                <w:color w:val="0d2e46"/>
                <w:sz w:val="20"/>
                <w:szCs w:val="20"/>
                <w:rtl w:val="0"/>
              </w:rPr>
              <w:t xml:space="preserve">actividades</w:t>
            </w:r>
            <w:r w:rsidDel="00000000" w:rsidR="00000000" w:rsidRPr="00000000">
              <w:rPr>
                <w:rFonts w:ascii="Arial" w:cs="Arial" w:eastAsia="Arial" w:hAnsi="Arial"/>
                <w:color w:val="0d2e46"/>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B">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C">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D">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3E">
            <w:pPr>
              <w:jc w:val="both"/>
              <w:rPr>
                <w:rFonts w:ascii="Arial" w:cs="Arial" w:eastAsia="Arial" w:hAnsi="Arial"/>
                <w:color w:val="0d2e46"/>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3F">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Las actividades están </w:t>
            </w:r>
            <w:r w:rsidDel="00000000" w:rsidR="00000000" w:rsidRPr="00000000">
              <w:rPr>
                <w:rFonts w:ascii="Arial" w:cs="Arial" w:eastAsia="Arial" w:hAnsi="Arial"/>
                <w:b w:val="1"/>
                <w:color w:val="0d2e46"/>
                <w:sz w:val="20"/>
                <w:szCs w:val="20"/>
                <w:rtl w:val="0"/>
              </w:rPr>
              <w:t xml:space="preserve">contextualizadas</w:t>
            </w:r>
            <w:r w:rsidDel="00000000" w:rsidR="00000000" w:rsidRPr="00000000">
              <w:rPr>
                <w:rFonts w:ascii="Arial" w:cs="Arial" w:eastAsia="Arial" w:hAnsi="Arial"/>
                <w:color w:val="0d2e46"/>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0">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1">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2">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3">
            <w:pPr>
              <w:jc w:val="both"/>
              <w:rPr>
                <w:rFonts w:ascii="Arial" w:cs="Arial" w:eastAsia="Arial" w:hAnsi="Arial"/>
                <w:color w:val="0d2e46"/>
                <w:sz w:val="20"/>
                <w:szCs w:val="20"/>
              </w:rPr>
            </w:pPr>
            <w:r w:rsidDel="00000000" w:rsidR="00000000" w:rsidRPr="00000000">
              <w:rPr>
                <w:rtl w:val="0"/>
              </w:rPr>
            </w:r>
          </w:p>
        </w:tc>
      </w:tr>
      <w:tr>
        <w:trPr>
          <w:cantSplit w:val="0"/>
          <w:trHeight w:val="876"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44">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Los </w:t>
            </w:r>
            <w:r w:rsidDel="00000000" w:rsidR="00000000" w:rsidRPr="00000000">
              <w:rPr>
                <w:rFonts w:ascii="Arial" w:cs="Arial" w:eastAsia="Arial" w:hAnsi="Arial"/>
                <w:b w:val="1"/>
                <w:color w:val="0d2e46"/>
                <w:sz w:val="20"/>
                <w:szCs w:val="20"/>
                <w:rtl w:val="0"/>
              </w:rPr>
              <w:t xml:space="preserve">principios</w:t>
            </w:r>
            <w:r w:rsidDel="00000000" w:rsidR="00000000" w:rsidRPr="00000000">
              <w:rPr>
                <w:rFonts w:ascii="Arial" w:cs="Arial" w:eastAsia="Arial" w:hAnsi="Arial"/>
                <w:color w:val="0d2e46"/>
                <w:sz w:val="20"/>
                <w:szCs w:val="20"/>
                <w:rtl w:val="0"/>
              </w:rPr>
              <w:t xml:space="preserve"> DUA y las </w:t>
            </w:r>
            <w:r w:rsidDel="00000000" w:rsidR="00000000" w:rsidRPr="00000000">
              <w:rPr>
                <w:rFonts w:ascii="Arial" w:cs="Arial" w:eastAsia="Arial" w:hAnsi="Arial"/>
                <w:b w:val="1"/>
                <w:color w:val="0d2e46"/>
                <w:sz w:val="20"/>
                <w:szCs w:val="20"/>
                <w:rtl w:val="0"/>
              </w:rPr>
              <w:t xml:space="preserve">pautas</w:t>
            </w:r>
            <w:r w:rsidDel="00000000" w:rsidR="00000000" w:rsidRPr="00000000">
              <w:rPr>
                <w:rFonts w:ascii="Arial" w:cs="Arial" w:eastAsia="Arial" w:hAnsi="Arial"/>
                <w:color w:val="0d2e46"/>
                <w:sz w:val="20"/>
                <w:szCs w:val="20"/>
                <w:rtl w:val="0"/>
              </w:rPr>
              <w:t xml:space="preserve"> DUA están correctamente expuestos.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5">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6">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7">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8">
            <w:pPr>
              <w:jc w:val="both"/>
              <w:rPr>
                <w:rFonts w:ascii="Arial" w:cs="Arial" w:eastAsia="Arial" w:hAnsi="Arial"/>
                <w:color w:val="0d2e46"/>
                <w:sz w:val="20"/>
                <w:szCs w:val="20"/>
              </w:rPr>
            </w:pPr>
            <w:r w:rsidDel="00000000" w:rsidR="00000000" w:rsidRPr="00000000">
              <w:rPr>
                <w:rtl w:val="0"/>
              </w:rPr>
            </w:r>
          </w:p>
        </w:tc>
      </w:tr>
      <w:tr>
        <w:trPr>
          <w:cantSplit w:val="0"/>
          <w:trHeight w:val="87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49">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Los </w:t>
            </w:r>
            <w:r w:rsidDel="00000000" w:rsidR="00000000" w:rsidRPr="00000000">
              <w:rPr>
                <w:rFonts w:ascii="Arial" w:cs="Arial" w:eastAsia="Arial" w:hAnsi="Arial"/>
                <w:b w:val="1"/>
                <w:color w:val="0d2e46"/>
                <w:sz w:val="20"/>
                <w:szCs w:val="20"/>
                <w:rtl w:val="0"/>
              </w:rPr>
              <w:t xml:space="preserve">instrumentos</w:t>
            </w:r>
            <w:r w:rsidDel="00000000" w:rsidR="00000000" w:rsidRPr="00000000">
              <w:rPr>
                <w:rFonts w:ascii="Arial" w:cs="Arial" w:eastAsia="Arial" w:hAnsi="Arial"/>
                <w:color w:val="0d2e46"/>
                <w:sz w:val="20"/>
                <w:szCs w:val="20"/>
                <w:rtl w:val="0"/>
              </w:rPr>
              <w:t xml:space="preserve"> de evaluación planificados son variados y están ajustados a los Criterios de Evaluación.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A">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B">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C">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D">
            <w:pPr>
              <w:jc w:val="both"/>
              <w:rPr>
                <w:rFonts w:ascii="Arial" w:cs="Arial" w:eastAsia="Arial" w:hAnsi="Arial"/>
                <w:color w:val="0d2e46"/>
                <w:sz w:val="20"/>
                <w:szCs w:val="20"/>
              </w:rPr>
            </w:pPr>
            <w:r w:rsidDel="00000000" w:rsidR="00000000" w:rsidRPr="00000000">
              <w:rPr>
                <w:rtl w:val="0"/>
              </w:rPr>
            </w:r>
          </w:p>
        </w:tc>
      </w:tr>
      <w:tr>
        <w:trPr>
          <w:cantSplit w:val="0"/>
          <w:trHeight w:val="58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4E">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Los </w:t>
            </w:r>
            <w:r w:rsidDel="00000000" w:rsidR="00000000" w:rsidRPr="00000000">
              <w:rPr>
                <w:rFonts w:ascii="Arial" w:cs="Arial" w:eastAsia="Arial" w:hAnsi="Arial"/>
                <w:b w:val="1"/>
                <w:color w:val="0d2e46"/>
                <w:sz w:val="20"/>
                <w:szCs w:val="20"/>
                <w:rtl w:val="0"/>
              </w:rPr>
              <w:t xml:space="preserve">Criterios de Evaluación</w:t>
            </w:r>
            <w:r w:rsidDel="00000000" w:rsidR="00000000" w:rsidRPr="00000000">
              <w:rPr>
                <w:rFonts w:ascii="Arial" w:cs="Arial" w:eastAsia="Arial" w:hAnsi="Arial"/>
                <w:color w:val="0d2e46"/>
                <w:sz w:val="20"/>
                <w:szCs w:val="20"/>
                <w:rtl w:val="0"/>
              </w:rPr>
              <w:t xml:space="preserve"> están analizados en distintos indicadores de logro.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4F">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0">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1">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2">
            <w:pPr>
              <w:jc w:val="both"/>
              <w:rPr>
                <w:rFonts w:ascii="Arial" w:cs="Arial" w:eastAsia="Arial" w:hAnsi="Arial"/>
                <w:color w:val="0d2e46"/>
                <w:sz w:val="20"/>
                <w:szCs w:val="20"/>
              </w:rPr>
            </w:pPr>
            <w:r w:rsidDel="00000000" w:rsidR="00000000" w:rsidRPr="00000000">
              <w:rPr>
                <w:rtl w:val="0"/>
              </w:rPr>
            </w:r>
          </w:p>
        </w:tc>
      </w:tr>
      <w:tr>
        <w:trPr>
          <w:cantSplit w:val="0"/>
          <w:trHeight w:val="87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53">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He planificado la </w:t>
            </w:r>
            <w:r w:rsidDel="00000000" w:rsidR="00000000" w:rsidRPr="00000000">
              <w:rPr>
                <w:rFonts w:ascii="Arial" w:cs="Arial" w:eastAsia="Arial" w:hAnsi="Arial"/>
                <w:b w:val="1"/>
                <w:color w:val="0d2e46"/>
                <w:sz w:val="20"/>
                <w:szCs w:val="20"/>
                <w:rtl w:val="0"/>
              </w:rPr>
              <w:t xml:space="preserve">evaluación de la práctica docente</w:t>
            </w:r>
            <w:r w:rsidDel="00000000" w:rsidR="00000000" w:rsidRPr="00000000">
              <w:rPr>
                <w:rFonts w:ascii="Arial" w:cs="Arial" w:eastAsia="Arial" w:hAnsi="Arial"/>
                <w:color w:val="0d2e46"/>
                <w:sz w:val="20"/>
                <w:szCs w:val="20"/>
                <w:rtl w:val="0"/>
              </w:rPr>
              <w:t xml:space="preserve"> señalando distintos indicadores e instrumentos.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4">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5">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6">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7">
            <w:pPr>
              <w:jc w:val="both"/>
              <w:rPr>
                <w:rFonts w:ascii="Arial" w:cs="Arial" w:eastAsia="Arial" w:hAnsi="Arial"/>
                <w:color w:val="0d2e46"/>
                <w:sz w:val="20"/>
                <w:szCs w:val="20"/>
              </w:rPr>
            </w:pPr>
            <w:r w:rsidDel="00000000" w:rsidR="00000000" w:rsidRPr="00000000">
              <w:rPr>
                <w:rtl w:val="0"/>
              </w:rPr>
            </w:r>
          </w:p>
        </w:tc>
      </w:tr>
      <w:tr>
        <w:trPr>
          <w:cantSplit w:val="0"/>
          <w:trHeight w:val="292"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58">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SOBRE EL TRABAJO DE LA SITUACIÓN  DE APRENDIZAJE EN EL AULA</w:t>
            </w: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D">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Nivel de </w:t>
            </w:r>
            <w:r w:rsidDel="00000000" w:rsidR="00000000" w:rsidRPr="00000000">
              <w:rPr>
                <w:rFonts w:ascii="Arial" w:cs="Arial" w:eastAsia="Arial" w:hAnsi="Arial"/>
                <w:b w:val="1"/>
                <w:color w:val="0d2e46"/>
                <w:sz w:val="20"/>
                <w:szCs w:val="20"/>
                <w:rtl w:val="0"/>
              </w:rPr>
              <w:t xml:space="preserve">participación </w:t>
            </w:r>
            <w:r w:rsidDel="00000000" w:rsidR="00000000" w:rsidRPr="00000000">
              <w:rPr>
                <w:rFonts w:ascii="Arial" w:cs="Arial" w:eastAsia="Arial" w:hAnsi="Arial"/>
                <w:color w:val="0d2e46"/>
                <w:sz w:val="20"/>
                <w:szCs w:val="20"/>
                <w:rtl w:val="0"/>
              </w:rPr>
              <w:t xml:space="preserve">del alumnado en el desarrollo de las tareas.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E">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F">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0">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1">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2">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Nivel de </w:t>
            </w:r>
            <w:r w:rsidDel="00000000" w:rsidR="00000000" w:rsidRPr="00000000">
              <w:rPr>
                <w:rFonts w:ascii="Arial" w:cs="Arial" w:eastAsia="Arial" w:hAnsi="Arial"/>
                <w:b w:val="1"/>
                <w:color w:val="0d2e46"/>
                <w:sz w:val="20"/>
                <w:szCs w:val="20"/>
                <w:rtl w:val="0"/>
              </w:rPr>
              <w:t xml:space="preserve">trabajo </w:t>
            </w:r>
            <w:r w:rsidDel="00000000" w:rsidR="00000000" w:rsidRPr="00000000">
              <w:rPr>
                <w:rFonts w:ascii="Arial" w:cs="Arial" w:eastAsia="Arial" w:hAnsi="Arial"/>
                <w:color w:val="0d2e46"/>
                <w:sz w:val="20"/>
                <w:szCs w:val="20"/>
                <w:rtl w:val="0"/>
              </w:rPr>
              <w:t xml:space="preserve">del alumnado en el 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3">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4">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5">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6">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7">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Convivencia </w:t>
            </w:r>
            <w:r w:rsidDel="00000000" w:rsidR="00000000" w:rsidRPr="00000000">
              <w:rPr>
                <w:rFonts w:ascii="Arial" w:cs="Arial" w:eastAsia="Arial" w:hAnsi="Arial"/>
                <w:color w:val="0d2e46"/>
                <w:sz w:val="20"/>
                <w:szCs w:val="20"/>
                <w:rtl w:val="0"/>
              </w:rPr>
              <w:t xml:space="preserve">del grupo en el 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8">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9">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A">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B">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C">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Gestión de la convivencia </w:t>
            </w:r>
            <w:r w:rsidDel="00000000" w:rsidR="00000000" w:rsidRPr="00000000">
              <w:rPr>
                <w:rFonts w:ascii="Arial" w:cs="Arial" w:eastAsia="Arial" w:hAnsi="Arial"/>
                <w:color w:val="0d2e46"/>
                <w:sz w:val="20"/>
                <w:szCs w:val="20"/>
                <w:rtl w:val="0"/>
              </w:rPr>
              <w:t xml:space="preserve">en el 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D">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E">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6F">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0">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1">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Organización de los </w:t>
            </w:r>
            <w:r w:rsidDel="00000000" w:rsidR="00000000" w:rsidRPr="00000000">
              <w:rPr>
                <w:rFonts w:ascii="Arial" w:cs="Arial" w:eastAsia="Arial" w:hAnsi="Arial"/>
                <w:b w:val="1"/>
                <w:color w:val="0d2e46"/>
                <w:sz w:val="20"/>
                <w:szCs w:val="20"/>
                <w:rtl w:val="0"/>
              </w:rPr>
              <w:t xml:space="preserve">agrupamientos</w:t>
            </w:r>
            <w:r w:rsidDel="00000000" w:rsidR="00000000" w:rsidRPr="00000000">
              <w:rPr>
                <w:rFonts w:ascii="Arial" w:cs="Arial" w:eastAsia="Arial" w:hAnsi="Arial"/>
                <w:color w:val="0d2e46"/>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2">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3">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4">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5">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6">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Nivel de </w:t>
            </w:r>
            <w:r w:rsidDel="00000000" w:rsidR="00000000" w:rsidRPr="00000000">
              <w:rPr>
                <w:rFonts w:ascii="Arial" w:cs="Arial" w:eastAsia="Arial" w:hAnsi="Arial"/>
                <w:b w:val="1"/>
                <w:color w:val="0d2e46"/>
                <w:sz w:val="20"/>
                <w:szCs w:val="20"/>
                <w:rtl w:val="0"/>
              </w:rPr>
              <w:t xml:space="preserve">atención </w:t>
            </w:r>
            <w:r w:rsidDel="00000000" w:rsidR="00000000" w:rsidRPr="00000000">
              <w:rPr>
                <w:rFonts w:ascii="Arial" w:cs="Arial" w:eastAsia="Arial" w:hAnsi="Arial"/>
                <w:color w:val="0d2e46"/>
                <w:sz w:val="20"/>
                <w:szCs w:val="20"/>
                <w:rtl w:val="0"/>
              </w:rPr>
              <w:t xml:space="preserve">del alumnado en clase.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7">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8">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9">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A">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B">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Organización del </w:t>
            </w:r>
            <w:r w:rsidDel="00000000" w:rsidR="00000000" w:rsidRPr="00000000">
              <w:rPr>
                <w:rFonts w:ascii="Arial" w:cs="Arial" w:eastAsia="Arial" w:hAnsi="Arial"/>
                <w:b w:val="1"/>
                <w:color w:val="0d2e46"/>
                <w:sz w:val="20"/>
                <w:szCs w:val="20"/>
                <w:rtl w:val="0"/>
              </w:rPr>
              <w:t xml:space="preserve">espacio</w:t>
            </w:r>
            <w:r w:rsidDel="00000000" w:rsidR="00000000" w:rsidRPr="00000000">
              <w:rPr>
                <w:rFonts w:ascii="Arial" w:cs="Arial" w:eastAsia="Arial" w:hAnsi="Arial"/>
                <w:color w:val="0d2e46"/>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C">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D">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E">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7F">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80">
            <w:pPr>
              <w:jc w:val="both"/>
              <w:rPr>
                <w:rFonts w:ascii="Arial" w:cs="Arial" w:eastAsia="Arial" w:hAnsi="Arial"/>
                <w:color w:val="0d2e46"/>
                <w:sz w:val="20"/>
                <w:szCs w:val="20"/>
              </w:rPr>
            </w:pPr>
            <w:r w:rsidDel="00000000" w:rsidR="00000000" w:rsidRPr="00000000">
              <w:rPr>
                <w:rFonts w:ascii="Arial" w:cs="Arial" w:eastAsia="Arial" w:hAnsi="Arial"/>
                <w:b w:val="1"/>
                <w:color w:val="0d2e46"/>
                <w:sz w:val="20"/>
                <w:szCs w:val="20"/>
                <w:rtl w:val="0"/>
              </w:rPr>
              <w:t xml:space="preserve">SOBRE LA COMUNICACIÓN CON LAS FAMILIAS</w:t>
            </w: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5">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Comunico de forma regular a las </w:t>
            </w:r>
            <w:r w:rsidDel="00000000" w:rsidR="00000000" w:rsidRPr="00000000">
              <w:rPr>
                <w:rFonts w:ascii="Arial" w:cs="Arial" w:eastAsia="Arial" w:hAnsi="Arial"/>
                <w:b w:val="1"/>
                <w:color w:val="0d2e46"/>
                <w:sz w:val="20"/>
                <w:szCs w:val="20"/>
                <w:rtl w:val="0"/>
              </w:rPr>
              <w:t xml:space="preserve">familias </w:t>
            </w:r>
            <w:r w:rsidDel="00000000" w:rsidR="00000000" w:rsidRPr="00000000">
              <w:rPr>
                <w:rFonts w:ascii="Arial" w:cs="Arial" w:eastAsia="Arial" w:hAnsi="Arial"/>
                <w:color w:val="0d2e46"/>
                <w:sz w:val="20"/>
                <w:szCs w:val="20"/>
                <w:rtl w:val="0"/>
              </w:rPr>
              <w:t xml:space="preserve">cómo se está desarrollando el proceso de aprendizaje.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6">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7">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88">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9">
            <w:pPr>
              <w:jc w:val="both"/>
              <w:rPr>
                <w:rFonts w:ascii="Arial" w:cs="Arial" w:eastAsia="Arial" w:hAnsi="Arial"/>
                <w:color w:val="0d2e46"/>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A">
            <w:pPr>
              <w:jc w:val="both"/>
              <w:rPr>
                <w:rFonts w:ascii="Arial" w:cs="Arial" w:eastAsia="Arial" w:hAnsi="Arial"/>
                <w:color w:val="0d2e46"/>
                <w:sz w:val="20"/>
                <w:szCs w:val="20"/>
              </w:rPr>
            </w:pPr>
            <w:r w:rsidDel="00000000" w:rsidR="00000000" w:rsidRPr="00000000">
              <w:rPr>
                <w:rFonts w:ascii="Arial" w:cs="Arial" w:eastAsia="Arial" w:hAnsi="Arial"/>
                <w:color w:val="0d2e46"/>
                <w:sz w:val="20"/>
                <w:szCs w:val="20"/>
                <w:rtl w:val="0"/>
              </w:rPr>
              <w:t xml:space="preserve">He recibido retroalimentación de las familias.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B">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C">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D">
            <w:pPr>
              <w:jc w:val="both"/>
              <w:rPr>
                <w:rFonts w:ascii="Arial" w:cs="Arial" w:eastAsia="Arial" w:hAnsi="Arial"/>
                <w:color w:val="0d2e46"/>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8E">
            <w:pPr>
              <w:jc w:val="both"/>
              <w:rPr>
                <w:rFonts w:ascii="Arial" w:cs="Arial" w:eastAsia="Arial" w:hAnsi="Arial"/>
                <w:color w:val="0d2e46"/>
                <w:sz w:val="20"/>
                <w:szCs w:val="20"/>
              </w:rPr>
            </w:pPr>
            <w:r w:rsidDel="00000000" w:rsidR="00000000" w:rsidRPr="00000000">
              <w:rPr>
                <w:rtl w:val="0"/>
              </w:rPr>
            </w:r>
          </w:p>
        </w:tc>
      </w:tr>
    </w:tbl>
    <w:p w:rsidR="00000000" w:rsidDel="00000000" w:rsidP="00000000" w:rsidRDefault="00000000" w:rsidRPr="00000000" w14:paraId="0000098F">
      <w:pPr>
        <w:jc w:val="both"/>
        <w:rPr>
          <w:rFonts w:ascii="Arial" w:cs="Arial" w:eastAsia="Arial" w:hAnsi="Arial"/>
          <w:color w:val="0d2e46"/>
          <w:u w:val="single"/>
        </w:rPr>
      </w:pPr>
      <w:r w:rsidDel="00000000" w:rsidR="00000000" w:rsidRPr="00000000">
        <w:rPr>
          <w:rtl w:val="0"/>
        </w:rPr>
      </w:r>
    </w:p>
    <w:p w:rsidR="00000000" w:rsidDel="00000000" w:rsidP="00000000" w:rsidRDefault="00000000" w:rsidRPr="00000000" w14:paraId="00000990">
      <w:pPr>
        <w:jc w:val="both"/>
        <w:rPr>
          <w:rFonts w:ascii="Arial" w:cs="Arial" w:eastAsia="Arial" w:hAnsi="Arial"/>
          <w:color w:val="0d2e46"/>
          <w:u w:val="single"/>
        </w:rPr>
      </w:pPr>
      <w:r w:rsidDel="00000000" w:rsidR="00000000" w:rsidRPr="00000000">
        <w:rPr>
          <w:rtl w:val="0"/>
        </w:rPr>
      </w:r>
    </w:p>
    <w:tbl>
      <w:tblPr>
        <w:tblStyle w:val="Table25"/>
        <w:tblW w:w="9776.0" w:type="dxa"/>
        <w:jc w:val="left"/>
        <w:tblLayout w:type="fixed"/>
        <w:tblLook w:val="0400"/>
      </w:tblPr>
      <w:tblGrid>
        <w:gridCol w:w="4110"/>
        <w:gridCol w:w="586"/>
        <w:gridCol w:w="686"/>
        <w:gridCol w:w="575"/>
        <w:gridCol w:w="3819"/>
        <w:tblGridChange w:id="0">
          <w:tblGrid>
            <w:gridCol w:w="4110"/>
            <w:gridCol w:w="586"/>
            <w:gridCol w:w="686"/>
            <w:gridCol w:w="575"/>
            <w:gridCol w:w="3819"/>
          </w:tblGrid>
        </w:tblGridChange>
      </w:tblGrid>
      <w:tr>
        <w:trPr>
          <w:cantSplit w:val="0"/>
          <w:trHeight w:val="388" w:hRule="atLeast"/>
          <w:tblHeader w:val="0"/>
        </w:trPr>
        <w:tc>
          <w:tcPr>
            <w:gridSpan w:val="5"/>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91">
            <w:pPr>
              <w:jc w:val="both"/>
              <w:rPr>
                <w:rFonts w:ascii="Arial" w:cs="Arial" w:eastAsia="Arial" w:hAnsi="Arial"/>
                <w:sz w:val="20"/>
                <w:szCs w:val="20"/>
              </w:rPr>
            </w:pPr>
            <w:r w:rsidDel="00000000" w:rsidR="00000000" w:rsidRPr="00000000">
              <w:rPr>
                <w:rFonts w:ascii="Arial" w:cs="Arial" w:eastAsia="Arial" w:hAnsi="Arial"/>
                <w:b w:val="1"/>
                <w:rtl w:val="0"/>
              </w:rPr>
              <w:t xml:space="preserve">INDICADORES PARA LA EVALUACIÓN DEL ALUMNADO DEL PROCESO DE ENSEÑANZA</w:t>
            </w: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96">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INDICADORES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97">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VALORACIÓN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76dbf4" w:val="clear"/>
          </w:tcPr>
          <w:p w:rsidR="00000000" w:rsidDel="00000000" w:rsidP="00000000" w:rsidRDefault="00000000" w:rsidRPr="00000000" w14:paraId="0000099A">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PROPUESTAS DE MEJORA</w:t>
            </w:r>
            <w:r w:rsidDel="00000000" w:rsidR="00000000" w:rsidRPr="00000000">
              <w:rPr>
                <w:rtl w:val="0"/>
              </w:rPr>
            </w:r>
          </w:p>
        </w:tc>
      </w:tr>
      <w:tr>
        <w:trPr>
          <w:cantSplit w:val="0"/>
          <w:trHeight w:val="292"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9B">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CADA ALUMNO/A DEBE VALORAR…</w:t>
            </w:r>
            <w:r w:rsidDel="00000000" w:rsidR="00000000" w:rsidRPr="00000000">
              <w:rPr>
                <w:rtl w:val="0"/>
              </w:rPr>
            </w:r>
          </w:p>
        </w:tc>
      </w:tr>
      <w:tr>
        <w:trPr>
          <w:cantSplit w:val="0"/>
          <w:trHeight w:val="297"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A0">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SOBRE SU PROPIO APRENDIZAJE:</w:t>
            </w:r>
            <w:r w:rsidDel="00000000" w:rsidR="00000000" w:rsidRPr="00000000">
              <w:rPr>
                <w:rtl w:val="0"/>
              </w:rPr>
            </w:r>
          </w:p>
        </w:tc>
      </w:tr>
      <w:tr>
        <w:trPr>
          <w:cantSplit w:val="0"/>
          <w:trHeight w:val="297" w:hRule="atLeast"/>
          <w:tblHeader w:val="0"/>
        </w:trPr>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A5">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A6">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BAJO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A7">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MEDIO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vAlign w:val="center"/>
          </w:tcPr>
          <w:p w:rsidR="00000000" w:rsidDel="00000000" w:rsidP="00000000" w:rsidRDefault="00000000" w:rsidRPr="00000000" w14:paraId="000009A8">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ALTO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A9">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AA">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Mi nivel de </w:t>
            </w:r>
            <w:r w:rsidDel="00000000" w:rsidR="00000000" w:rsidRPr="00000000">
              <w:rPr>
                <w:rFonts w:ascii="Arial" w:cs="Arial" w:eastAsia="Arial" w:hAnsi="Arial"/>
                <w:b w:val="1"/>
                <w:sz w:val="20"/>
                <w:szCs w:val="20"/>
                <w:rtl w:val="0"/>
              </w:rPr>
              <w:t xml:space="preserve">esfuerzo </w:t>
            </w:r>
            <w:r w:rsidDel="00000000" w:rsidR="00000000" w:rsidRPr="00000000">
              <w:rPr>
                <w:rFonts w:ascii="Arial" w:cs="Arial" w:eastAsia="Arial" w:hAnsi="Arial"/>
                <w:sz w:val="20"/>
                <w:szCs w:val="20"/>
                <w:rtl w:val="0"/>
              </w:rPr>
              <w:t xml:space="preserve">en esta asignatura.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AB">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AC">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AD">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AE">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A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Mi grado de </w:t>
            </w:r>
            <w:r w:rsidDel="00000000" w:rsidR="00000000" w:rsidRPr="00000000">
              <w:rPr>
                <w:rFonts w:ascii="Arial" w:cs="Arial" w:eastAsia="Arial" w:hAnsi="Arial"/>
                <w:b w:val="1"/>
                <w:sz w:val="20"/>
                <w:szCs w:val="20"/>
                <w:rtl w:val="0"/>
              </w:rPr>
              <w:t xml:space="preserve">atención </w:t>
            </w:r>
            <w:r w:rsidDel="00000000" w:rsidR="00000000" w:rsidRPr="00000000">
              <w:rPr>
                <w:rFonts w:ascii="Arial" w:cs="Arial" w:eastAsia="Arial" w:hAnsi="Arial"/>
                <w:sz w:val="20"/>
                <w:szCs w:val="20"/>
                <w:rtl w:val="0"/>
              </w:rPr>
              <w:t xml:space="preserve">en clase.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0">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1">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2">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3">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Mi nivel de </w:t>
            </w:r>
            <w:r w:rsidDel="00000000" w:rsidR="00000000" w:rsidRPr="00000000">
              <w:rPr>
                <w:rFonts w:ascii="Arial" w:cs="Arial" w:eastAsia="Arial" w:hAnsi="Arial"/>
                <w:b w:val="1"/>
                <w:sz w:val="20"/>
                <w:szCs w:val="20"/>
                <w:rtl w:val="0"/>
              </w:rPr>
              <w:t xml:space="preserve">estudio y trabajo </w:t>
            </w:r>
            <w:r w:rsidDel="00000000" w:rsidR="00000000" w:rsidRPr="00000000">
              <w:rPr>
                <w:rFonts w:ascii="Arial" w:cs="Arial" w:eastAsia="Arial" w:hAnsi="Arial"/>
                <w:sz w:val="20"/>
                <w:szCs w:val="20"/>
                <w:rtl w:val="0"/>
              </w:rPr>
              <w:t xml:space="preserve">fuera del 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5">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6">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7">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8">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Conozco mis </w:t>
            </w:r>
            <w:r w:rsidDel="00000000" w:rsidR="00000000" w:rsidRPr="00000000">
              <w:rPr>
                <w:rFonts w:ascii="Arial" w:cs="Arial" w:eastAsia="Arial" w:hAnsi="Arial"/>
                <w:b w:val="1"/>
                <w:sz w:val="20"/>
                <w:szCs w:val="20"/>
                <w:rtl w:val="0"/>
              </w:rPr>
              <w:t xml:space="preserve">dificultades </w:t>
            </w:r>
            <w:r w:rsidDel="00000000" w:rsidR="00000000" w:rsidRPr="00000000">
              <w:rPr>
                <w:rFonts w:ascii="Arial" w:cs="Arial" w:eastAsia="Arial" w:hAnsi="Arial"/>
                <w:sz w:val="20"/>
                <w:szCs w:val="20"/>
                <w:rtl w:val="0"/>
              </w:rPr>
              <w:t xml:space="preserve">en esta asignatura.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A">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B">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C">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D">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Conozco mis </w:t>
            </w:r>
            <w:r w:rsidDel="00000000" w:rsidR="00000000" w:rsidRPr="00000000">
              <w:rPr>
                <w:rFonts w:ascii="Arial" w:cs="Arial" w:eastAsia="Arial" w:hAnsi="Arial"/>
                <w:b w:val="1"/>
                <w:sz w:val="20"/>
                <w:szCs w:val="20"/>
                <w:rtl w:val="0"/>
              </w:rPr>
              <w:t xml:space="preserve">fortalezas </w:t>
            </w:r>
            <w:r w:rsidDel="00000000" w:rsidR="00000000" w:rsidRPr="00000000">
              <w:rPr>
                <w:rFonts w:ascii="Arial" w:cs="Arial" w:eastAsia="Arial" w:hAnsi="Arial"/>
                <w:sz w:val="20"/>
                <w:szCs w:val="20"/>
                <w:rtl w:val="0"/>
              </w:rPr>
              <w:t xml:space="preserve">en esta asignatura.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BF">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0">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1">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2">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3">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4">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5">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6">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7">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8">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9">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A">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B">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CC">
            <w:pPr>
              <w:jc w:val="both"/>
              <w:rPr>
                <w:rFonts w:ascii="Arial" w:cs="Arial" w:eastAsia="Arial" w:hAnsi="Arial"/>
                <w:sz w:val="20"/>
                <w:szCs w:val="20"/>
              </w:rPr>
            </w:pPr>
            <w:r w:rsidDel="00000000" w:rsidR="00000000" w:rsidRPr="00000000">
              <w:rPr>
                <w:rtl w:val="0"/>
              </w:rPr>
            </w:r>
          </w:p>
        </w:tc>
      </w:tr>
      <w:tr>
        <w:trPr>
          <w:cantSplit w:val="0"/>
          <w:trHeight w:val="297"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CD">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SOBRE EL AMBIENTE DEL AULA:</w:t>
            </w: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Nivel de </w:t>
            </w:r>
            <w:r w:rsidDel="00000000" w:rsidR="00000000" w:rsidRPr="00000000">
              <w:rPr>
                <w:rFonts w:ascii="Arial" w:cs="Arial" w:eastAsia="Arial" w:hAnsi="Arial"/>
                <w:b w:val="1"/>
                <w:sz w:val="20"/>
                <w:szCs w:val="20"/>
                <w:rtl w:val="0"/>
              </w:rPr>
              <w:t xml:space="preserve">convivencia </w:t>
            </w:r>
            <w:r w:rsidDel="00000000" w:rsidR="00000000" w:rsidRPr="00000000">
              <w:rPr>
                <w:rFonts w:ascii="Arial" w:cs="Arial" w:eastAsia="Arial" w:hAnsi="Arial"/>
                <w:sz w:val="20"/>
                <w:szCs w:val="20"/>
                <w:rtl w:val="0"/>
              </w:rPr>
              <w:t xml:space="preserve">en el 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3">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4">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5">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6">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Ambiente de </w:t>
            </w:r>
            <w:r w:rsidDel="00000000" w:rsidR="00000000" w:rsidRPr="00000000">
              <w:rPr>
                <w:rFonts w:ascii="Arial" w:cs="Arial" w:eastAsia="Arial" w:hAnsi="Arial"/>
                <w:b w:val="1"/>
                <w:sz w:val="20"/>
                <w:szCs w:val="20"/>
                <w:rtl w:val="0"/>
              </w:rPr>
              <w:t xml:space="preserve">trabajo </w:t>
            </w:r>
            <w:r w:rsidDel="00000000" w:rsidR="00000000" w:rsidRPr="00000000">
              <w:rPr>
                <w:rFonts w:ascii="Arial" w:cs="Arial" w:eastAsia="Arial" w:hAnsi="Arial"/>
                <w:sz w:val="20"/>
                <w:szCs w:val="20"/>
                <w:rtl w:val="0"/>
              </w:rPr>
              <w:t xml:space="preserve">en el aula.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8">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9">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A">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B">
            <w:pPr>
              <w:jc w:val="both"/>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C">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Relación </w:t>
            </w:r>
            <w:r w:rsidDel="00000000" w:rsidR="00000000" w:rsidRPr="00000000">
              <w:rPr>
                <w:rFonts w:ascii="Arial" w:cs="Arial" w:eastAsia="Arial" w:hAnsi="Arial"/>
                <w:sz w:val="20"/>
                <w:szCs w:val="20"/>
                <w:rtl w:val="0"/>
              </w:rPr>
              <w:t xml:space="preserve">del grupo con el profesor/a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D">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E">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DF">
            <w:pPr>
              <w:jc w:val="both"/>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0">
            <w:pPr>
              <w:jc w:val="both"/>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9E1">
      <w:pPr>
        <w:jc w:val="both"/>
        <w:rPr>
          <w:rFonts w:ascii="Arial" w:cs="Arial" w:eastAsia="Arial" w:hAnsi="Arial"/>
          <w:sz w:val="20"/>
          <w:szCs w:val="20"/>
        </w:rPr>
      </w:pPr>
      <w:r w:rsidDel="00000000" w:rsidR="00000000" w:rsidRPr="00000000">
        <w:rPr>
          <w:rtl w:val="0"/>
        </w:rPr>
      </w:r>
    </w:p>
    <w:tbl>
      <w:tblPr>
        <w:tblStyle w:val="Table26"/>
        <w:tblW w:w="9854.0" w:type="dxa"/>
        <w:jc w:val="left"/>
        <w:tblLayout w:type="fixed"/>
        <w:tblLook w:val="0400"/>
      </w:tblPr>
      <w:tblGrid>
        <w:gridCol w:w="4106"/>
        <w:gridCol w:w="567"/>
        <w:gridCol w:w="709"/>
        <w:gridCol w:w="567"/>
        <w:gridCol w:w="3905"/>
        <w:tblGridChange w:id="0">
          <w:tblGrid>
            <w:gridCol w:w="4106"/>
            <w:gridCol w:w="567"/>
            <w:gridCol w:w="709"/>
            <w:gridCol w:w="567"/>
            <w:gridCol w:w="3905"/>
          </w:tblGrid>
        </w:tblGridChange>
      </w:tblGrid>
      <w:tr>
        <w:trPr>
          <w:cantSplit w:val="0"/>
          <w:trHeight w:val="292"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9E2">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SOBRE EL DESARROLLO DE LA SITUACIÓN DE APRENDIZAJE:</w:t>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7">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Cómo me he sentido en clase.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8">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9">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A">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B">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he tenido algún problema con </w:t>
            </w:r>
          </w:p>
          <w:p w:rsidR="00000000" w:rsidDel="00000000" w:rsidP="00000000" w:rsidRDefault="00000000" w:rsidRPr="00000000" w14:paraId="000009E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algún compañero/a.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E">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EF">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0">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1">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me he sentido atendido por mi </w:t>
            </w:r>
          </w:p>
          <w:p w:rsidR="00000000" w:rsidDel="00000000" w:rsidP="00000000" w:rsidRDefault="00000000" w:rsidRPr="00000000" w14:paraId="000009F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profesor/a.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4">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5">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6">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7">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mi profesor/a me ha solucionado</w:t>
            </w:r>
          </w:p>
          <w:p w:rsidR="00000000" w:rsidDel="00000000" w:rsidP="00000000" w:rsidRDefault="00000000" w:rsidRPr="00000000" w14:paraId="000009F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mis dudas.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A">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B">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C">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D">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Si me he sentido motivado/a.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FF">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0">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1">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2">
            <w:pPr>
              <w:rPr>
                <w:rFonts w:ascii="Arial" w:cs="Arial" w:eastAsia="Arial" w:hAnsi="Arial"/>
                <w:sz w:val="20"/>
                <w:szCs w:val="20"/>
              </w:rPr>
            </w:pPr>
            <w:r w:rsidDel="00000000" w:rsidR="00000000" w:rsidRPr="00000000">
              <w:rPr>
                <w:rtl w:val="0"/>
              </w:rPr>
            </w:r>
          </w:p>
        </w:tc>
      </w:tr>
      <w:tr>
        <w:trPr>
          <w:cantSplit w:val="0"/>
          <w:trHeight w:val="2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grado de dificultad de la asignatura.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4">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5">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6">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7">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El grado de interés de la asignatura.</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9">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A">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B">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0C">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A0D">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SOBRE LA EVALUACIÓN DE LA SITUACIÓN DE APRENDIZAJE:</w:t>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2">
            <w:pPr>
              <w:spacing w:before="1" w:lineRule="auto"/>
              <w:ind w:left="142"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Comprendo la evaluación criterial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3">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4">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5">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6">
            <w:pPr>
              <w:rPr>
                <w:rFonts w:ascii="Arial" w:cs="Arial" w:eastAsia="Arial" w:hAnsi="Arial"/>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7">
            <w:pPr>
              <w:ind w:left="142" w:right="56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Comprendo la información que recibo sobre mi evaluación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8">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9">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A">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B">
            <w:pPr>
              <w:rPr>
                <w:rFonts w:ascii="Arial" w:cs="Arial" w:eastAsia="Arial" w:hAnsi="Arial"/>
                <w:sz w:val="20"/>
                <w:szCs w:val="20"/>
              </w:rPr>
            </w:pPr>
            <w:r w:rsidDel="00000000" w:rsidR="00000000" w:rsidRPr="00000000">
              <w:rPr>
                <w:rtl w:val="0"/>
              </w:rPr>
            </w:r>
          </w:p>
        </w:tc>
      </w:tr>
      <w:tr>
        <w:trPr>
          <w:cantSplit w:val="0"/>
          <w:trHeight w:val="29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C">
            <w:pPr>
              <w:spacing w:before="1" w:lineRule="auto"/>
              <w:ind w:left="142"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Estoy de acuerdo con mi calificación.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D">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E">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1F">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0">
            <w:pPr>
              <w:rPr>
                <w:rFonts w:ascii="Arial" w:cs="Arial" w:eastAsia="Arial" w:hAnsi="Arial"/>
                <w:sz w:val="20"/>
                <w:szCs w:val="20"/>
              </w:rPr>
            </w:pPr>
            <w:r w:rsidDel="00000000" w:rsidR="00000000" w:rsidRPr="00000000">
              <w:rPr>
                <w:rtl w:val="0"/>
              </w:rPr>
            </w:r>
          </w:p>
        </w:tc>
      </w:tr>
      <w:tr>
        <w:trPr>
          <w:cantSplit w:val="0"/>
          <w:trHeight w:val="29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1">
            <w:pPr>
              <w:spacing w:before="6" w:lineRule="auto"/>
              <w:ind w:left="142"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Soy consciente de mis dificultades.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2">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3">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4">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5">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6">
            <w:pPr>
              <w:spacing w:before="1" w:lineRule="auto"/>
              <w:ind w:left="142"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Soy consciente de mis fortalezas.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7">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8">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9">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A">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B">
            <w:pPr>
              <w:spacing w:before="1" w:lineRule="auto"/>
              <w:ind w:left="142"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Sé cómo mejorar mi rendimiento.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C">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D">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E">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2F">
            <w:pPr>
              <w:rPr>
                <w:rFonts w:ascii="Arial" w:cs="Arial" w:eastAsia="Arial" w:hAnsi="Arial"/>
                <w:sz w:val="20"/>
                <w:szCs w:val="20"/>
              </w:rPr>
            </w:pPr>
            <w:r w:rsidDel="00000000" w:rsidR="00000000" w:rsidRPr="00000000">
              <w:rPr>
                <w:rtl w:val="0"/>
              </w:rPr>
            </w:r>
          </w:p>
        </w:tc>
      </w:tr>
      <w:tr>
        <w:trPr>
          <w:cantSplit w:val="0"/>
          <w:trHeight w:val="292" w:hRule="atLeast"/>
          <w:tblHeader w:val="0"/>
        </w:trPr>
        <w:tc>
          <w:tcPr>
            <w:gridSpan w:val="5"/>
            <w:tcBorders>
              <w:top w:color="000000" w:space="0" w:sz="4" w:val="single"/>
              <w:left w:color="000000" w:space="0" w:sz="4" w:val="single"/>
              <w:bottom w:color="000000" w:space="0" w:sz="4" w:val="single"/>
              <w:right w:color="000000" w:space="0" w:sz="4" w:val="single"/>
            </w:tcBorders>
            <w:shd w:fill="e3f7fc" w:val="clear"/>
          </w:tcPr>
          <w:p w:rsidR="00000000" w:rsidDel="00000000" w:rsidP="00000000" w:rsidRDefault="00000000" w:rsidRPr="00000000" w14:paraId="00000A30">
            <w:pPr>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PROPUESTAS DE MEJORA:</w:t>
            </w:r>
          </w:p>
        </w:tc>
      </w:tr>
      <w:tr>
        <w:trPr>
          <w:cantSplit w:val="0"/>
          <w:trHeight w:val="292"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5">
            <w:pPr>
              <w:spacing w:before="1" w:lineRule="auto"/>
              <w:ind w:left="131"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Ideas que propongo para mejorar el ambiente de clase.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6">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7">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8">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9">
            <w:pPr>
              <w:rPr>
                <w:rFonts w:ascii="Arial" w:cs="Arial" w:eastAsia="Arial" w:hAnsi="Arial"/>
                <w:sz w:val="20"/>
                <w:szCs w:val="20"/>
              </w:rPr>
            </w:pPr>
            <w:r w:rsidDel="00000000" w:rsidR="00000000" w:rsidRPr="00000000">
              <w:rPr>
                <w:rtl w:val="0"/>
              </w:rPr>
            </w:r>
          </w:p>
        </w:tc>
      </w:tr>
      <w:tr>
        <w:trPr>
          <w:cantSplit w:val="0"/>
          <w:trHeight w:val="58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A">
            <w:pPr>
              <w:ind w:left="142" w:right="647"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Ideas que propongo para hacer las clases más interesantes.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B">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C">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D">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E">
            <w:pPr>
              <w:rPr>
                <w:rFonts w:ascii="Arial" w:cs="Arial" w:eastAsia="Arial" w:hAnsi="Arial"/>
                <w:sz w:val="20"/>
                <w:szCs w:val="20"/>
              </w:rPr>
            </w:pPr>
            <w:r w:rsidDel="00000000" w:rsidR="00000000" w:rsidRPr="00000000">
              <w:rPr>
                <w:rtl w:val="0"/>
              </w:rPr>
            </w:r>
          </w:p>
        </w:tc>
      </w:tr>
      <w:tr>
        <w:trPr>
          <w:cantSplit w:val="0"/>
          <w:trHeight w:val="29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3F">
            <w:pPr>
              <w:spacing w:before="1" w:lineRule="auto"/>
              <w:ind w:left="131" w:right="118" w:firstLine="0"/>
              <w:rPr>
                <w:rFonts w:ascii="Arial" w:cs="Arial" w:eastAsia="Arial" w:hAnsi="Arial"/>
                <w:sz w:val="20"/>
                <w:szCs w:val="20"/>
              </w:rPr>
            </w:pPr>
            <w:r w:rsidDel="00000000" w:rsidR="00000000" w:rsidRPr="00000000">
              <w:rPr>
                <w:rFonts w:ascii="Arial" w:cs="Arial" w:eastAsia="Arial" w:hAnsi="Arial"/>
                <w:color w:val="000000"/>
                <w:sz w:val="20"/>
                <w:szCs w:val="20"/>
                <w:rtl w:val="0"/>
              </w:rPr>
              <w:t xml:space="preserve">Ideas que propongo para mejorar las notas.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40">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41">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42">
            <w:pP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A43">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A44">
      <w:pPr>
        <w:jc w:val="both"/>
        <w:rPr>
          <w:rFonts w:ascii="Arial" w:cs="Arial" w:eastAsia="Arial" w:hAnsi="Arial"/>
        </w:rPr>
      </w:pPr>
      <w:r w:rsidDel="00000000" w:rsidR="00000000" w:rsidRPr="00000000">
        <w:rPr>
          <w:rtl w:val="0"/>
        </w:rPr>
      </w:r>
    </w:p>
    <w:sectPr>
      <w:headerReference r:id="rId20" w:type="default"/>
      <w:headerReference r:id="rId21" w:type="first"/>
      <w:headerReference r:id="rId22" w:type="even"/>
      <w:footerReference r:id="rId23" w:type="default"/>
      <w:pgSz w:h="16838" w:w="11906" w:orient="portrait"/>
      <w:pgMar w:bottom="1021" w:top="725" w:left="1021" w:right="102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A">
    <w:pPr>
      <w:pBdr>
        <w:top w:space="0" w:sz="0" w:val="nil"/>
        <w:left w:space="0" w:sz="0" w:val="nil"/>
        <w:bottom w:space="0" w:sz="0" w:val="nil"/>
        <w:right w:space="0" w:sz="0" w:val="nil"/>
        <w:between w:space="0" w:sz="0" w:val="nil"/>
      </w:pBdr>
      <w:tabs>
        <w:tab w:val="center" w:pos="4252"/>
        <w:tab w:val="right" w:pos="8504"/>
      </w:tabs>
      <w:jc w:val="center"/>
      <w:rPr>
        <w:rFonts w:ascii="Arial" w:cs="Arial" w:eastAsia="Arial" w:hAnsi="Arial"/>
        <w:smallCaps w:val="1"/>
        <w:color w:val="5b9bd5"/>
      </w:rPr>
    </w:pPr>
    <w:r w:rsidDel="00000000" w:rsidR="00000000" w:rsidRPr="00000000">
      <w:rPr>
        <w:rFonts w:ascii="Arial" w:cs="Arial" w:eastAsia="Arial" w:hAnsi="Arial"/>
        <w:smallCaps w:val="1"/>
        <w:color w:val="000000"/>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4B">
    <w:pPr>
      <w:pBdr>
        <w:top w:space="0" w:sz="0" w:val="nil"/>
        <w:left w:space="0" w:sz="0" w:val="nil"/>
        <w:bottom w:space="0" w:sz="0" w:val="nil"/>
        <w:right w:space="0" w:sz="0" w:val="nil"/>
        <w:between w:space="0" w:sz="0" w:val="nil"/>
      </w:pBdr>
      <w:tabs>
        <w:tab w:val="center" w:pos="4252"/>
        <w:tab w:val="right" w:pos="8504"/>
      </w:tabs>
      <w:jc w:val="center"/>
      <w:rPr>
        <w:color w:val="000000"/>
      </w:rPr>
    </w:pPr>
    <w:r w:rsidDel="00000000" w:rsidR="00000000" w:rsidRPr="00000000">
      <w:rPr>
        <w:color w:val="000000"/>
      </w:rPr>
      <w:drawing>
        <wp:inline distB="0" distT="0" distL="0" distR="0">
          <wp:extent cx="381000" cy="381000"/>
          <wp:effectExtent b="0" l="0" r="0" t="0"/>
          <wp:docPr id="378"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381000" cy="381000"/>
                  </a:xfrm>
                  <a:prstGeom prst="rect"/>
                  <a:ln/>
                </pic:spPr>
              </pic:pic>
            </a:graphicData>
          </a:graphic>
        </wp:inline>
      </w:drawing>
    </w:r>
    <w:r w:rsidDel="00000000" w:rsidR="00000000" w:rsidRPr="00000000">
      <w:rPr>
        <w:color w:val="000000"/>
        <w:rtl w:val="0"/>
      </w:rPr>
      <w:t xml:space="preserve">    Aprobada por el Claustro de Profesorado del I.E.S. Politécnico Jesús Marín</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5">
    <w:pPr>
      <w:pBdr>
        <w:top w:space="0" w:sz="0" w:val="nil"/>
        <w:left w:space="0" w:sz="0" w:val="nil"/>
        <w:bottom w:space="0" w:sz="0" w:val="nil"/>
        <w:right w:space="0" w:sz="0" w:val="nil"/>
        <w:between w:space="0" w:sz="0" w:val="nil"/>
      </w:pBdr>
      <w:tabs>
        <w:tab w:val="center" w:pos="4252"/>
        <w:tab w:val="right" w:pos="8504"/>
      </w:tabs>
      <w:rPr>
        <w:color w:val="000000"/>
      </w:rPr>
    </w:pPr>
    <w:r w:rsidDel="00000000" w:rsidR="00000000" w:rsidRPr="00000000">
      <w:rPr>
        <w:color w:val="000000"/>
      </w:rPr>
      <w:pict>
        <v:shape id="WordPictureWatermark2" style="position:absolute;width:492.7pt;height:492.7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6">
    <w:pPr>
      <w:pBdr>
        <w:top w:space="0" w:sz="0" w:val="nil"/>
        <w:left w:space="0" w:sz="0" w:val="nil"/>
        <w:bottom w:space="0" w:sz="0" w:val="nil"/>
        <w:right w:space="0" w:sz="0" w:val="nil"/>
        <w:between w:space="0" w:sz="0" w:val="nil"/>
      </w:pBdr>
      <w:tabs>
        <w:tab w:val="center" w:pos="4252"/>
        <w:tab w:val="right" w:pos="8504"/>
      </w:tabs>
      <w:rPr>
        <w:color w:val="000000"/>
      </w:rPr>
    </w:pPr>
    <w:r w:rsidDel="00000000" w:rsidR="00000000" w:rsidRPr="00000000">
      <w:rPr/>
      <w:pict>
        <v:shape id="WordPictureWatermark3" style="position:absolute;width:492.7pt;height:492.7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4775200</wp:posOffset>
              </wp:positionH>
              <wp:positionV relativeFrom="paragraph">
                <wp:posOffset>228600</wp:posOffset>
              </wp:positionV>
              <wp:extent cx="1436370" cy="458470"/>
              <wp:effectExtent b="0" l="0" r="0" t="0"/>
              <wp:wrapTopAndBottom distB="0" distT="0"/>
              <wp:docPr id="376" name=""/>
              <a:graphic>
                <a:graphicData uri="http://schemas.microsoft.com/office/word/2010/wordprocessingShape">
                  <wps:wsp>
                    <wps:cNvSpPr/>
                    <wps:cNvPr id="2" name="Shape 2"/>
                    <wps:spPr>
                      <a:xfrm>
                        <a:off x="4642103" y="3565053"/>
                        <a:ext cx="1407795" cy="429895"/>
                      </a:xfrm>
                      <a:prstGeom prst="rect">
                        <a:avLst/>
                      </a:prstGeom>
                      <a:noFill/>
                      <a:ln>
                        <a:noFill/>
                      </a:ln>
                    </wps:spPr>
                    <wps:txbx>
                      <w:txbxContent>
                        <w:p w:rsidR="00000000" w:rsidDel="00000000" w:rsidP="00000000" w:rsidRDefault="00000000" w:rsidRPr="00000000">
                          <w:pPr>
                            <w:spacing w:after="55" w:before="0" w:line="275.00000953674316"/>
                            <w:ind w:left="0" w:right="0" w:firstLine="0"/>
                            <w:jc w:val="center"/>
                            <w:textDirection w:val="btLr"/>
                          </w:pPr>
                          <w:r w:rsidDel="00000000" w:rsidR="00000000" w:rsidRPr="00000000">
                            <w:rPr>
                              <w:rFonts w:ascii="Source Sans Pro SemiBold" w:cs="Source Sans Pro SemiBold" w:eastAsia="Source Sans Pro SemiBold" w:hAnsi="Source Sans Pro SemiBold"/>
                              <w:b w:val="0"/>
                              <w:i w:val="0"/>
                              <w:smallCaps w:val="0"/>
                              <w:strike w:val="0"/>
                              <w:color w:val="538135"/>
                              <w:sz w:val="24"/>
                              <w:vertAlign w:val="baseline"/>
                            </w:rPr>
                            <w:t xml:space="preserve">IES POLITÉCNICO </w:t>
                          </w:r>
                        </w:p>
                        <w:p w:rsidR="00000000" w:rsidDel="00000000" w:rsidP="00000000" w:rsidRDefault="00000000" w:rsidRPr="00000000">
                          <w:pPr>
                            <w:spacing w:after="55" w:before="0" w:line="275.00000953674316"/>
                            <w:ind w:left="0" w:right="0" w:firstLine="0"/>
                            <w:jc w:val="center"/>
                            <w:textDirection w:val="btLr"/>
                          </w:pPr>
                          <w:r w:rsidDel="00000000" w:rsidR="00000000" w:rsidRPr="00000000">
                            <w:rPr>
                              <w:rFonts w:ascii="Source Sans Pro SemiBold" w:cs="Source Sans Pro SemiBold" w:eastAsia="Source Sans Pro SemiBold" w:hAnsi="Source Sans Pro SemiBold"/>
                              <w:b w:val="0"/>
                              <w:i w:val="0"/>
                              <w:smallCaps w:val="0"/>
                              <w:strike w:val="0"/>
                              <w:color w:val="538135"/>
                              <w:sz w:val="24"/>
                              <w:vertAlign w:val="baseline"/>
                            </w:rPr>
                          </w:r>
                          <w:r w:rsidDel="00000000" w:rsidR="00000000" w:rsidRPr="00000000">
                            <w:rPr>
                              <w:rFonts w:ascii="Source Sans Pro SemiBold" w:cs="Source Sans Pro SemiBold" w:eastAsia="Source Sans Pro SemiBold" w:hAnsi="Source Sans Pro SemiBold"/>
                              <w:b w:val="0"/>
                              <w:i w:val="0"/>
                              <w:smallCaps w:val="0"/>
                              <w:strike w:val="0"/>
                              <w:color w:val="538135"/>
                              <w:sz w:val="24"/>
                              <w:vertAlign w:val="baseline"/>
                            </w:rPr>
                            <w:t xml:space="preserve">JESÚS MARÍN</w:t>
                          </w:r>
                        </w:p>
                        <w:p w:rsidR="00000000" w:rsidDel="00000000" w:rsidP="00000000" w:rsidRDefault="00000000" w:rsidRPr="00000000">
                          <w:pPr>
                            <w:spacing w:after="282.00000762939453" w:before="0" w:line="275.00000953674316"/>
                            <w:ind w:left="0" w:right="0" w:firstLine="0"/>
                            <w:jc w:val="left"/>
                            <w:textDirection w:val="btLr"/>
                          </w:pPr>
                          <w:r w:rsidDel="00000000" w:rsidR="00000000" w:rsidRPr="00000000">
                            <w:rPr>
                              <w:rFonts w:ascii="Source Sans Pro SemiBold" w:cs="Source Sans Pro SemiBold" w:eastAsia="Source Sans Pro SemiBold" w:hAnsi="Source Sans Pro SemiBold"/>
                              <w:b w:val="0"/>
                              <w:i w:val="0"/>
                              <w:smallCaps w:val="0"/>
                              <w:strike w:val="0"/>
                              <w:color w:val="538135"/>
                              <w:sz w:val="24"/>
                              <w:vertAlign w:val="baseline"/>
                            </w:rPr>
                          </w:r>
                        </w:p>
                      </w:txbxContent>
                    </wps:txbx>
                    <wps:bodyPr anchorCtr="0" anchor="ctr"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4775200</wp:posOffset>
              </wp:positionH>
              <wp:positionV relativeFrom="paragraph">
                <wp:posOffset>228600</wp:posOffset>
              </wp:positionV>
              <wp:extent cx="1436370" cy="458470"/>
              <wp:effectExtent b="0" l="0" r="0" t="0"/>
              <wp:wrapTopAndBottom distB="0" distT="0"/>
              <wp:docPr id="37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1436370" cy="45847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-46987</wp:posOffset>
          </wp:positionH>
          <wp:positionV relativeFrom="paragraph">
            <wp:posOffset>65405</wp:posOffset>
          </wp:positionV>
          <wp:extent cx="1511935" cy="914400"/>
          <wp:effectExtent b="0" l="0" r="0" t="0"/>
          <wp:wrapSquare wrapText="bothSides" distB="0" distT="0" distL="114300" distR="114300"/>
          <wp:docPr id="379" name="image2.jpg"/>
          <a:graphic>
            <a:graphicData uri="http://schemas.openxmlformats.org/drawingml/2006/picture">
              <pic:pic>
                <pic:nvPicPr>
                  <pic:cNvPr id="0" name="image2.jpg"/>
                  <pic:cNvPicPr preferRelativeResize="0"/>
                </pic:nvPicPr>
                <pic:blipFill>
                  <a:blip r:embed="rId3"/>
                  <a:srcRect b="0" l="0" r="0" t="0"/>
                  <a:stretch>
                    <a:fillRect/>
                  </a:stretch>
                </pic:blipFill>
                <pic:spPr>
                  <a:xfrm>
                    <a:off x="0" y="0"/>
                    <a:ext cx="1511935" cy="914400"/>
                  </a:xfrm>
                  <a:prstGeom prst="rect"/>
                  <a:ln/>
                </pic:spPr>
              </pic:pic>
            </a:graphicData>
          </a:graphic>
        </wp:anchor>
      </w:drawing>
    </w:r>
  </w:p>
  <w:p w:rsidR="00000000" w:rsidDel="00000000" w:rsidP="00000000" w:rsidRDefault="00000000" w:rsidRPr="00000000" w14:paraId="00000A47">
    <w:pPr>
      <w:pBdr>
        <w:top w:space="0" w:sz="0" w:val="nil"/>
        <w:left w:space="0" w:sz="0" w:val="nil"/>
        <w:bottom w:space="0" w:sz="0" w:val="nil"/>
        <w:right w:space="0" w:sz="0" w:val="nil"/>
        <w:between w:space="0" w:sz="0" w:val="nil"/>
      </w:pBdr>
      <w:tabs>
        <w:tab w:val="center" w:pos="4819"/>
        <w:tab w:val="right" w:pos="9638"/>
      </w:tabs>
      <w:rPr>
        <w:color w:val="000000"/>
        <w:sz w:val="20"/>
        <w:szCs w:val="20"/>
      </w:rPr>
    </w:pPr>
    <w:r w:rsidDel="00000000" w:rsidR="00000000" w:rsidRPr="00000000">
      <w:rPr>
        <w:rtl w:val="0"/>
      </w:rPr>
      <w:tab/>
    </w:r>
    <w:r w:rsidDel="00000000" w:rsidR="00000000" w:rsidRPr="00000000">
      <w:rPr>
        <w:rtl w:val="0"/>
      </w:rPr>
    </w:r>
  </w:p>
  <w:p w:rsidR="00000000" w:rsidDel="00000000" w:rsidP="00000000" w:rsidRDefault="00000000" w:rsidRPr="00000000" w14:paraId="00000A48">
    <w:pPr>
      <w:pBdr>
        <w:top w:space="0" w:sz="0" w:val="nil"/>
        <w:left w:space="0" w:sz="0" w:val="nil"/>
        <w:bottom w:space="0" w:sz="0" w:val="nil"/>
        <w:right w:space="0" w:sz="0" w:val="nil"/>
        <w:between w:space="0" w:sz="0" w:val="nil"/>
      </w:pBdr>
      <w:tabs>
        <w:tab w:val="center" w:pos="4252"/>
        <w:tab w:val="right" w:pos="8504"/>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A49">
    <w:pPr>
      <w:pBdr>
        <w:top w:space="0" w:sz="0" w:val="nil"/>
        <w:left w:space="0" w:sz="0" w:val="nil"/>
        <w:bottom w:space="0" w:sz="0" w:val="nil"/>
        <w:right w:space="0" w:sz="0" w:val="nil"/>
        <w:between w:space="0" w:sz="0" w:val="nil"/>
      </w:pBdr>
      <w:tabs>
        <w:tab w:val="center" w:pos="4252"/>
        <w:tab w:val="right" w:pos="8504"/>
      </w:tabs>
      <w:rPr>
        <w:color w:val="000000"/>
      </w:rPr>
    </w:pPr>
    <w:r w:rsidDel="00000000" w:rsidR="00000000" w:rsidRPr="00000000">
      <w:rPr>
        <w:color w:val="000000"/>
      </w:rPr>
      <w:pict>
        <v:shape id="WordPictureWatermark1" style="position:absolute;width:492.7pt;height:492.7pt;rotation:0;z-index:-503316481;mso-position-horizontal-relative:margin;mso-position-horizontal:center;mso-position-vertical-relative:margin;mso-position-vertical:center;" alt="" type="#_x0000_t75">
          <v:imagedata blacklevel="22938f" cropbottom="0f" cropleft="0f" cropright="0f" croptop="0f" gain="19661f" r:id="rId1" o:title="image3.png"/>
        </v:shape>
      </w:pic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entury Gothic" w:cs="Century Gothic" w:eastAsia="Century Gothic" w:hAnsi="Century Gothic"/>
        <w:sz w:val="24"/>
        <w:szCs w:val="24"/>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entury Gothic" w:cs="Century Gothic" w:eastAsia="Century Gothic" w:hAnsi="Century Gothic"/>
      <w:color w:val="032348"/>
      <w:sz w:val="32"/>
      <w:szCs w:val="32"/>
    </w:rPr>
  </w:style>
  <w:style w:type="paragraph" w:styleId="Heading2">
    <w:name w:val="heading 2"/>
    <w:basedOn w:val="Normal"/>
    <w:next w:val="Normal"/>
    <w:pPr>
      <w:keepNext w:val="1"/>
      <w:keepLines w:val="1"/>
      <w:spacing w:before="40" w:lineRule="auto"/>
    </w:pPr>
    <w:rPr>
      <w:rFonts w:ascii="Century Gothic" w:cs="Century Gothic" w:eastAsia="Century Gothic" w:hAnsi="Century Gothic"/>
      <w:color w:val="032348"/>
      <w:sz w:val="26"/>
      <w:szCs w:val="26"/>
    </w:rPr>
  </w:style>
  <w:style w:type="paragraph" w:styleId="Heading3">
    <w:name w:val="heading 3"/>
    <w:basedOn w:val="Normal"/>
    <w:next w:val="Normal"/>
    <w:pPr>
      <w:keepNext w:val="1"/>
      <w:keepLines w:val="1"/>
      <w:spacing w:before="40" w:lineRule="auto"/>
    </w:pPr>
    <w:rPr>
      <w:rFonts w:ascii="Century Gothic" w:cs="Century Gothic" w:eastAsia="Century Gothic" w:hAnsi="Century Gothic"/>
      <w:color w:val="021730"/>
    </w:rPr>
  </w:style>
  <w:style w:type="paragraph" w:styleId="Heading4">
    <w:name w:val="heading 4"/>
    <w:basedOn w:val="Normal"/>
    <w:next w:val="Normal"/>
    <w:pPr>
      <w:keepNext w:val="1"/>
      <w:keepLines w:val="1"/>
      <w:spacing w:before="40" w:lineRule="auto"/>
    </w:pPr>
    <w:rPr>
      <w:rFonts w:ascii="Century Gothic" w:cs="Century Gothic" w:eastAsia="Century Gothic" w:hAnsi="Century Gothic"/>
      <w:i w:val="1"/>
      <w:color w:val="032348"/>
    </w:rPr>
  </w:style>
  <w:style w:type="paragraph" w:styleId="Heading5">
    <w:name w:val="heading 5"/>
    <w:basedOn w:val="Normal"/>
    <w:next w:val="Normal"/>
    <w:pPr>
      <w:keepNext w:val="1"/>
      <w:keepLines w:val="1"/>
      <w:spacing w:before="40" w:lineRule="auto"/>
    </w:pPr>
    <w:rPr>
      <w:rFonts w:ascii="Century Gothic" w:cs="Century Gothic" w:eastAsia="Century Gothic" w:hAnsi="Century Gothic"/>
      <w:color w:val="032348"/>
    </w:rPr>
  </w:style>
  <w:style w:type="paragraph" w:styleId="Heading6">
    <w:name w:val="heading 6"/>
    <w:basedOn w:val="Normal"/>
    <w:next w:val="Normal"/>
    <w:pPr>
      <w:keepNext w:val="1"/>
      <w:keepLines w:val="1"/>
      <w:spacing w:before="40" w:lineRule="auto"/>
    </w:pPr>
    <w:rPr>
      <w:rFonts w:ascii="Century Gothic" w:cs="Century Gothic" w:eastAsia="Century Gothic" w:hAnsi="Century Gothic"/>
      <w:color w:val="021730"/>
    </w:rPr>
  </w:style>
  <w:style w:type="paragraph" w:styleId="Title">
    <w:name w:val="Title"/>
    <w:basedOn w:val="Normal"/>
    <w:next w:val="Normal"/>
    <w:pPr/>
    <w:rPr>
      <w:rFonts w:ascii="Century Gothic" w:cs="Century Gothic" w:eastAsia="Century Gothic" w:hAnsi="Century Gothic"/>
      <w:sz w:val="56"/>
      <w:szCs w:val="5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entury Gothic" w:cs="Century Gothic" w:eastAsia="Century Gothic" w:hAnsi="Century Gothic"/>
      <w:color w:val="032348"/>
      <w:sz w:val="32"/>
      <w:szCs w:val="32"/>
    </w:rPr>
  </w:style>
  <w:style w:type="paragraph" w:styleId="Heading2">
    <w:name w:val="heading 2"/>
    <w:basedOn w:val="Normal"/>
    <w:next w:val="Normal"/>
    <w:pPr>
      <w:keepNext w:val="1"/>
      <w:keepLines w:val="1"/>
      <w:spacing w:before="40" w:lineRule="auto"/>
    </w:pPr>
    <w:rPr>
      <w:rFonts w:ascii="Century Gothic" w:cs="Century Gothic" w:eastAsia="Century Gothic" w:hAnsi="Century Gothic"/>
      <w:color w:val="032348"/>
      <w:sz w:val="26"/>
      <w:szCs w:val="26"/>
    </w:rPr>
  </w:style>
  <w:style w:type="paragraph" w:styleId="Heading3">
    <w:name w:val="heading 3"/>
    <w:basedOn w:val="Normal"/>
    <w:next w:val="Normal"/>
    <w:pPr>
      <w:keepNext w:val="1"/>
      <w:keepLines w:val="1"/>
      <w:spacing w:before="40" w:lineRule="auto"/>
    </w:pPr>
    <w:rPr>
      <w:rFonts w:ascii="Century Gothic" w:cs="Century Gothic" w:eastAsia="Century Gothic" w:hAnsi="Century Gothic"/>
      <w:color w:val="021730"/>
    </w:rPr>
  </w:style>
  <w:style w:type="paragraph" w:styleId="Heading4">
    <w:name w:val="heading 4"/>
    <w:basedOn w:val="Normal"/>
    <w:next w:val="Normal"/>
    <w:pPr>
      <w:keepNext w:val="1"/>
      <w:keepLines w:val="1"/>
      <w:spacing w:before="40" w:lineRule="auto"/>
    </w:pPr>
    <w:rPr>
      <w:rFonts w:ascii="Century Gothic" w:cs="Century Gothic" w:eastAsia="Century Gothic" w:hAnsi="Century Gothic"/>
      <w:i w:val="1"/>
      <w:color w:val="032348"/>
    </w:rPr>
  </w:style>
  <w:style w:type="paragraph" w:styleId="Heading5">
    <w:name w:val="heading 5"/>
    <w:basedOn w:val="Normal"/>
    <w:next w:val="Normal"/>
    <w:pPr>
      <w:keepNext w:val="1"/>
      <w:keepLines w:val="1"/>
      <w:spacing w:before="40" w:lineRule="auto"/>
    </w:pPr>
    <w:rPr>
      <w:rFonts w:ascii="Century Gothic" w:cs="Century Gothic" w:eastAsia="Century Gothic" w:hAnsi="Century Gothic"/>
      <w:color w:val="032348"/>
    </w:rPr>
  </w:style>
  <w:style w:type="paragraph" w:styleId="Heading6">
    <w:name w:val="heading 6"/>
    <w:basedOn w:val="Normal"/>
    <w:next w:val="Normal"/>
    <w:pPr>
      <w:keepNext w:val="1"/>
      <w:keepLines w:val="1"/>
      <w:spacing w:before="40" w:lineRule="auto"/>
    </w:pPr>
    <w:rPr>
      <w:rFonts w:ascii="Century Gothic" w:cs="Century Gothic" w:eastAsia="Century Gothic" w:hAnsi="Century Gothic"/>
      <w:color w:val="021730"/>
    </w:rPr>
  </w:style>
  <w:style w:type="paragraph" w:styleId="Title">
    <w:name w:val="Title"/>
    <w:basedOn w:val="Normal"/>
    <w:next w:val="Normal"/>
    <w:pPr/>
    <w:rPr>
      <w:rFonts w:ascii="Century Gothic" w:cs="Century Gothic" w:eastAsia="Century Gothic" w:hAnsi="Century Gothic"/>
      <w:sz w:val="56"/>
      <w:szCs w:val="56"/>
    </w:rPr>
  </w:style>
  <w:style w:type="paragraph" w:styleId="Normal" w:default="1">
    <w:name w:val="Normal"/>
    <w:qFormat w:val="1"/>
    <w:rsid w:val="007F4F9A"/>
  </w:style>
  <w:style w:type="paragraph" w:styleId="Ttulo1">
    <w:name w:val="heading 1"/>
    <w:basedOn w:val="Normal"/>
    <w:next w:val="Normal"/>
    <w:link w:val="Ttulo1Car"/>
    <w:uiPriority w:val="9"/>
    <w:qFormat w:val="1"/>
    <w:rsid w:val="00E6387C"/>
    <w:pPr>
      <w:keepNext w:val="1"/>
      <w:keepLines w:val="1"/>
      <w:spacing w:before="240"/>
      <w:outlineLvl w:val="0"/>
    </w:pPr>
    <w:rPr>
      <w:rFonts w:asciiTheme="majorHAnsi" w:cstheme="majorBidi" w:eastAsiaTheme="majorEastAsia" w:hAnsiTheme="majorHAnsi"/>
      <w:color w:val="032348" w:themeColor="accent1" w:themeShade="0000BF"/>
      <w:sz w:val="32"/>
      <w:szCs w:val="32"/>
    </w:rPr>
  </w:style>
  <w:style w:type="paragraph" w:styleId="Ttulo2">
    <w:name w:val="heading 2"/>
    <w:basedOn w:val="Normal"/>
    <w:next w:val="Normal"/>
    <w:link w:val="Ttulo2Car"/>
    <w:uiPriority w:val="9"/>
    <w:semiHidden w:val="1"/>
    <w:unhideWhenUsed w:val="1"/>
    <w:qFormat w:val="1"/>
    <w:rsid w:val="00E6387C"/>
    <w:pPr>
      <w:keepNext w:val="1"/>
      <w:keepLines w:val="1"/>
      <w:spacing w:before="40"/>
      <w:outlineLvl w:val="1"/>
    </w:pPr>
    <w:rPr>
      <w:rFonts w:asciiTheme="majorHAnsi" w:cstheme="majorBidi" w:eastAsiaTheme="majorEastAsia" w:hAnsiTheme="majorHAnsi"/>
      <w:color w:val="032348" w:themeColor="accent1" w:themeShade="0000BF"/>
      <w:sz w:val="26"/>
      <w:szCs w:val="26"/>
    </w:rPr>
  </w:style>
  <w:style w:type="paragraph" w:styleId="Ttulo3">
    <w:name w:val="heading 3"/>
    <w:basedOn w:val="Normal"/>
    <w:next w:val="Normal"/>
    <w:link w:val="Ttulo3Car"/>
    <w:uiPriority w:val="9"/>
    <w:semiHidden w:val="1"/>
    <w:unhideWhenUsed w:val="1"/>
    <w:qFormat w:val="1"/>
    <w:rsid w:val="00E6387C"/>
    <w:pPr>
      <w:keepNext w:val="1"/>
      <w:keepLines w:val="1"/>
      <w:spacing w:before="40"/>
      <w:outlineLvl w:val="2"/>
    </w:pPr>
    <w:rPr>
      <w:rFonts w:asciiTheme="majorHAnsi" w:cstheme="majorBidi" w:eastAsiaTheme="majorEastAsia" w:hAnsiTheme="majorHAnsi"/>
      <w:color w:val="021730" w:themeColor="accent1" w:themeShade="00007F"/>
    </w:rPr>
  </w:style>
  <w:style w:type="paragraph" w:styleId="Ttulo4">
    <w:name w:val="heading 4"/>
    <w:basedOn w:val="Normal"/>
    <w:next w:val="Normal"/>
    <w:link w:val="Ttulo4Car"/>
    <w:uiPriority w:val="9"/>
    <w:semiHidden w:val="1"/>
    <w:unhideWhenUsed w:val="1"/>
    <w:qFormat w:val="1"/>
    <w:rsid w:val="00E6387C"/>
    <w:pPr>
      <w:keepNext w:val="1"/>
      <w:keepLines w:val="1"/>
      <w:spacing w:before="40"/>
      <w:outlineLvl w:val="3"/>
    </w:pPr>
    <w:rPr>
      <w:rFonts w:asciiTheme="majorHAnsi" w:cstheme="majorBidi" w:eastAsiaTheme="majorEastAsia" w:hAnsiTheme="majorHAnsi"/>
      <w:i w:val="1"/>
      <w:iCs w:val="1"/>
      <w:color w:val="032348" w:themeColor="accent1" w:themeShade="0000BF"/>
    </w:rPr>
  </w:style>
  <w:style w:type="paragraph" w:styleId="Ttulo5">
    <w:name w:val="heading 5"/>
    <w:basedOn w:val="Normal"/>
    <w:next w:val="Normal"/>
    <w:link w:val="Ttulo5Car"/>
    <w:uiPriority w:val="9"/>
    <w:semiHidden w:val="1"/>
    <w:unhideWhenUsed w:val="1"/>
    <w:qFormat w:val="1"/>
    <w:rsid w:val="00E6387C"/>
    <w:pPr>
      <w:keepNext w:val="1"/>
      <w:keepLines w:val="1"/>
      <w:spacing w:before="40"/>
      <w:outlineLvl w:val="4"/>
    </w:pPr>
    <w:rPr>
      <w:rFonts w:asciiTheme="majorHAnsi" w:cstheme="majorBidi" w:eastAsiaTheme="majorEastAsia" w:hAnsiTheme="majorHAnsi"/>
      <w:color w:val="032348" w:themeColor="accent1" w:themeShade="0000BF"/>
    </w:rPr>
  </w:style>
  <w:style w:type="paragraph" w:styleId="Ttulo6">
    <w:name w:val="heading 6"/>
    <w:basedOn w:val="Normal"/>
    <w:next w:val="Normal"/>
    <w:link w:val="Ttulo6Car"/>
    <w:uiPriority w:val="9"/>
    <w:semiHidden w:val="1"/>
    <w:unhideWhenUsed w:val="1"/>
    <w:qFormat w:val="1"/>
    <w:rsid w:val="00E6387C"/>
    <w:pPr>
      <w:keepNext w:val="1"/>
      <w:keepLines w:val="1"/>
      <w:spacing w:before="40"/>
      <w:outlineLvl w:val="5"/>
    </w:pPr>
    <w:rPr>
      <w:rFonts w:asciiTheme="majorHAnsi" w:cstheme="majorBidi" w:eastAsiaTheme="majorEastAsia" w:hAnsiTheme="majorHAnsi"/>
      <w:color w:val="021730" w:themeColor="accent1" w:themeShade="00007F"/>
    </w:rPr>
  </w:style>
  <w:style w:type="paragraph" w:styleId="Ttulo7">
    <w:name w:val="heading 7"/>
    <w:basedOn w:val="Normal"/>
    <w:next w:val="Normal"/>
    <w:link w:val="Ttulo7Car"/>
    <w:uiPriority w:val="9"/>
    <w:semiHidden w:val="1"/>
    <w:unhideWhenUsed w:val="1"/>
    <w:qFormat w:val="1"/>
    <w:rsid w:val="00E6387C"/>
    <w:pPr>
      <w:keepNext w:val="1"/>
      <w:keepLines w:val="1"/>
      <w:spacing w:before="40"/>
      <w:outlineLvl w:val="6"/>
    </w:pPr>
    <w:rPr>
      <w:rFonts w:asciiTheme="majorHAnsi" w:cstheme="majorBidi" w:eastAsiaTheme="majorEastAsia" w:hAnsiTheme="majorHAnsi"/>
      <w:i w:val="1"/>
      <w:iCs w:val="1"/>
      <w:color w:val="021730" w:themeColor="accent1" w:themeShade="00007F"/>
    </w:rPr>
  </w:style>
  <w:style w:type="paragraph" w:styleId="Ttulo8">
    <w:name w:val="heading 8"/>
    <w:basedOn w:val="Normal"/>
    <w:next w:val="Normal"/>
    <w:link w:val="Ttulo8Car"/>
    <w:uiPriority w:val="9"/>
    <w:semiHidden w:val="1"/>
    <w:unhideWhenUsed w:val="1"/>
    <w:qFormat w:val="1"/>
    <w:rsid w:val="00E6387C"/>
    <w:pPr>
      <w:keepNext w:val="1"/>
      <w:keepLines w:val="1"/>
      <w:spacing w:before="40"/>
      <w:outlineLvl w:val="7"/>
    </w:pPr>
    <w:rPr>
      <w:rFonts w:asciiTheme="majorHAnsi" w:cstheme="majorBidi" w:eastAsiaTheme="majorEastAsia" w:hAnsiTheme="majorHAnsi"/>
      <w:color w:val="272727" w:themeColor="text1" w:themeTint="0000D8"/>
      <w:sz w:val="21"/>
      <w:szCs w:val="21"/>
    </w:rPr>
  </w:style>
  <w:style w:type="paragraph" w:styleId="Ttulo9">
    <w:name w:val="heading 9"/>
    <w:basedOn w:val="Normal"/>
    <w:next w:val="Normal"/>
    <w:link w:val="Ttulo9Car"/>
    <w:uiPriority w:val="9"/>
    <w:semiHidden w:val="1"/>
    <w:unhideWhenUsed w:val="1"/>
    <w:qFormat w:val="1"/>
    <w:rsid w:val="00E6387C"/>
    <w:pPr>
      <w:keepNext w:val="1"/>
      <w:keepLines w:val="1"/>
      <w:spacing w:before="40"/>
      <w:outlineLvl w:val="8"/>
    </w:pPr>
    <w:rPr>
      <w:rFonts w:asciiTheme="majorHAnsi" w:cstheme="majorBidi" w:eastAsiaTheme="majorEastAsia" w:hAnsiTheme="majorHAnsi"/>
      <w:i w:val="1"/>
      <w:iCs w:val="1"/>
      <w:color w:val="272727" w:themeColor="text1" w:themeTint="0000D8"/>
      <w:sz w:val="21"/>
      <w:szCs w:val="21"/>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link w:val="TtuloCar"/>
    <w:uiPriority w:val="10"/>
    <w:qFormat w:val="1"/>
    <w:rsid w:val="00E6387C"/>
    <w:pPr>
      <w:contextualSpacing w:val="1"/>
    </w:pPr>
    <w:rPr>
      <w:rFonts w:asciiTheme="majorHAnsi" w:cstheme="majorBidi" w:eastAsiaTheme="majorEastAsia" w:hAnsiTheme="majorHAnsi"/>
      <w:spacing w:val="-10"/>
      <w:kern w:val="28"/>
      <w:sz w:val="56"/>
      <w:szCs w:val="56"/>
    </w:rPr>
  </w:style>
  <w:style w:type="table" w:styleId="TableNormal0" w:customStyle="1">
    <w:name w:val="Table Normal"/>
    <w:tblPr>
      <w:tblCellMar>
        <w:top w:w="0.0" w:type="dxa"/>
        <w:left w:w="0.0" w:type="dxa"/>
        <w:bottom w:w="0.0" w:type="dxa"/>
        <w:right w:w="0.0" w:type="dxa"/>
      </w:tblCellMar>
    </w:tblPr>
  </w:style>
  <w:style w:type="paragraph" w:styleId="Encabezado">
    <w:name w:val="header"/>
    <w:basedOn w:val="Normal"/>
    <w:link w:val="EncabezadoCar"/>
    <w:uiPriority w:val="99"/>
    <w:unhideWhenUsed w:val="1"/>
    <w:rsid w:val="00A4068E"/>
    <w:pPr>
      <w:tabs>
        <w:tab w:val="center" w:pos="4252"/>
        <w:tab w:val="right" w:pos="8504"/>
      </w:tabs>
    </w:pPr>
  </w:style>
  <w:style w:type="character" w:styleId="EncabezadoCar" w:customStyle="1">
    <w:name w:val="Encabezado Car"/>
    <w:basedOn w:val="Fuentedeprrafopredeter"/>
    <w:link w:val="Encabezado"/>
    <w:uiPriority w:val="99"/>
    <w:rsid w:val="00A4068E"/>
  </w:style>
  <w:style w:type="paragraph" w:styleId="Piedepgina">
    <w:name w:val="footer"/>
    <w:basedOn w:val="Normal"/>
    <w:link w:val="PiedepginaCar"/>
    <w:uiPriority w:val="99"/>
    <w:unhideWhenUsed w:val="1"/>
    <w:rsid w:val="00A4068E"/>
    <w:pPr>
      <w:tabs>
        <w:tab w:val="center" w:pos="4252"/>
        <w:tab w:val="right" w:pos="8504"/>
      </w:tabs>
    </w:pPr>
  </w:style>
  <w:style w:type="character" w:styleId="PiedepginaCar" w:customStyle="1">
    <w:name w:val="Pie de página Car"/>
    <w:basedOn w:val="Fuentedeprrafopredeter"/>
    <w:link w:val="Piedepgina"/>
    <w:uiPriority w:val="99"/>
    <w:rsid w:val="00A4068E"/>
  </w:style>
  <w:style w:type="character" w:styleId="Ttulo1Car" w:customStyle="1">
    <w:name w:val="Título 1 Car"/>
    <w:basedOn w:val="Fuentedeprrafopredeter"/>
    <w:link w:val="Ttulo1"/>
    <w:uiPriority w:val="9"/>
    <w:rsid w:val="00E6387C"/>
    <w:rPr>
      <w:rFonts w:asciiTheme="majorHAnsi" w:cstheme="majorBidi" w:eastAsiaTheme="majorEastAsia" w:hAnsiTheme="majorHAnsi"/>
      <w:color w:val="032348" w:themeColor="accent1" w:themeShade="0000BF"/>
      <w:sz w:val="32"/>
      <w:szCs w:val="32"/>
    </w:rPr>
  </w:style>
  <w:style w:type="table" w:styleId="TableNormal1" w:customStyle="1">
    <w:name w:val="Table Normal"/>
    <w:uiPriority w:val="2"/>
    <w:semiHidden w:val="1"/>
    <w:unhideWhenUsed w:val="1"/>
    <w:qFormat w:val="1"/>
    <w:rsid w:val="00A4068E"/>
    <w:pPr>
      <w:widowControl w:val="0"/>
      <w:autoSpaceDE w:val="0"/>
      <w:autoSpaceDN w:val="0"/>
    </w:pPr>
    <w:rPr>
      <w:lang w:val="en-US"/>
    </w:rPr>
    <w:tblPr>
      <w:tblInd w:w="0.0" w:type="dxa"/>
      <w:tblCellMar>
        <w:top w:w="0.0" w:type="dxa"/>
        <w:left w:w="0.0" w:type="dxa"/>
        <w:bottom w:w="0.0" w:type="dxa"/>
        <w:right w:w="0.0" w:type="dxa"/>
      </w:tblCellMar>
    </w:tblPr>
  </w:style>
  <w:style w:type="paragraph" w:styleId="Textoindependiente">
    <w:name w:val="Body Text"/>
    <w:basedOn w:val="Normal"/>
    <w:link w:val="TextoindependienteCar"/>
    <w:uiPriority w:val="1"/>
    <w:rsid w:val="00A4068E"/>
  </w:style>
  <w:style w:type="character" w:styleId="TextoindependienteCar" w:customStyle="1">
    <w:name w:val="Texto independiente Car"/>
    <w:basedOn w:val="Fuentedeprrafopredeter"/>
    <w:link w:val="Textoindependiente"/>
    <w:uiPriority w:val="1"/>
    <w:rsid w:val="00A4068E"/>
    <w:rPr>
      <w:rFonts w:ascii="Calibri" w:cs="Calibri" w:eastAsia="Calibri" w:hAnsi="Calibri"/>
    </w:rPr>
  </w:style>
  <w:style w:type="character" w:styleId="TtuloCar" w:customStyle="1">
    <w:name w:val="Título Car"/>
    <w:basedOn w:val="Fuentedeprrafopredeter"/>
    <w:link w:val="Ttulo"/>
    <w:uiPriority w:val="10"/>
    <w:rsid w:val="00E6387C"/>
    <w:rPr>
      <w:rFonts w:asciiTheme="majorHAnsi" w:cstheme="majorBidi" w:eastAsiaTheme="majorEastAsia" w:hAnsiTheme="majorHAnsi"/>
      <w:spacing w:val="-10"/>
      <w:kern w:val="28"/>
      <w:sz w:val="56"/>
      <w:szCs w:val="56"/>
    </w:rPr>
  </w:style>
  <w:style w:type="paragraph" w:styleId="TableParagraph" w:customStyle="1">
    <w:name w:val="Table Paragraph"/>
    <w:basedOn w:val="Normal"/>
    <w:uiPriority w:val="1"/>
    <w:qFormat w:val="1"/>
    <w:rsid w:val="00A4068E"/>
    <w:pPr>
      <w:ind w:left="106"/>
    </w:pPr>
  </w:style>
  <w:style w:type="character" w:styleId="Ttulo2Car" w:customStyle="1">
    <w:name w:val="Título 2 Car"/>
    <w:basedOn w:val="Fuentedeprrafopredeter"/>
    <w:link w:val="Ttulo2"/>
    <w:uiPriority w:val="9"/>
    <w:semiHidden w:val="1"/>
    <w:rsid w:val="00E6387C"/>
    <w:rPr>
      <w:rFonts w:asciiTheme="majorHAnsi" w:cstheme="majorBidi" w:eastAsiaTheme="majorEastAsia" w:hAnsiTheme="majorHAnsi"/>
      <w:color w:val="032348" w:themeColor="accent1" w:themeShade="0000BF"/>
      <w:sz w:val="26"/>
      <w:szCs w:val="26"/>
    </w:rPr>
  </w:style>
  <w:style w:type="character" w:styleId="Ttulo3Car" w:customStyle="1">
    <w:name w:val="Título 3 Car"/>
    <w:basedOn w:val="Fuentedeprrafopredeter"/>
    <w:link w:val="Ttulo3"/>
    <w:uiPriority w:val="9"/>
    <w:semiHidden w:val="1"/>
    <w:rsid w:val="00E6387C"/>
    <w:rPr>
      <w:rFonts w:asciiTheme="majorHAnsi" w:cstheme="majorBidi" w:eastAsiaTheme="majorEastAsia" w:hAnsiTheme="majorHAnsi"/>
      <w:color w:val="021730" w:themeColor="accent1" w:themeShade="00007F"/>
    </w:rPr>
  </w:style>
  <w:style w:type="character" w:styleId="Ttulo4Car" w:customStyle="1">
    <w:name w:val="Título 4 Car"/>
    <w:basedOn w:val="Fuentedeprrafopredeter"/>
    <w:link w:val="Ttulo4"/>
    <w:uiPriority w:val="9"/>
    <w:semiHidden w:val="1"/>
    <w:rsid w:val="00E6387C"/>
    <w:rPr>
      <w:rFonts w:asciiTheme="majorHAnsi" w:cstheme="majorBidi" w:eastAsiaTheme="majorEastAsia" w:hAnsiTheme="majorHAnsi"/>
      <w:i w:val="1"/>
      <w:iCs w:val="1"/>
      <w:color w:val="032348" w:themeColor="accent1" w:themeShade="0000BF"/>
    </w:rPr>
  </w:style>
  <w:style w:type="character" w:styleId="Ttulo5Car" w:customStyle="1">
    <w:name w:val="Título 5 Car"/>
    <w:basedOn w:val="Fuentedeprrafopredeter"/>
    <w:link w:val="Ttulo5"/>
    <w:uiPriority w:val="9"/>
    <w:semiHidden w:val="1"/>
    <w:rsid w:val="00E6387C"/>
    <w:rPr>
      <w:rFonts w:asciiTheme="majorHAnsi" w:cstheme="majorBidi" w:eastAsiaTheme="majorEastAsia" w:hAnsiTheme="majorHAnsi"/>
      <w:color w:val="032348" w:themeColor="accent1" w:themeShade="0000BF"/>
    </w:rPr>
  </w:style>
  <w:style w:type="character" w:styleId="Ttulo6Car" w:customStyle="1">
    <w:name w:val="Título 6 Car"/>
    <w:basedOn w:val="Fuentedeprrafopredeter"/>
    <w:link w:val="Ttulo6"/>
    <w:uiPriority w:val="9"/>
    <w:semiHidden w:val="1"/>
    <w:rsid w:val="00E6387C"/>
    <w:rPr>
      <w:rFonts w:asciiTheme="majorHAnsi" w:cstheme="majorBidi" w:eastAsiaTheme="majorEastAsia" w:hAnsiTheme="majorHAnsi"/>
      <w:color w:val="021730" w:themeColor="accent1" w:themeShade="00007F"/>
    </w:rPr>
  </w:style>
  <w:style w:type="character" w:styleId="Ttulo7Car" w:customStyle="1">
    <w:name w:val="Título 7 Car"/>
    <w:basedOn w:val="Fuentedeprrafopredeter"/>
    <w:link w:val="Ttulo7"/>
    <w:uiPriority w:val="9"/>
    <w:semiHidden w:val="1"/>
    <w:rsid w:val="00E6387C"/>
    <w:rPr>
      <w:rFonts w:asciiTheme="majorHAnsi" w:cstheme="majorBidi" w:eastAsiaTheme="majorEastAsia" w:hAnsiTheme="majorHAnsi"/>
      <w:i w:val="1"/>
      <w:iCs w:val="1"/>
      <w:color w:val="021730" w:themeColor="accent1" w:themeShade="00007F"/>
    </w:rPr>
  </w:style>
  <w:style w:type="character" w:styleId="Ttulo8Car" w:customStyle="1">
    <w:name w:val="Título 8 Car"/>
    <w:basedOn w:val="Fuentedeprrafopredeter"/>
    <w:link w:val="Ttulo8"/>
    <w:uiPriority w:val="9"/>
    <w:semiHidden w:val="1"/>
    <w:rsid w:val="00E6387C"/>
    <w:rPr>
      <w:rFonts w:asciiTheme="majorHAnsi" w:cstheme="majorBidi" w:eastAsiaTheme="majorEastAsia" w:hAnsiTheme="majorHAnsi"/>
      <w:color w:val="272727" w:themeColor="text1" w:themeTint="0000D8"/>
      <w:sz w:val="21"/>
      <w:szCs w:val="21"/>
    </w:rPr>
  </w:style>
  <w:style w:type="character" w:styleId="Ttulo9Car" w:customStyle="1">
    <w:name w:val="Título 9 Car"/>
    <w:basedOn w:val="Fuentedeprrafopredeter"/>
    <w:link w:val="Ttulo9"/>
    <w:uiPriority w:val="9"/>
    <w:semiHidden w:val="1"/>
    <w:rsid w:val="00E6387C"/>
    <w:rPr>
      <w:rFonts w:asciiTheme="majorHAnsi" w:cstheme="majorBidi" w:eastAsiaTheme="majorEastAsia" w:hAnsiTheme="majorHAnsi"/>
      <w:i w:val="1"/>
      <w:iCs w:val="1"/>
      <w:color w:val="272727" w:themeColor="text1" w:themeTint="0000D8"/>
      <w:sz w:val="21"/>
      <w:szCs w:val="21"/>
    </w:rPr>
  </w:style>
  <w:style w:type="paragraph" w:styleId="Descripcin">
    <w:name w:val="caption"/>
    <w:basedOn w:val="Normal"/>
    <w:next w:val="Normal"/>
    <w:uiPriority w:val="35"/>
    <w:semiHidden w:val="1"/>
    <w:unhideWhenUsed w:val="1"/>
    <w:qFormat w:val="1"/>
    <w:rsid w:val="00E6387C"/>
    <w:pPr>
      <w:spacing w:after="200"/>
    </w:pPr>
    <w:rPr>
      <w:i w:val="1"/>
      <w:iCs w:val="1"/>
      <w:color w:val="146194" w:themeColor="text2"/>
      <w:sz w:val="18"/>
      <w:szCs w:val="18"/>
    </w:rPr>
  </w:style>
  <w:style w:type="paragraph" w:styleId="Subttulo">
    <w:name w:val="Subtitle"/>
    <w:basedOn w:val="Normal"/>
    <w:next w:val="Normal"/>
    <w:link w:val="SubttuloCar"/>
    <w:uiPriority w:val="11"/>
    <w:qFormat w:val="1"/>
    <w:pPr>
      <w:spacing w:after="160"/>
    </w:pPr>
    <w:rPr>
      <w:color w:val="5a5a5a"/>
      <w:sz w:val="22"/>
      <w:szCs w:val="22"/>
    </w:rPr>
  </w:style>
  <w:style w:type="character" w:styleId="SubttuloCar" w:customStyle="1">
    <w:name w:val="Subtítulo Car"/>
    <w:basedOn w:val="Fuentedeprrafopredeter"/>
    <w:link w:val="Subttulo"/>
    <w:uiPriority w:val="11"/>
    <w:rsid w:val="00E6387C"/>
    <w:rPr>
      <w:rFonts w:eastAsiaTheme="minorEastAsia"/>
      <w:color w:val="5a5a5a" w:themeColor="text1" w:themeTint="0000A5"/>
      <w:spacing w:val="15"/>
      <w:sz w:val="22"/>
      <w:szCs w:val="22"/>
    </w:rPr>
  </w:style>
  <w:style w:type="character" w:styleId="Textoennegrita">
    <w:name w:val="Strong"/>
    <w:basedOn w:val="Fuentedeprrafopredeter"/>
    <w:uiPriority w:val="22"/>
    <w:qFormat w:val="1"/>
    <w:rsid w:val="00E6387C"/>
    <w:rPr>
      <w:b w:val="1"/>
      <w:bCs w:val="1"/>
    </w:rPr>
  </w:style>
  <w:style w:type="character" w:styleId="nfasis">
    <w:name w:val="Emphasis"/>
    <w:basedOn w:val="Fuentedeprrafopredeter"/>
    <w:uiPriority w:val="20"/>
    <w:qFormat w:val="1"/>
    <w:rsid w:val="00E6387C"/>
    <w:rPr>
      <w:i w:val="1"/>
      <w:iCs w:val="1"/>
    </w:rPr>
  </w:style>
  <w:style w:type="paragraph" w:styleId="Sinespaciado">
    <w:name w:val="No Spacing"/>
    <w:uiPriority w:val="1"/>
    <w:qFormat w:val="1"/>
    <w:rsid w:val="00E6387C"/>
  </w:style>
  <w:style w:type="paragraph" w:styleId="Cita">
    <w:name w:val="Quote"/>
    <w:basedOn w:val="Normal"/>
    <w:next w:val="Normal"/>
    <w:link w:val="CitaCar"/>
    <w:uiPriority w:val="29"/>
    <w:qFormat w:val="1"/>
    <w:rsid w:val="00E6387C"/>
    <w:pPr>
      <w:spacing w:after="160" w:before="200"/>
      <w:ind w:left="864" w:right="864"/>
      <w:jc w:val="center"/>
    </w:pPr>
    <w:rPr>
      <w:i w:val="1"/>
      <w:iCs w:val="1"/>
      <w:color w:val="404040" w:themeColor="text1" w:themeTint="0000BF"/>
    </w:rPr>
  </w:style>
  <w:style w:type="character" w:styleId="CitaCar" w:customStyle="1">
    <w:name w:val="Cita Car"/>
    <w:basedOn w:val="Fuentedeprrafopredeter"/>
    <w:link w:val="Cita"/>
    <w:uiPriority w:val="29"/>
    <w:rsid w:val="00E6387C"/>
    <w:rPr>
      <w:i w:val="1"/>
      <w:iCs w:val="1"/>
      <w:color w:val="404040" w:themeColor="text1" w:themeTint="0000BF"/>
    </w:rPr>
  </w:style>
  <w:style w:type="paragraph" w:styleId="Citadestacada">
    <w:name w:val="Intense Quote"/>
    <w:basedOn w:val="Normal"/>
    <w:next w:val="Normal"/>
    <w:link w:val="CitadestacadaCar"/>
    <w:uiPriority w:val="30"/>
    <w:qFormat w:val="1"/>
    <w:rsid w:val="00E6387C"/>
    <w:pPr>
      <w:pBdr>
        <w:top w:color="052f61" w:space="10" w:sz="4" w:themeColor="accent1" w:val="single"/>
        <w:bottom w:color="052f61" w:space="10" w:sz="4" w:themeColor="accent1" w:val="single"/>
      </w:pBdr>
      <w:spacing w:after="360" w:before="360"/>
      <w:ind w:left="864" w:right="864"/>
      <w:jc w:val="center"/>
    </w:pPr>
    <w:rPr>
      <w:i w:val="1"/>
      <w:iCs w:val="1"/>
      <w:color w:val="052f61" w:themeColor="accent1"/>
    </w:rPr>
  </w:style>
  <w:style w:type="character" w:styleId="CitadestacadaCar" w:customStyle="1">
    <w:name w:val="Cita destacada Car"/>
    <w:basedOn w:val="Fuentedeprrafopredeter"/>
    <w:link w:val="Citadestacada"/>
    <w:uiPriority w:val="30"/>
    <w:rsid w:val="00E6387C"/>
    <w:rPr>
      <w:i w:val="1"/>
      <w:iCs w:val="1"/>
      <w:color w:val="052f61" w:themeColor="accent1"/>
    </w:rPr>
  </w:style>
  <w:style w:type="character" w:styleId="nfasissutil">
    <w:name w:val="Subtle Emphasis"/>
    <w:basedOn w:val="Fuentedeprrafopredeter"/>
    <w:uiPriority w:val="19"/>
    <w:qFormat w:val="1"/>
    <w:rsid w:val="00E6387C"/>
    <w:rPr>
      <w:i w:val="1"/>
      <w:iCs w:val="1"/>
      <w:color w:val="404040" w:themeColor="text1" w:themeTint="0000BF"/>
    </w:rPr>
  </w:style>
  <w:style w:type="character" w:styleId="nfasisintenso">
    <w:name w:val="Intense Emphasis"/>
    <w:basedOn w:val="Fuentedeprrafopredeter"/>
    <w:uiPriority w:val="21"/>
    <w:qFormat w:val="1"/>
    <w:rsid w:val="00E6387C"/>
    <w:rPr>
      <w:i w:val="1"/>
      <w:iCs w:val="1"/>
      <w:color w:val="052f61" w:themeColor="accent1"/>
    </w:rPr>
  </w:style>
  <w:style w:type="character" w:styleId="Referenciasutil">
    <w:name w:val="Subtle Reference"/>
    <w:basedOn w:val="Fuentedeprrafopredeter"/>
    <w:uiPriority w:val="31"/>
    <w:qFormat w:val="1"/>
    <w:rsid w:val="00E6387C"/>
    <w:rPr>
      <w:smallCaps w:val="1"/>
      <w:color w:val="5a5a5a" w:themeColor="text1" w:themeTint="0000A5"/>
    </w:rPr>
  </w:style>
  <w:style w:type="character" w:styleId="Referenciaintensa">
    <w:name w:val="Intense Reference"/>
    <w:basedOn w:val="Fuentedeprrafopredeter"/>
    <w:uiPriority w:val="32"/>
    <w:qFormat w:val="1"/>
    <w:rsid w:val="00E6387C"/>
    <w:rPr>
      <w:b w:val="1"/>
      <w:bCs w:val="1"/>
      <w:smallCaps w:val="1"/>
      <w:color w:val="052f61" w:themeColor="accent1"/>
      <w:spacing w:val="5"/>
    </w:rPr>
  </w:style>
  <w:style w:type="character" w:styleId="Ttulodellibro">
    <w:name w:val="Book Title"/>
    <w:basedOn w:val="Fuentedeprrafopredeter"/>
    <w:uiPriority w:val="33"/>
    <w:qFormat w:val="1"/>
    <w:rsid w:val="00E6387C"/>
    <w:rPr>
      <w:b w:val="1"/>
      <w:bCs w:val="1"/>
      <w:i w:val="1"/>
      <w:iCs w:val="1"/>
      <w:spacing w:val="5"/>
    </w:rPr>
  </w:style>
  <w:style w:type="paragraph" w:styleId="TtuloTDC">
    <w:name w:val="TOC Heading"/>
    <w:basedOn w:val="Ttulo1"/>
    <w:next w:val="Normal"/>
    <w:uiPriority w:val="39"/>
    <w:unhideWhenUsed w:val="1"/>
    <w:qFormat w:val="1"/>
    <w:rsid w:val="00E6387C"/>
    <w:pPr>
      <w:outlineLvl w:val="9"/>
    </w:pPr>
  </w:style>
  <w:style w:type="paragraph" w:styleId="TDC1">
    <w:name w:val="toc 1"/>
    <w:basedOn w:val="Normal"/>
    <w:next w:val="Normal"/>
    <w:autoRedefine w:val="1"/>
    <w:uiPriority w:val="39"/>
    <w:unhideWhenUsed w:val="1"/>
    <w:rsid w:val="00E6387C"/>
    <w:pPr>
      <w:spacing w:after="120" w:before="240"/>
    </w:pPr>
    <w:rPr>
      <w:b w:val="1"/>
      <w:bCs w:val="1"/>
      <w:sz w:val="20"/>
      <w:szCs w:val="20"/>
    </w:rPr>
  </w:style>
  <w:style w:type="character" w:styleId="Hipervnculo">
    <w:name w:val="Hyperlink"/>
    <w:basedOn w:val="Fuentedeprrafopredeter"/>
    <w:uiPriority w:val="99"/>
    <w:unhideWhenUsed w:val="1"/>
    <w:rsid w:val="00E6387C"/>
    <w:rPr>
      <w:color w:val="0d2e46" w:themeColor="hyperlink"/>
      <w:u w:val="single"/>
    </w:rPr>
  </w:style>
  <w:style w:type="character" w:styleId="Mencinsinresolver1" w:customStyle="1">
    <w:name w:val="Mención sin resolver1"/>
    <w:basedOn w:val="Fuentedeprrafopredeter"/>
    <w:uiPriority w:val="99"/>
    <w:semiHidden w:val="1"/>
    <w:unhideWhenUsed w:val="1"/>
    <w:rsid w:val="000A3960"/>
    <w:rPr>
      <w:color w:val="605e5c"/>
      <w:shd w:color="auto" w:fill="e1dfdd" w:val="clear"/>
    </w:rPr>
  </w:style>
  <w:style w:type="paragraph" w:styleId="TDC2">
    <w:name w:val="toc 2"/>
    <w:basedOn w:val="Normal"/>
    <w:next w:val="Normal"/>
    <w:autoRedefine w:val="1"/>
    <w:uiPriority w:val="39"/>
    <w:unhideWhenUsed w:val="1"/>
    <w:rsid w:val="00F0611E"/>
    <w:pPr>
      <w:spacing w:before="120"/>
      <w:ind w:left="240"/>
    </w:pPr>
    <w:rPr>
      <w:i w:val="1"/>
      <w:iCs w:val="1"/>
      <w:sz w:val="20"/>
      <w:szCs w:val="20"/>
    </w:rPr>
  </w:style>
  <w:style w:type="paragraph" w:styleId="TDC3">
    <w:name w:val="toc 3"/>
    <w:basedOn w:val="Normal"/>
    <w:next w:val="Normal"/>
    <w:autoRedefine w:val="1"/>
    <w:uiPriority w:val="39"/>
    <w:unhideWhenUsed w:val="1"/>
    <w:rsid w:val="00F0611E"/>
    <w:pPr>
      <w:ind w:left="480"/>
    </w:pPr>
    <w:rPr>
      <w:sz w:val="20"/>
      <w:szCs w:val="20"/>
    </w:rPr>
  </w:style>
  <w:style w:type="paragraph" w:styleId="TDC4">
    <w:name w:val="toc 4"/>
    <w:basedOn w:val="Normal"/>
    <w:next w:val="Normal"/>
    <w:autoRedefine w:val="1"/>
    <w:uiPriority w:val="39"/>
    <w:unhideWhenUsed w:val="1"/>
    <w:rsid w:val="00F0611E"/>
    <w:pPr>
      <w:ind w:left="720"/>
    </w:pPr>
    <w:rPr>
      <w:sz w:val="20"/>
      <w:szCs w:val="20"/>
    </w:rPr>
  </w:style>
  <w:style w:type="paragraph" w:styleId="TDC5">
    <w:name w:val="toc 5"/>
    <w:basedOn w:val="Normal"/>
    <w:next w:val="Normal"/>
    <w:autoRedefine w:val="1"/>
    <w:uiPriority w:val="39"/>
    <w:unhideWhenUsed w:val="1"/>
    <w:rsid w:val="00F0611E"/>
    <w:pPr>
      <w:ind w:left="960"/>
    </w:pPr>
    <w:rPr>
      <w:sz w:val="20"/>
      <w:szCs w:val="20"/>
    </w:rPr>
  </w:style>
  <w:style w:type="paragraph" w:styleId="TDC6">
    <w:name w:val="toc 6"/>
    <w:basedOn w:val="Normal"/>
    <w:next w:val="Normal"/>
    <w:autoRedefine w:val="1"/>
    <w:uiPriority w:val="39"/>
    <w:unhideWhenUsed w:val="1"/>
    <w:rsid w:val="00F0611E"/>
    <w:pPr>
      <w:ind w:left="1200"/>
    </w:pPr>
    <w:rPr>
      <w:sz w:val="20"/>
      <w:szCs w:val="20"/>
    </w:rPr>
  </w:style>
  <w:style w:type="paragraph" w:styleId="TDC7">
    <w:name w:val="toc 7"/>
    <w:basedOn w:val="Normal"/>
    <w:next w:val="Normal"/>
    <w:autoRedefine w:val="1"/>
    <w:uiPriority w:val="39"/>
    <w:unhideWhenUsed w:val="1"/>
    <w:rsid w:val="00F0611E"/>
    <w:pPr>
      <w:ind w:left="1440"/>
    </w:pPr>
    <w:rPr>
      <w:sz w:val="20"/>
      <w:szCs w:val="20"/>
    </w:rPr>
  </w:style>
  <w:style w:type="paragraph" w:styleId="TDC8">
    <w:name w:val="toc 8"/>
    <w:basedOn w:val="Normal"/>
    <w:next w:val="Normal"/>
    <w:autoRedefine w:val="1"/>
    <w:uiPriority w:val="39"/>
    <w:unhideWhenUsed w:val="1"/>
    <w:rsid w:val="00F0611E"/>
    <w:pPr>
      <w:ind w:left="1680"/>
    </w:pPr>
    <w:rPr>
      <w:sz w:val="20"/>
      <w:szCs w:val="20"/>
    </w:rPr>
  </w:style>
  <w:style w:type="paragraph" w:styleId="TDC9">
    <w:name w:val="toc 9"/>
    <w:basedOn w:val="Normal"/>
    <w:next w:val="Normal"/>
    <w:autoRedefine w:val="1"/>
    <w:uiPriority w:val="39"/>
    <w:unhideWhenUsed w:val="1"/>
    <w:rsid w:val="00F0611E"/>
    <w:pPr>
      <w:ind w:left="1920"/>
    </w:pPr>
    <w:rPr>
      <w:sz w:val="20"/>
      <w:szCs w:val="20"/>
    </w:rPr>
  </w:style>
  <w:style w:type="table" w:styleId="Tablaconcuadrcula">
    <w:name w:val="Table Grid"/>
    <w:basedOn w:val="Tablanormal"/>
    <w:uiPriority w:val="39"/>
    <w:rsid w:val="00F0611E"/>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arrafo" w:customStyle="1">
    <w:name w:val="parrafo"/>
    <w:basedOn w:val="Normal"/>
    <w:rsid w:val="00DE63F4"/>
    <w:pPr>
      <w:spacing w:after="100" w:afterAutospacing="1" w:before="100" w:beforeAutospacing="1"/>
    </w:pPr>
    <w:rPr>
      <w:rFonts w:ascii="Times New Roman" w:cs="Times New Roman" w:eastAsia="Times New Roman" w:hAnsi="Times New Roman"/>
      <w:lang w:eastAsia="es-ES_tradnl"/>
    </w:rPr>
  </w:style>
  <w:style w:type="paragraph" w:styleId="parrafo2" w:customStyle="1">
    <w:name w:val="parrafo_2"/>
    <w:basedOn w:val="Normal"/>
    <w:rsid w:val="00DE63F4"/>
    <w:pPr>
      <w:spacing w:after="100" w:afterAutospacing="1" w:before="100" w:beforeAutospacing="1"/>
    </w:pPr>
    <w:rPr>
      <w:rFonts w:ascii="Times New Roman" w:cs="Times New Roman" w:eastAsia="Times New Roman" w:hAnsi="Times New Roman"/>
      <w:lang w:eastAsia="es-ES_tradnl"/>
    </w:rPr>
  </w:style>
  <w:style w:type="character" w:styleId="Hipervnculovisitado">
    <w:name w:val="FollowedHyperlink"/>
    <w:basedOn w:val="Fuentedeprrafopredeter"/>
    <w:uiPriority w:val="99"/>
    <w:semiHidden w:val="1"/>
    <w:unhideWhenUsed w:val="1"/>
    <w:rsid w:val="00DE63F4"/>
    <w:rPr>
      <w:color w:val="356a95" w:themeColor="followedHyperlink"/>
      <w:u w:val="single"/>
    </w:rPr>
  </w:style>
  <w:style w:type="paragraph" w:styleId="Prrafodelista">
    <w:name w:val="List Paragraph"/>
    <w:basedOn w:val="Normal"/>
    <w:uiPriority w:val="1"/>
    <w:qFormat w:val="1"/>
    <w:rsid w:val="00405E55"/>
    <w:pPr>
      <w:ind w:left="720"/>
      <w:contextualSpacing w:val="1"/>
    </w:pPr>
  </w:style>
  <w:style w:type="paragraph" w:styleId="NormalWeb">
    <w:name w:val="Normal (Web)"/>
    <w:basedOn w:val="Normal"/>
    <w:uiPriority w:val="99"/>
    <w:unhideWhenUsed w:val="1"/>
    <w:rsid w:val="004B7202"/>
    <w:rPr>
      <w:rFonts w:ascii="Times New Roman" w:cs="Times New Roman" w:hAnsi="Times New Roman"/>
    </w:rPr>
  </w:style>
  <w:style w:type="table" w:styleId="a" w:customStyle="1">
    <w:basedOn w:val="TableNormal0"/>
    <w:tblPr>
      <w:tblStyleRowBandSize w:val="1"/>
      <w:tblStyleColBandSize w:val="1"/>
      <w:tblCellMar>
        <w:left w:w="108.0" w:type="dxa"/>
        <w:right w:w="108.0" w:type="dxa"/>
      </w:tblCellMar>
    </w:tblPr>
  </w:style>
  <w:style w:type="table" w:styleId="a0" w:customStyle="1">
    <w:basedOn w:val="TableNormal0"/>
    <w:tblPr>
      <w:tblStyleRowBandSize w:val="1"/>
      <w:tblStyleColBandSize w:val="1"/>
      <w:tblCellMar>
        <w:left w:w="108.0" w:type="dxa"/>
        <w:right w:w="108.0" w:type="dxa"/>
      </w:tblCellMar>
    </w:tblPr>
  </w:style>
  <w:style w:type="table" w:styleId="a1" w:customStyle="1">
    <w:basedOn w:val="TableNormal0"/>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left w:w="108.0" w:type="dxa"/>
        <w:right w:w="108.0" w:type="dxa"/>
      </w:tblCellMar>
    </w:tblPr>
  </w:style>
  <w:style w:type="table" w:styleId="a3" w:customStyle="1">
    <w:basedOn w:val="TableNormal0"/>
    <w:tblPr>
      <w:tblStyleRowBandSize w:val="1"/>
      <w:tblStyleColBandSize w:val="1"/>
      <w:tblCellMar>
        <w:left w:w="108.0" w:type="dxa"/>
        <w:right w:w="108.0" w:type="dxa"/>
      </w:tblCellMar>
    </w:tblPr>
  </w:style>
  <w:style w:type="table" w:styleId="a4" w:customStyle="1">
    <w:basedOn w:val="TableNormal0"/>
    <w:tblPr>
      <w:tblStyleRowBandSize w:val="1"/>
      <w:tblStyleColBandSize w:val="1"/>
      <w:tblCellMar>
        <w:left w:w="108.0" w:type="dxa"/>
        <w:right w:w="108.0" w:type="dxa"/>
      </w:tblCellMar>
    </w:tblPr>
  </w:style>
  <w:style w:type="table" w:styleId="a5" w:customStyle="1">
    <w:basedOn w:val="TableNormal0"/>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left w:w="108.0" w:type="dxa"/>
        <w:right w:w="108.0" w:type="dxa"/>
      </w:tblCellMar>
    </w:tblPr>
  </w:style>
  <w:style w:type="table" w:styleId="a7" w:customStyle="1">
    <w:basedOn w:val="TableNormal0"/>
    <w:tblPr>
      <w:tblStyleRowBandSize w:val="1"/>
      <w:tblStyleColBandSize w:val="1"/>
      <w:tblCellMar>
        <w:left w:w="108.0" w:type="dxa"/>
        <w:right w:w="108.0" w:type="dxa"/>
      </w:tblCellMar>
    </w:tblPr>
  </w:style>
  <w:style w:type="table" w:styleId="a8" w:customStyle="1">
    <w:basedOn w:val="TableNormal0"/>
    <w:tblPr>
      <w:tblStyleRowBandSize w:val="1"/>
      <w:tblStyleColBandSize w:val="1"/>
      <w:tblCellMar>
        <w:left w:w="108.0" w:type="dxa"/>
        <w:right w:w="108.0" w:type="dxa"/>
      </w:tblCellMar>
    </w:tblPr>
  </w:style>
  <w:style w:type="table" w:styleId="a9" w:customStyle="1">
    <w:basedOn w:val="TableNormal0"/>
    <w:tblPr>
      <w:tblStyleRowBandSize w:val="1"/>
      <w:tblStyleColBandSize w:val="1"/>
      <w:tblCellMar>
        <w:left w:w="108.0" w:type="dxa"/>
        <w:right w:w="108.0" w:type="dxa"/>
      </w:tblCellMar>
    </w:tblPr>
  </w:style>
  <w:style w:type="table" w:styleId="TableNormal10" w:customStyle="1">
    <w:name w:val="Table Normal1"/>
    <w:uiPriority w:val="2"/>
    <w:semiHidden w:val="1"/>
    <w:unhideWhenUsed w:val="1"/>
    <w:qFormat w:val="1"/>
    <w:rsid w:val="006B58F1"/>
    <w:pPr>
      <w:widowControl w:val="0"/>
      <w:autoSpaceDE w:val="0"/>
      <w:autoSpaceDN w:val="0"/>
    </w:pPr>
    <w:rPr>
      <w:rFonts w:ascii="Calibri" w:cs="Times New Roman" w:eastAsia="Calibri" w:hAnsi="Calibri"/>
      <w:sz w:val="22"/>
      <w:szCs w:val="22"/>
      <w:lang w:eastAsia="en-US" w:val="en-US"/>
    </w:rPr>
    <w:tblPr>
      <w:tblInd w:w="0.0" w:type="dxa"/>
      <w:tblCellMar>
        <w:top w:w="0.0" w:type="dxa"/>
        <w:left w:w="0.0" w:type="dxa"/>
        <w:bottom w:w="0.0" w:type="dxa"/>
        <w:right w:w="0.0" w:type="dxa"/>
      </w:tblCellMar>
    </w:tblPr>
  </w:style>
  <w:style w:type="table" w:styleId="TableNormal2" w:customStyle="1">
    <w:name w:val="Table Normal2"/>
    <w:uiPriority w:val="2"/>
    <w:semiHidden w:val="1"/>
    <w:unhideWhenUsed w:val="1"/>
    <w:qFormat w:val="1"/>
    <w:rsid w:val="006B58F1"/>
    <w:pPr>
      <w:widowControl w:val="0"/>
      <w:autoSpaceDE w:val="0"/>
      <w:autoSpaceDN w:val="0"/>
    </w:pPr>
    <w:rPr>
      <w:rFonts w:ascii="Calibri" w:cs="Times New Roman" w:eastAsia="Calibri" w:hAnsi="Calibri"/>
      <w:sz w:val="22"/>
      <w:szCs w:val="22"/>
      <w:lang w:eastAsia="en-US" w:val="en-US"/>
    </w:rPr>
    <w:tblPr>
      <w:tblInd w:w="0.0" w:type="dxa"/>
      <w:tblCellMar>
        <w:top w:w="0.0" w:type="dxa"/>
        <w:left w:w="0.0" w:type="dxa"/>
        <w:bottom w:w="0.0" w:type="dxa"/>
        <w:right w:w="0.0" w:type="dxa"/>
      </w:tblCellMar>
    </w:tblPr>
  </w:style>
  <w:style w:type="table" w:styleId="TableNormal3" w:customStyle="1">
    <w:name w:val="Table Normal3"/>
    <w:uiPriority w:val="2"/>
    <w:semiHidden w:val="1"/>
    <w:unhideWhenUsed w:val="1"/>
    <w:qFormat w:val="1"/>
    <w:rsid w:val="00CA225A"/>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TableNormal4" w:customStyle="1">
    <w:name w:val="Table Normal4"/>
    <w:uiPriority w:val="2"/>
    <w:semiHidden w:val="1"/>
    <w:unhideWhenUsed w:val="1"/>
    <w:qFormat w:val="1"/>
    <w:rsid w:val="00887FE7"/>
    <w:pPr>
      <w:widowControl w:val="0"/>
      <w:autoSpaceDE w:val="0"/>
      <w:autoSpaceDN w:val="0"/>
    </w:pPr>
    <w:rPr>
      <w:rFonts w:ascii="Calibri" w:cs="Times New Roman" w:eastAsia="Calibri" w:hAnsi="Calibri"/>
      <w:sz w:val="22"/>
      <w:szCs w:val="22"/>
      <w:lang w:eastAsia="en-US" w:val="en-US"/>
    </w:rPr>
    <w:tblPr>
      <w:tblInd w:w="0.0" w:type="dxa"/>
      <w:tblCellMar>
        <w:top w:w="0.0" w:type="dxa"/>
        <w:left w:w="0.0" w:type="dxa"/>
        <w:bottom w:w="0.0" w:type="dxa"/>
        <w:right w:w="0.0" w:type="dxa"/>
      </w:tblCellMar>
    </w:tblPr>
  </w:style>
  <w:style w:type="table" w:styleId="TableNormal5" w:customStyle="1">
    <w:name w:val="Table Normal5"/>
    <w:uiPriority w:val="2"/>
    <w:semiHidden w:val="1"/>
    <w:unhideWhenUsed w:val="1"/>
    <w:qFormat w:val="1"/>
    <w:rsid w:val="00887FE7"/>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TableNormal6" w:customStyle="1">
    <w:name w:val="Table Normal6"/>
    <w:uiPriority w:val="2"/>
    <w:semiHidden w:val="1"/>
    <w:unhideWhenUsed w:val="1"/>
    <w:qFormat w:val="1"/>
    <w:rsid w:val="00887FE7"/>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table" w:styleId="TableNormal7" w:customStyle="1">
    <w:name w:val="Table Normal7"/>
    <w:uiPriority w:val="2"/>
    <w:semiHidden w:val="1"/>
    <w:unhideWhenUsed w:val="1"/>
    <w:qFormat w:val="1"/>
    <w:rsid w:val="00DA3E4E"/>
    <w:pPr>
      <w:widowControl w:val="0"/>
      <w:autoSpaceDE w:val="0"/>
      <w:autoSpaceDN w:val="0"/>
    </w:pPr>
    <w:rPr>
      <w:rFonts w:asciiTheme="minorHAnsi" w:cstheme="minorBidi" w:eastAsiaTheme="minorHAnsi" w:hAnsiTheme="minorHAnsi"/>
      <w:sz w:val="22"/>
      <w:szCs w:val="22"/>
      <w:lang w:eastAsia="en-US" w:val="en-US"/>
    </w:rPr>
    <w:tblPr>
      <w:tblInd w:w="0.0" w:type="dxa"/>
      <w:tblCellMar>
        <w:top w:w="0.0" w:type="dxa"/>
        <w:left w:w="0.0" w:type="dxa"/>
        <w:bottom w:w="0.0" w:type="dxa"/>
        <w:right w:w="0.0" w:type="dxa"/>
      </w:tblCellMar>
    </w:tblPr>
  </w:style>
  <w:style w:type="paragraph" w:styleId="Subtitle">
    <w:name w:val="Subtitle"/>
    <w:basedOn w:val="Normal"/>
    <w:next w:val="Normal"/>
    <w:pPr>
      <w:spacing w:after="160" w:lineRule="auto"/>
    </w:pPr>
    <w:rPr>
      <w:color w:val="5a5a5a"/>
      <w:sz w:val="22"/>
      <w:szCs w:val="22"/>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11">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12">
    <w:basedOn w:val="TableNormal"/>
    <w:pPr>
      <w:widowControl w:val="0"/>
    </w:pPr>
    <w:rPr>
      <w:rFonts w:ascii="Century Gothic" w:cs="Century Gothic" w:eastAsia="Century Gothic" w:hAnsi="Century Gothic"/>
      <w:sz w:val="22"/>
      <w:szCs w:val="22"/>
    </w:rPr>
    <w:tblPr>
      <w:tblStyleRowBandSize w:val="1"/>
      <w:tblStyleColBandSize w:val="1"/>
      <w:tblCellMar>
        <w:top w:w="0.0" w:type="dxa"/>
        <w:left w:w="0.0" w:type="dxa"/>
        <w:bottom w:w="0.0" w:type="dxa"/>
        <w:right w:w="0.0" w:type="dxa"/>
      </w:tblCellMar>
    </w:tblPr>
  </w:style>
  <w:style w:type="table" w:styleId="Table13">
    <w:basedOn w:val="TableNormal"/>
    <w:pPr>
      <w:widowControl w:val="0"/>
    </w:pPr>
    <w:rPr>
      <w:rFonts w:ascii="Calibri" w:cs="Calibri" w:eastAsia="Calibri" w:hAnsi="Calibri"/>
      <w:sz w:val="22"/>
      <w:szCs w:val="22"/>
    </w:rPr>
    <w:tblPr>
      <w:tblStyleRowBandSize w:val="1"/>
      <w:tblStyleColBandSize w:val="1"/>
      <w:tblCellMar>
        <w:top w:w="0.0" w:type="dxa"/>
        <w:left w:w="0.0" w:type="dxa"/>
        <w:bottom w:w="0.0" w:type="dxa"/>
        <w:right w:w="0.0" w:type="dxa"/>
      </w:tblCellMar>
    </w:tblPr>
  </w:style>
  <w:style w:type="table" w:styleId="Table14">
    <w:basedOn w:val="TableNormal"/>
    <w:pPr>
      <w:widowControl w:val="0"/>
    </w:pPr>
    <w:rPr>
      <w:rFonts w:ascii="Century Gothic" w:cs="Century Gothic" w:eastAsia="Century Gothic" w:hAnsi="Century Gothic"/>
      <w:sz w:val="22"/>
      <w:szCs w:val="22"/>
    </w:rPr>
    <w:tblPr>
      <w:tblStyleRowBandSize w:val="1"/>
      <w:tblStyleColBandSize w:val="1"/>
      <w:tblCellMar>
        <w:top w:w="0.0" w:type="dxa"/>
        <w:left w:w="0.0" w:type="dxa"/>
        <w:bottom w:w="0.0" w:type="dxa"/>
        <w:right w:w="0.0" w:type="dxa"/>
      </w:tblCellMar>
    </w:tblPr>
  </w:style>
  <w:style w:type="table" w:styleId="Table15">
    <w:basedOn w:val="TableNormal"/>
    <w:pPr>
      <w:widowControl w:val="0"/>
    </w:pPr>
    <w:tblPr>
      <w:tblStyleRowBandSize w:val="1"/>
      <w:tblStyleColBandSize w:val="1"/>
      <w:tblCellMar>
        <w:top w:w="0.0" w:type="dxa"/>
        <w:left w:w="0.0" w:type="dxa"/>
        <w:bottom w:w="0.0" w:type="dxa"/>
        <w:right w:w="0.0" w:type="dxa"/>
      </w:tblCellMar>
    </w:tblPr>
  </w:style>
  <w:style w:type="table" w:styleId="Table16">
    <w:basedOn w:val="TableNormal"/>
    <w:pPr>
      <w:widowControl w:val="0"/>
    </w:pPr>
    <w:rPr>
      <w:rFonts w:ascii="Century Gothic" w:cs="Century Gothic" w:eastAsia="Century Gothic" w:hAnsi="Century Gothic"/>
      <w:sz w:val="22"/>
      <w:szCs w:val="22"/>
    </w:rPr>
    <w:tblPr>
      <w:tblStyleRowBandSize w:val="1"/>
      <w:tblStyleColBandSize w:val="1"/>
      <w:tblCellMar>
        <w:top w:w="0.0" w:type="dxa"/>
        <w:left w:w="0.0" w:type="dxa"/>
        <w:bottom w:w="0.0" w:type="dxa"/>
        <w:right w:w="0.0" w:type="dxa"/>
      </w:tblCellMar>
    </w:tblPr>
  </w:style>
  <w:style w:type="table" w:styleId="Table17">
    <w:basedOn w:val="TableNormal"/>
    <w:pPr>
      <w:widowControl w:val="0"/>
    </w:pPr>
    <w:tblPr>
      <w:tblStyleRowBandSize w:val="1"/>
      <w:tblStyleColBandSize w:val="1"/>
      <w:tblCellMar>
        <w:top w:w="0.0" w:type="dxa"/>
        <w:left w:w="0.0" w:type="dxa"/>
        <w:bottom w:w="0.0" w:type="dxa"/>
        <w:right w:w="0.0" w:type="dxa"/>
      </w:tblCellMar>
    </w:tblPr>
  </w:style>
  <w:style w:type="table" w:styleId="Table18">
    <w:basedOn w:val="TableNormal"/>
    <w:pPr>
      <w:widowControl w:val="0"/>
    </w:pPr>
    <w:tblPr>
      <w:tblStyleRowBandSize w:val="1"/>
      <w:tblStyleColBandSize w:val="1"/>
      <w:tblCellMar>
        <w:top w:w="0.0" w:type="dxa"/>
        <w:left w:w="0.0" w:type="dxa"/>
        <w:bottom w:w="0.0" w:type="dxa"/>
        <w:right w:w="0.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15.0" w:type="dxa"/>
        <w:left w:w="15.0" w:type="dxa"/>
        <w:bottom w:w="15.0" w:type="dxa"/>
        <w:right w:w="15.0" w:type="dxa"/>
      </w:tblCellMar>
    </w:tblPr>
  </w:style>
  <w:style w:type="table" w:styleId="Table24">
    <w:basedOn w:val="TableNormal"/>
    <w:tblPr>
      <w:tblStyleRowBandSize w:val="1"/>
      <w:tblStyleColBandSize w:val="1"/>
      <w:tblCellMar>
        <w:top w:w="15.0" w:type="dxa"/>
        <w:left w:w="15.0" w:type="dxa"/>
        <w:bottom w:w="15.0" w:type="dxa"/>
        <w:right w:w="15.0" w:type="dxa"/>
      </w:tblCellMar>
    </w:tblPr>
  </w:style>
  <w:style w:type="table" w:styleId="Table25">
    <w:basedOn w:val="TableNormal"/>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spacing w:after="160" w:lineRule="auto"/>
    </w:pPr>
    <w:rPr>
      <w:color w:val="5a5a5a"/>
      <w:sz w:val="22"/>
      <w:szCs w:val="22"/>
    </w:rPr>
  </w:style>
  <w:style w:type="table" w:styleId="Table1">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3">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4">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5">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6">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7">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8">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9">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0">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1">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2">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3">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4">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5">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6">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7">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8">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19">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0">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1">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2">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3">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4">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5">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 w:type="table" w:styleId="Table26">
    <w:basedOn w:val="TableNormal"/>
    <w:pPr>
      <w:widowControl w:val="0"/>
    </w:pPr>
    <w:rPr>
      <w:rFonts w:ascii="Century Gothic" w:cs="Century Gothic" w:eastAsia="Century Gothic" w:hAnsi="Century Gothic"/>
      <w:sz w:val="22"/>
      <w:szCs w:val="22"/>
    </w:r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2.xml"/><Relationship Id="rId11" Type="http://schemas.openxmlformats.org/officeDocument/2006/relationships/hyperlink" Target="https://www.boe.es/boe/dias/2021/11/17/pdfs/BOE-A-2021-18812.pdf" TargetMode="External"/><Relationship Id="rId22" Type="http://schemas.openxmlformats.org/officeDocument/2006/relationships/header" Target="header3.xml"/><Relationship Id="rId10" Type="http://schemas.openxmlformats.org/officeDocument/2006/relationships/hyperlink" Target="https://www.boe.es/buscar/pdf/2022/BOE-A-2022-5521-consolidado.pdf" TargetMode="External"/><Relationship Id="rId21" Type="http://schemas.openxmlformats.org/officeDocument/2006/relationships/header" Target="header1.xml"/><Relationship Id="rId13" Type="http://schemas.openxmlformats.org/officeDocument/2006/relationships/hyperlink" Target="https://anpeandalucia.es/openFile.php?link=notices/att/1/instruccion13-2022organizacionbachillerato_t1657715309_1_4.pdf" TargetMode="External"/><Relationship Id="rId12" Type="http://schemas.openxmlformats.org/officeDocument/2006/relationships/hyperlink" Target="https://www.adideandalucia.es/normas/instruc/Instruccion1-2022OrganizacionESO.pdf"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boe.es/buscar/pdf/2022/BOE-A-2022-4975-consolidado.pdf" TargetMode="External"/><Relationship Id="rId15" Type="http://schemas.openxmlformats.org/officeDocument/2006/relationships/hyperlink" Target="https://docs.google.com/document/d/1nVXiFGq6xLDamWh0mKJSZ7GwbCpHJRqM/edit?usp=share_link&amp;ouid=105745389042813368420&amp;rtpof=true&amp;sd=true" TargetMode="External"/><Relationship Id="rId14" Type="http://schemas.openxmlformats.org/officeDocument/2006/relationships/hyperlink" Target="https://docs.google.com/document/d/1PAxPse9sZHWbUzK17wOxZGoH5XcCTXEYxbW6GlUNPIE/edit?usp=share_link" TargetMode="External"/><Relationship Id="rId17" Type="http://schemas.openxmlformats.org/officeDocument/2006/relationships/hyperlink" Target="https://docs.google.com/document/d/1_yURBx2W9HucKttU006RdcrS9kA56brJ/edit?usp=share_link&amp;ouid=105745389042813368420&amp;rtpof=true&amp;sd=true" TargetMode="External"/><Relationship Id="rId16" Type="http://schemas.openxmlformats.org/officeDocument/2006/relationships/hyperlink" Target="https://docs.google.com/document/d/1l2EuI04-gjOG8wFrFm9T3r2sjzk1zVd7/edit?usp=share_link&amp;ouid=105745389042813368420&amp;rtpof=true&amp;sd=true" TargetMode="External"/><Relationship Id="rId5" Type="http://schemas.openxmlformats.org/officeDocument/2006/relationships/styles" Target="styles.xml"/><Relationship Id="rId19" Type="http://schemas.openxmlformats.org/officeDocument/2006/relationships/hyperlink" Target="https://docs.google.com/document/d/1aID26dafXJ8rz8bXzG3b0PWfDZlEL4w5/edit?usp=sharing&amp;ouid=105895126224015173191&amp;rtpof=true&amp;sd=true" TargetMode="External"/><Relationship Id="rId6" Type="http://schemas.openxmlformats.org/officeDocument/2006/relationships/customXml" Target="../customXML/item1.xml"/><Relationship Id="rId18" Type="http://schemas.openxmlformats.org/officeDocument/2006/relationships/image" Target="media/image5.png"/><Relationship Id="rId7" Type="http://schemas.openxmlformats.org/officeDocument/2006/relationships/hyperlink" Target="https://drive.google.com/file/d/1XmPPk70W-e16ZVR9UhKhNcDU-Gt4dXSt/view?usp=sharing" TargetMode="External"/><Relationship Id="rId8" Type="http://schemas.openxmlformats.org/officeDocument/2006/relationships/hyperlink" Target="https://www.boe.es/boe/dias/2020/12/30/pdfs/BOE-A-2020-17264.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ZN5X6GU/ha7QTur8q32AelaaOg==">AMUW2mWW1b9j+sQZNWSCpfdj0nbQnAOGiABTdPN3kh2CoShqS+xbITvOiE39+qj5gguy+TbwnWuuGHsmY6piuPOYVdWOBOBX8gGvVOXkHdAJu2A5IehpnADCxEC4nr60bA6VUKCTXjCRaGKGqbFpQqhRxf8gYgqtJ5WhlXXvFy7eFJ505pggl+E1Jb9ny0tSZ0Eb3C8aweMjXqkHOjH6fE8b+WCyVMLkmTtHx7gE9rIAGqmwAnta1nmr6BdGYaw+2t1t8gdzWK0VvXdEYZUB1Zo5ieYui0KiLhszQs+JeBKK8W3hoZIsh1x5gwgbN5BfFXr6Fcp03q00sK5B85OJuGyt9nn+YezYplkeidj9tb4mu5kRqT3nch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2022-10-26T15:34:00Z</dcterms:created>
  <dc:creator>Usuario</dc:creator>
</cp:coreProperties>
</file>