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377893" cy="2971273"/>
            <wp:effectExtent b="0" l="0" r="0" t="0"/>
            <wp:docPr descr="¡Viva la Pepa!" id="330" name="image9.jpg"/>
            <a:graphic>
              <a:graphicData uri="http://schemas.openxmlformats.org/drawingml/2006/picture">
                <pic:pic>
                  <pic:nvPicPr>
                    <pic:cNvPr descr="¡Viva la Pepa!" id="0" name="image9.jpg"/>
                    <pic:cNvPicPr preferRelativeResize="0"/>
                  </pic:nvPicPr>
                  <pic:blipFill>
                    <a:blip r:embed="rId7"/>
                    <a:srcRect b="0" l="0" r="0" t="0"/>
                    <a:stretch>
                      <a:fillRect/>
                    </a:stretch>
                  </pic:blipFill>
                  <pic:spPr>
                    <a:xfrm>
                      <a:off x="0" y="0"/>
                      <a:ext cx="5377893" cy="2971273"/>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spacing w:before="86" w:line="412" w:lineRule="auto"/>
        <w:ind w:right="522"/>
        <w:jc w:val="center"/>
        <w:rPr>
          <w:rFonts w:ascii="Arial" w:cs="Arial" w:eastAsia="Arial" w:hAnsi="Arial"/>
          <w:b w:val="1"/>
          <w:sz w:val="28"/>
          <w:szCs w:val="28"/>
        </w:rPr>
      </w:pPr>
      <w:r w:rsidDel="00000000" w:rsidR="00000000" w:rsidRPr="00000000">
        <w:rPr>
          <w:rFonts w:ascii="Arial" w:cs="Arial" w:eastAsia="Arial" w:hAnsi="Arial"/>
          <w:b w:val="1"/>
          <w:color w:val="38879c"/>
          <w:sz w:val="28"/>
          <w:szCs w:val="28"/>
          <w:rtl w:val="0"/>
        </w:rPr>
        <w:t xml:space="preserve">PROGRAMACION DEL DEPARTAMENTO DE GEOGRAFIA E HISTORIA</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506" w:lineRule="auto"/>
        <w:ind w:left="0" w:right="404" w:firstLine="0"/>
        <w:jc w:val="center"/>
        <w:rPr>
          <w:rFonts w:ascii="Arial" w:cs="Arial" w:eastAsia="Arial" w:hAnsi="Arial"/>
          <w:b w:val="0"/>
          <w:i w:val="0"/>
          <w:smallCaps w:val="0"/>
          <w:strike w:val="0"/>
          <w:color w:val="31829a"/>
          <w:sz w:val="24"/>
          <w:szCs w:val="24"/>
          <w:u w:val="none"/>
          <w:shd w:fill="auto" w:val="clear"/>
          <w:vertAlign w:val="baseline"/>
        </w:rPr>
      </w:pPr>
      <w:r w:rsidDel="00000000" w:rsidR="00000000" w:rsidRPr="00000000">
        <w:rPr>
          <w:rFonts w:ascii="Arial" w:cs="Arial" w:eastAsia="Arial" w:hAnsi="Arial"/>
          <w:b w:val="0"/>
          <w:i w:val="0"/>
          <w:smallCaps w:val="0"/>
          <w:strike w:val="0"/>
          <w:color w:val="38879c"/>
          <w:sz w:val="28"/>
          <w:szCs w:val="28"/>
          <w:u w:val="none"/>
          <w:shd w:fill="auto" w:val="clear"/>
          <w:vertAlign w:val="baseline"/>
          <w:rtl w:val="0"/>
        </w:rPr>
        <w:t xml:space="preserve">IES POLITECNICO JESUS MARIN, MALAGA CURSO 2022/2023</w:t>
      </w:r>
      <w:r w:rsidDel="00000000" w:rsidR="00000000" w:rsidRPr="00000000">
        <w:rPr>
          <w:rtl w:val="0"/>
        </w:rPr>
      </w:r>
    </w:p>
    <w:p w:rsidR="00000000" w:rsidDel="00000000" w:rsidP="00000000" w:rsidRDefault="00000000" w:rsidRPr="00000000" w14:paraId="00000014">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5">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6">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7">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8">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9">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A">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B">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C">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D">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E">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1F">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20">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21">
      <w:pPr>
        <w:tabs>
          <w:tab w:val="left" w:pos="633"/>
        </w:tabs>
        <w:ind w:right="522"/>
        <w:jc w:val="both"/>
        <w:rPr>
          <w:rFonts w:ascii="Arial" w:cs="Arial" w:eastAsia="Arial" w:hAnsi="Arial"/>
          <w:color w:val="31829a"/>
        </w:rPr>
      </w:pPr>
      <w:r w:rsidDel="00000000" w:rsidR="00000000" w:rsidRPr="00000000">
        <w:rPr>
          <w:rtl w:val="0"/>
        </w:rPr>
      </w:r>
    </w:p>
    <w:p w:rsidR="00000000" w:rsidDel="00000000" w:rsidP="00000000" w:rsidRDefault="00000000" w:rsidRPr="00000000" w14:paraId="00000022">
      <w:pPr>
        <w:tabs>
          <w:tab w:val="left" w:pos="633"/>
        </w:tabs>
        <w:ind w:right="522"/>
        <w:jc w:val="both"/>
        <w:rPr>
          <w:rFonts w:ascii="Arial" w:cs="Arial" w:eastAsia="Arial" w:hAnsi="Arial"/>
          <w:color w:val="31829a"/>
          <w:sz w:val="24"/>
          <w:szCs w:val="24"/>
        </w:rPr>
      </w:pPr>
      <w:r w:rsidDel="00000000" w:rsidR="00000000" w:rsidRPr="00000000">
        <w:rPr>
          <w:rFonts w:ascii="Arial" w:cs="Arial" w:eastAsia="Arial" w:hAnsi="Arial"/>
          <w:color w:val="31829a"/>
          <w:sz w:val="24"/>
          <w:szCs w:val="24"/>
          <w:rtl w:val="0"/>
        </w:rPr>
        <w:t xml:space="preserve">1. Objetivos.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tabs>
          <w:tab w:val="left" w:pos="998"/>
        </w:tabs>
        <w:ind w:right="522"/>
        <w:jc w:val="both"/>
        <w:rPr>
          <w:rFonts w:ascii="Arial" w:cs="Arial" w:eastAsia="Arial" w:hAnsi="Arial"/>
          <w:sz w:val="24"/>
          <w:szCs w:val="24"/>
        </w:rPr>
      </w:pPr>
      <w:r w:rsidDel="00000000" w:rsidR="00000000" w:rsidRPr="00000000">
        <w:rPr>
          <w:rFonts w:ascii="Arial" w:cs="Arial" w:eastAsia="Arial" w:hAnsi="Arial"/>
          <w:color w:val="31829a"/>
          <w:sz w:val="24"/>
          <w:szCs w:val="24"/>
          <w:rtl w:val="0"/>
        </w:rPr>
        <w:t xml:space="preserve">1.1. Objetivos de la ESO.</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spacing w:line="306.99999999999994" w:lineRule="auto"/>
        <w:ind w:right="522"/>
        <w:jc w:val="both"/>
        <w:rPr>
          <w:rFonts w:ascii="Arial" w:cs="Arial" w:eastAsia="Arial" w:hAnsi="Arial"/>
        </w:rPr>
      </w:pPr>
      <w:r w:rsidDel="00000000" w:rsidR="00000000" w:rsidRPr="00000000">
        <w:rPr>
          <w:rFonts w:ascii="Arial" w:cs="Arial" w:eastAsia="Arial" w:hAnsi="Arial"/>
          <w:color w:val="131313"/>
          <w:rtl w:val="0"/>
        </w:rPr>
        <w:t xml:space="preserve">Según el </w:t>
      </w:r>
      <w:r w:rsidDel="00000000" w:rsidR="00000000" w:rsidRPr="00000000">
        <w:rPr>
          <w:rFonts w:ascii="Arial" w:cs="Arial" w:eastAsia="Arial" w:hAnsi="Arial"/>
          <w:i w:val="1"/>
          <w:color w:val="131313"/>
          <w:rtl w:val="0"/>
        </w:rPr>
        <w:t xml:space="preserve">Anexo IV de las Ordenes de 15 de enero de 2021, </w:t>
      </w:r>
      <w:r w:rsidDel="00000000" w:rsidR="00000000" w:rsidRPr="00000000">
        <w:rPr>
          <w:rFonts w:ascii="Arial" w:cs="Arial" w:eastAsia="Arial" w:hAnsi="Arial"/>
          <w:color w:val="131313"/>
          <w:rtl w:val="0"/>
        </w:rPr>
        <w:t xml:space="preserve">por </w:t>
      </w:r>
      <w:r w:rsidDel="00000000" w:rsidR="00000000" w:rsidRPr="00000000">
        <w:rPr>
          <w:rFonts w:ascii="Arial" w:cs="Arial" w:eastAsia="Arial" w:hAnsi="Arial"/>
          <w:color w:val="030303"/>
          <w:rtl w:val="0"/>
        </w:rPr>
        <w:t xml:space="preserve">las </w:t>
      </w:r>
      <w:r w:rsidDel="00000000" w:rsidR="00000000" w:rsidRPr="00000000">
        <w:rPr>
          <w:rFonts w:ascii="Arial" w:cs="Arial" w:eastAsia="Arial" w:hAnsi="Arial"/>
          <w:color w:val="131313"/>
          <w:rtl w:val="0"/>
        </w:rPr>
        <w:t xml:space="preserve">que se establece el currículo básico </w:t>
      </w:r>
      <w:r w:rsidDel="00000000" w:rsidR="00000000" w:rsidRPr="00000000">
        <w:rPr>
          <w:rFonts w:ascii="Arial" w:cs="Arial" w:eastAsia="Arial" w:hAnsi="Arial"/>
          <w:color w:val="030303"/>
          <w:rtl w:val="0"/>
        </w:rPr>
        <w:t xml:space="preserve">de </w:t>
      </w:r>
      <w:r w:rsidDel="00000000" w:rsidR="00000000" w:rsidRPr="00000000">
        <w:rPr>
          <w:rFonts w:ascii="Arial" w:cs="Arial" w:eastAsia="Arial" w:hAnsi="Arial"/>
          <w:color w:val="131313"/>
          <w:rtl w:val="0"/>
        </w:rPr>
        <w:t xml:space="preserve">la Educación Secundaria Obligatoria y del Bachillerato, la ESO contribuirá a desarrollar en el alumnado </w:t>
      </w:r>
      <w:r w:rsidDel="00000000" w:rsidR="00000000" w:rsidRPr="00000000">
        <w:rPr>
          <w:rFonts w:ascii="Arial" w:cs="Arial" w:eastAsia="Arial" w:hAnsi="Arial"/>
          <w:color w:val="030303"/>
          <w:rtl w:val="0"/>
        </w:rPr>
        <w:t xml:space="preserve">las </w:t>
      </w:r>
      <w:r w:rsidDel="00000000" w:rsidR="00000000" w:rsidRPr="00000000">
        <w:rPr>
          <w:rFonts w:ascii="Arial" w:cs="Arial" w:eastAsia="Arial" w:hAnsi="Arial"/>
          <w:color w:val="131313"/>
          <w:rtl w:val="0"/>
        </w:rPr>
        <w:t xml:space="preserve">capacidades que le permita:</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60"/>
        </w:tabs>
        <w:spacing w:after="0" w:before="0" w:line="314" w:lineRule="auto"/>
        <w:ind w:left="385" w:right="522" w:firstLine="3.999999999999986"/>
        <w:jc w:val="both"/>
        <w:rPr>
          <w:rFonts w:ascii="Arial" w:cs="Arial" w:eastAsia="Arial" w:hAnsi="Arial"/>
          <w:b w:val="0"/>
          <w:i w:val="0"/>
          <w:smallCaps w:val="0"/>
          <w:strike w:val="0"/>
          <w:color w:val="131313"/>
          <w:sz w:val="22"/>
          <w:szCs w:val="22"/>
          <w:u w:val="none"/>
          <w:shd w:fill="auto" w:val="clear"/>
          <w:vertAlign w:val="baseline"/>
        </w:rPr>
      </w:pP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Asumir responsablemente sus deberes, conocer y ejercer sus derechos en el respeto a los demás, practicar </w:t>
      </w:r>
      <w:r w:rsidDel="00000000" w:rsidR="00000000" w:rsidRPr="00000000">
        <w:rPr>
          <w:rFonts w:ascii="Arial" w:cs="Arial" w:eastAsia="Arial" w:hAnsi="Arial"/>
          <w:b w:val="0"/>
          <w:i w:val="0"/>
          <w:smallCaps w:val="0"/>
          <w:strike w:val="0"/>
          <w:color w:val="030303"/>
          <w:sz w:val="22"/>
          <w:szCs w:val="22"/>
          <w:u w:val="none"/>
          <w:shd w:fill="auto" w:val="clear"/>
          <w:vertAlign w:val="baseline"/>
          <w:rtl w:val="0"/>
        </w:rPr>
        <w:t xml:space="preserve">la </w:t>
      </w: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tolerancia, </w:t>
      </w:r>
      <w:r w:rsidDel="00000000" w:rsidR="00000000" w:rsidRPr="00000000">
        <w:rPr>
          <w:rFonts w:ascii="Arial" w:cs="Arial" w:eastAsia="Arial" w:hAnsi="Arial"/>
          <w:b w:val="0"/>
          <w:i w:val="0"/>
          <w:smallCaps w:val="0"/>
          <w:strike w:val="0"/>
          <w:color w:val="030303"/>
          <w:sz w:val="22"/>
          <w:szCs w:val="22"/>
          <w:u w:val="none"/>
          <w:shd w:fill="auto" w:val="clear"/>
          <w:vertAlign w:val="baseline"/>
          <w:rtl w:val="0"/>
        </w:rPr>
        <w:t xml:space="preserve">la </w:t>
      </w: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cooperaci6n y </w:t>
      </w:r>
      <w:r w:rsidDel="00000000" w:rsidR="00000000" w:rsidRPr="00000000">
        <w:rPr>
          <w:rFonts w:ascii="Arial" w:cs="Arial" w:eastAsia="Arial" w:hAnsi="Arial"/>
          <w:b w:val="0"/>
          <w:i w:val="0"/>
          <w:smallCaps w:val="0"/>
          <w:strike w:val="0"/>
          <w:color w:val="030303"/>
          <w:sz w:val="22"/>
          <w:szCs w:val="22"/>
          <w:u w:val="none"/>
          <w:shd w:fill="auto" w:val="clear"/>
          <w:vertAlign w:val="baseline"/>
          <w:rtl w:val="0"/>
        </w:rPr>
        <w:t xml:space="preserve">la </w:t>
      </w: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solidaridad entre </w:t>
      </w:r>
      <w:r w:rsidDel="00000000" w:rsidR="00000000" w:rsidRPr="00000000">
        <w:rPr>
          <w:rFonts w:ascii="Arial" w:cs="Arial" w:eastAsia="Arial" w:hAnsi="Arial"/>
          <w:b w:val="0"/>
          <w:i w:val="0"/>
          <w:smallCaps w:val="0"/>
          <w:strike w:val="0"/>
          <w:color w:val="030303"/>
          <w:sz w:val="22"/>
          <w:szCs w:val="22"/>
          <w:u w:val="none"/>
          <w:shd w:fill="auto" w:val="clear"/>
          <w:vertAlign w:val="baseline"/>
          <w:rtl w:val="0"/>
        </w:rPr>
        <w:t xml:space="preserve">las </w:t>
      </w: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personas y grupos, ejercitarse en el dialogo afianzando los derechos humanos y la igualdad de trato y de oportunidades entre mujeres y hombres, como valores comunes </w:t>
      </w:r>
      <w:r w:rsidDel="00000000" w:rsidR="00000000" w:rsidRPr="00000000">
        <w:rPr>
          <w:rFonts w:ascii="Arial" w:cs="Arial" w:eastAsia="Arial" w:hAnsi="Arial"/>
          <w:b w:val="0"/>
          <w:i w:val="0"/>
          <w:smallCaps w:val="0"/>
          <w:strike w:val="0"/>
          <w:color w:val="030303"/>
          <w:sz w:val="22"/>
          <w:szCs w:val="22"/>
          <w:u w:val="none"/>
          <w:shd w:fill="auto" w:val="clear"/>
          <w:vertAlign w:val="baseline"/>
          <w:rtl w:val="0"/>
        </w:rPr>
        <w:t xml:space="preserve">de </w:t>
      </w: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una sociedad plural y prepararse para el ejercicio </w:t>
      </w:r>
      <w:r w:rsidDel="00000000" w:rsidR="00000000" w:rsidRPr="00000000">
        <w:rPr>
          <w:rFonts w:ascii="Arial" w:cs="Arial" w:eastAsia="Arial" w:hAnsi="Arial"/>
          <w:b w:val="0"/>
          <w:i w:val="0"/>
          <w:smallCaps w:val="0"/>
          <w:strike w:val="0"/>
          <w:color w:val="030303"/>
          <w:sz w:val="22"/>
          <w:szCs w:val="22"/>
          <w:u w:val="none"/>
          <w:shd w:fill="auto" w:val="clear"/>
          <w:vertAlign w:val="baseline"/>
          <w:rtl w:val="0"/>
        </w:rPr>
        <w:t xml:space="preserve">de la </w:t>
      </w:r>
      <w:r w:rsidDel="00000000" w:rsidR="00000000" w:rsidRPr="00000000">
        <w:rPr>
          <w:rFonts w:ascii="Arial" w:cs="Arial" w:eastAsia="Arial" w:hAnsi="Arial"/>
          <w:b w:val="0"/>
          <w:i w:val="0"/>
          <w:smallCaps w:val="0"/>
          <w:strike w:val="0"/>
          <w:color w:val="131313"/>
          <w:sz w:val="22"/>
          <w:szCs w:val="22"/>
          <w:u w:val="none"/>
          <w:shd w:fill="auto" w:val="clear"/>
          <w:vertAlign w:val="baseline"/>
          <w:rtl w:val="0"/>
        </w:rPr>
        <w:t xml:space="preserve">ciudadanía democrática.</w:t>
      </w:r>
    </w:p>
    <w:p w:rsidR="00000000" w:rsidDel="00000000" w:rsidP="00000000" w:rsidRDefault="00000000" w:rsidRPr="00000000" w14:paraId="00000029">
      <w:pPr>
        <w:spacing w:line="314"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39"/>
        </w:tabs>
        <w:spacing w:after="0" w:before="91" w:line="295" w:lineRule="auto"/>
        <w:ind w:left="391" w:right="522" w:hanging="2.9999999999999716"/>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Desarrollar y consolidar hábitos de disciplina, estudio y trabajo individual y en equipo como condición necesaria para una realizaci6n eficaz de las tareas del aprendizaje y como medio de desarrollo personal.</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84"/>
        </w:tabs>
        <w:spacing w:after="0" w:before="0" w:line="297" w:lineRule="auto"/>
        <w:ind w:left="388" w:right="522" w:firstLine="1.0000000000000142"/>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Valorar y respetar la diferencia de sexos y la igualdad de derechos y oportunidades entre ellos. Rechazar la discriminación de las personas por razón de sexo o por cualquier otra condición o circunstancia personal o social. Rechazar los estereotipos que supongan discriminación entre hombres y mujeres, así como cualquier manifestación de violencia contra la mujer.</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39"/>
        </w:tabs>
        <w:spacing w:after="0" w:before="0" w:line="297" w:lineRule="auto"/>
        <w:ind w:left="385"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Fortalecer sus capacidades afectivas en todos los ámbitos de la personalidad y en sus relaciones con los demás, así como rechazar la violencia, los prejuicios de cualquier tipo, los comportamientos sexistas y resolver pacíficamente los conflictos.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44"/>
        </w:tabs>
        <w:spacing w:after="0" w:before="0" w:line="297" w:lineRule="auto"/>
        <w:ind w:left="389"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Desarrollar destrezas básicas en la utilizaci6n de las fuentes de información para, con sentido crítico, adquirir nuevos conocimientos. Adquirir una preparación básica en el campo de las tecnologías, especialmente las de la informaci6n y la comunicación.</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06"/>
        </w:tabs>
        <w:spacing w:after="0" w:before="0" w:line="295" w:lineRule="auto"/>
        <w:ind w:left="389" w:right="522" w:hanging="1.0000000000000142"/>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Concebir el conocimiento científico como un saber integrado, que se estructura en distintas disciplinas, así como conocer y aplicar los métodos para identificar los problemas en los diversos campos del conocimiento y de la experiencia.</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59"/>
        </w:tabs>
        <w:spacing w:after="0" w:before="0" w:line="295" w:lineRule="auto"/>
        <w:ind w:left="386" w:right="522" w:hanging="1.0000000000000142"/>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Desarrollar el espíritu emprendedor y la confianza en sí mismo, la participaci6n, el sentido crítico, la iniciativa personal y la capacidad para aprender a aprender, planificar, tomar decisiones y asumir responsabilidades.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40"/>
        </w:tabs>
        <w:spacing w:after="0" w:before="1" w:line="297" w:lineRule="auto"/>
        <w:ind w:left="389" w:right="522" w:firstLine="1.0000000000000142"/>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Comprender y expresar con corrección, oralmente y por escrito, en la lengua castellana y, si la hubiere, en la lengua cooficial de la Comunidad Autónoma, textos y mensajes complejos, e iniciarse en el conocimiento, la lectura y el estudio de la literatura.</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577"/>
        </w:tabs>
        <w:spacing w:after="0" w:before="0" w:line="240" w:lineRule="auto"/>
        <w:ind w:left="576" w:right="522" w:hanging="186.99999999999994"/>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Comprender y expresarse en una o más lenguas extranjeras de manera apropiada.</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06"/>
        </w:tabs>
        <w:spacing w:after="0" w:before="0" w:line="295" w:lineRule="auto"/>
        <w:ind w:left="389" w:right="522" w:hanging="6.000000000000014"/>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Conocer, valorar y respetar los aspectos básicos de la cultura y la historia propias y de los demás, así como el patrimonio artístico y cultural.</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74"/>
        </w:tabs>
        <w:spacing w:after="0" w:before="0" w:line="295" w:lineRule="auto"/>
        <w:ind w:left="385"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Conocer y aceptar el funcionamiento del propio cuerpo y el de los otros, respetar las diferencias, afianzar los hábitos de cuidado y salud corporales e incorporar la educaci6n física y la práctica del deporte para favorecer el desarrollo personal y social. Conocer y valorar la dimensión humana de la sexualidad en toda su diversidad. Valorar críticamente los hábitos sociales relacionados con la salud, el consumo, el cuidado de los seres </w:t>
      </w:r>
      <w:r w:rsidDel="00000000" w:rsidR="00000000" w:rsidRPr="00000000">
        <w:rPr>
          <w:rFonts w:ascii="Arial" w:cs="Arial" w:eastAsia="Arial" w:hAnsi="Arial"/>
          <w:b w:val="0"/>
          <w:i w:val="0"/>
          <w:smallCaps w:val="0"/>
          <w:strike w:val="0"/>
          <w:color w:val="2d2d2d"/>
          <w:sz w:val="22"/>
          <w:szCs w:val="22"/>
          <w:u w:val="none"/>
          <w:shd w:fill="auto" w:val="clear"/>
          <w:vertAlign w:val="baseline"/>
          <w:rtl w:val="0"/>
        </w:rPr>
        <w:t xml:space="preserve">vivos </w:t>
      </w: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y el medio ambiente, contribuyendo a su conservación y mejora.</w:t>
      </w:r>
    </w:p>
    <w:p w:rsidR="00000000" w:rsidDel="00000000" w:rsidP="00000000" w:rsidRDefault="00000000" w:rsidRPr="00000000" w14:paraId="0000003D">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636"/>
        </w:tabs>
        <w:spacing w:after="0" w:before="207" w:line="300" w:lineRule="auto"/>
        <w:ind w:left="387" w:right="522" w:firstLine="2.9999999999999716"/>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Apreciar la creación artística y comprender el lenguaje de las distintas manifestaciones artísticas, utilizando diversos medios de expresión y representación.</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tabs>
          <w:tab w:val="left" w:pos="998"/>
        </w:tabs>
        <w:ind w:right="522"/>
        <w:jc w:val="both"/>
        <w:rPr>
          <w:rFonts w:ascii="Arial" w:cs="Arial" w:eastAsia="Arial" w:hAnsi="Arial"/>
          <w:sz w:val="24"/>
          <w:szCs w:val="24"/>
        </w:rPr>
      </w:pPr>
      <w:r w:rsidDel="00000000" w:rsidR="00000000" w:rsidRPr="00000000">
        <w:rPr>
          <w:rFonts w:ascii="Arial" w:cs="Arial" w:eastAsia="Arial" w:hAnsi="Arial"/>
          <w:color w:val="31829a"/>
          <w:sz w:val="24"/>
          <w:szCs w:val="24"/>
          <w:rtl w:val="0"/>
        </w:rPr>
        <w:t xml:space="preserve">1.2. Objetivos del Bachillerato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0">
      <w:pPr>
        <w:tabs>
          <w:tab w:val="left" w:pos="998"/>
        </w:tabs>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La misma normativa hace referencia a que el Bachillerato contribuirá a desarrollar en el alumnado las capacidades que le permita:</w:t>
      </w: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58"/>
        </w:tabs>
        <w:spacing w:after="0" w:before="91" w:line="290" w:lineRule="auto"/>
        <w:ind w:left="385" w:right="522" w:firstLine="3.99999999999998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Ejercer la ciudadanía democrática, desde una perspectiva global, y adquirir una conciencia cívica responsable, inspirada por los valores de la Constitución española, así como por los derechos humanos, que fomente la corresponsabilidad en la construcci6n de una sociedad justa y equitativa.</w:t>
      </w: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40"/>
        </w:tabs>
        <w:spacing w:after="0" w:before="215" w:line="297" w:lineRule="auto"/>
        <w:ind w:left="385" w:right="522" w:firstLine="12.000000000000028"/>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Consolidar una madurez personal y social que les permita actuar de forma responsable y autónoma y desarrollar su espíritu crítico. Prever y resolver pacíficamente los conflictos personales, familiares y sociales.</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30"/>
        </w:tabs>
        <w:spacing w:after="0" w:before="1" w:line="297" w:lineRule="auto"/>
        <w:ind w:left="386" w:right="522" w:firstLine="2.999999999999971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Fomentar la igualdad efectiva de derechos y oportunidades entre hombres y mujeres, analizar y valorar críticamente las desigualdades y discriminaciones existentes, y en particular la violencia contra la mujer e impulsar la igualdad real y la no discriminación de las personas por cualquier condición o circunstancia personal o social, con atención especial a las personas con discapacidad.</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89"/>
        </w:tabs>
        <w:spacing w:after="0" w:before="0" w:line="291.99999999999994" w:lineRule="auto"/>
        <w:ind w:left="389" w:right="522" w:hanging="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Afianzar los hábitos de lectura, estudio y disciplina, como condiciones necesarias para el eficaz aprovechamiento del aprendizaje, y como medio de desarrollo personal.</w:t>
      </w: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30"/>
        </w:tabs>
        <w:spacing w:after="0" w:before="204" w:line="290" w:lineRule="auto"/>
        <w:ind w:left="385" w:right="522" w:firstLine="2.999999999999971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Dominar, tanto en su expresión oral como escrita, la lengua castellana y, en su caso, la lengua cooficial de su Comunidad Autónoma.</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591"/>
        </w:tabs>
        <w:spacing w:after="0" w:before="0" w:line="240" w:lineRule="auto"/>
        <w:ind w:left="590" w:right="522" w:hanging="202.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Expresarse con fluidez y corrección en una o más lenguas extranjeras.</w:t>
      </w: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27"/>
        </w:tabs>
        <w:spacing w:after="0" w:before="1" w:line="240" w:lineRule="auto"/>
        <w:ind w:left="626" w:right="522" w:hanging="24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Utilizar con solvencia y responsabilidad las tecnologías de la información y la comunicación.</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40"/>
        </w:tabs>
        <w:spacing w:after="0" w:before="0" w:line="297" w:lineRule="auto"/>
        <w:ind w:left="389" w:right="522" w:hanging="3.99999999999998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Conocer y valorar críticamente las realidades del mundo contemporáneo, sus antecedentes históricos y los principales factores de su evolución. Participar de forma solidaria en el desarrollo y mejora de su entorno social.</w:t>
      </w: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36"/>
        </w:tabs>
        <w:spacing w:after="0" w:before="1" w:line="300" w:lineRule="auto"/>
        <w:ind w:left="388" w:right="522" w:firstLine="2.0000000000000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Acceder a los conocimientos científicos y tecnológicos fundamentales y dominar las habilidades básicas propias de la modalidad elegida.</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722"/>
        </w:tabs>
        <w:spacing w:after="0" w:before="0" w:line="291.99999999999994" w:lineRule="auto"/>
        <w:ind w:left="385" w:right="522" w:firstLine="10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Comprender los elementos y procedimientos fundamentales de la investigaci6n y de los métodos científicos. Conocer y valorar de forma critica la contribución de la ciencia y la tecnología en el cambio de las condiciones de vida, así como afianzar la sensibilidad y el respeto hacia el medio ambiente.</w:t>
      </w: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84"/>
        </w:tabs>
        <w:spacing w:after="0" w:before="212" w:line="300" w:lineRule="auto"/>
        <w:ind w:left="389" w:right="522" w:hanging="3.99999999999998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Afianzar el espíritu emprendedor con actitudes de creatividad, flexibilidad, iniciativa, trabajo en equipo, confianza en uno mismo y sentido crítico.</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4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l) Desarrollar la sensibilidad artística y literaria, así como el criterio estético, como fuentes de formación y enriquecimiento cultural.</w:t>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690"/>
        </w:tabs>
        <w:spacing w:after="0" w:before="0" w:line="240" w:lineRule="auto"/>
        <w:ind w:left="689" w:right="522" w:hanging="3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Utilizar la educaci6n física y el deporte para favorecer el desarrollo personal y social.</w:t>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627"/>
        </w:tabs>
        <w:spacing w:after="0" w:before="0" w:line="240" w:lineRule="auto"/>
        <w:ind w:left="626" w:right="522" w:hanging="23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Afianzar actitudes de respeto y prevención en el ámbito de la seguridad vial.</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tabs>
          <w:tab w:val="left" w:pos="633"/>
        </w:tabs>
        <w:ind w:right="522"/>
        <w:jc w:val="both"/>
        <w:rPr>
          <w:rFonts w:ascii="Arial" w:cs="Arial" w:eastAsia="Arial" w:hAnsi="Arial"/>
          <w:color w:val="31829a"/>
          <w:sz w:val="24"/>
          <w:szCs w:val="24"/>
        </w:rPr>
      </w:pPr>
      <w:r w:rsidDel="00000000" w:rsidR="00000000" w:rsidRPr="00000000">
        <w:rPr>
          <w:rFonts w:ascii="Arial" w:cs="Arial" w:eastAsia="Arial" w:hAnsi="Arial"/>
          <w:color w:val="31829a"/>
          <w:sz w:val="24"/>
          <w:szCs w:val="24"/>
          <w:rtl w:val="0"/>
        </w:rPr>
        <w:t xml:space="preserve">Objetivos y competencias clave de la materia.</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8"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Según marca la misma normativa, los objetivos de la materia son los siguientes:</w:t>
      </w: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91" w:line="285" w:lineRule="auto"/>
        <w:ind w:left="720" w:right="522"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Conceptualizar la sociedad como un sistema complejo analizando las interacciones entre los diversos elementos de la actividad humana (político, económico, social y cultural), valorando, a través del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estudio de problemáticas actuales relevantes, la naturaleza multifactorial de los hechos históricos y como estos contribuyen a la creación de las identidades colectivas e individuales y al rol que desempeñan en ellas hombres y mujeres.</w:t>
      </w: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898"/>
        </w:tabs>
        <w:spacing w:after="0" w:before="116"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Situar en el espacio, conocer y clasificar los elementos constitutivos del medio físico andaluz, español, europeo y del resto del mundo, comprendiendo las conexiones existentes entre estos y la humanización del paisaje y analizando las consecuencias políticas, socioeconómicas, medioambientales que esta tiene en la gestión de los recursos y concienciando sobre la necesidad de la conservación del medio natural.</w:t>
      </w:r>
    </w:p>
    <w:p w:rsidR="00000000" w:rsidDel="00000000" w:rsidP="00000000" w:rsidRDefault="00000000" w:rsidRPr="00000000" w14:paraId="00000062">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764"/>
        </w:tabs>
        <w:spacing w:after="0" w:before="119"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Conocer y analizar las vías por las que la sociedad humana transforma el medioambiente, ya su vez como el territorio influye en la organización e identidad de dicha sociedad, reflexionando sobre los peligros que la intervención del hombre en el medio genera, haciendo especial hincapié en el caso de Andalucía.</w:t>
      </w:r>
    </w:p>
    <w:p w:rsidR="00000000" w:rsidDel="00000000" w:rsidP="00000000" w:rsidRDefault="00000000" w:rsidRPr="00000000" w14:paraId="00000063">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808"/>
        </w:tabs>
        <w:spacing w:after="0" w:before="117"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Comprender la diversidad geográfica y geoeconómica del mundo, España, Europa y Andalucía por medio del análisis, identificación y localización de sus recursos básicos, así como de las características más destacadas de su entorno físico y humano.</w:t>
      </w:r>
    </w:p>
    <w:p w:rsidR="00000000" w:rsidDel="00000000" w:rsidP="00000000" w:rsidRDefault="00000000" w:rsidRPr="00000000" w14:paraId="00000064">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761"/>
        </w:tabs>
        <w:spacing w:after="0" w:before="120"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Adquirir una visión global de la historia de la humanidad y el lugar que ocupan Andalucía, España y Europa en ella, por medio del conocimiento de los hechos históricos más relevantes, de los procesos sociales más destacados y de los mecanismos de interacción existentes entre los primeros y los segundos, analizando las interconexiones entre pasado y presente y como Andalucía se proyecta en la sociedad global ac en base a su patrimonio histórico.</w:t>
      </w:r>
    </w:p>
    <w:p w:rsidR="00000000" w:rsidDel="00000000" w:rsidP="00000000" w:rsidRDefault="00000000" w:rsidRPr="00000000" w14:paraId="00000065">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761"/>
        </w:tabs>
        <w:spacing w:after="0" w:before="119" w:line="283"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Valorar y comprender la diversidad cultural existente en el mundo y en las raíces históricas y presente de Andalucía, manifestando respeto y tolerancia por las diversas manifestaciones culturales, así como capacidad de juicio crítico respecto a las mismas, y como estas actitudes son fuente de bienestar y desarrollo, así como cimiento de una ciudadanía democrática.</w:t>
      </w:r>
    </w:p>
    <w:p w:rsidR="00000000" w:rsidDel="00000000" w:rsidP="00000000" w:rsidRDefault="00000000" w:rsidRPr="00000000" w14:paraId="0000006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899"/>
        </w:tabs>
        <w:spacing w:after="0" w:before="128"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Comparar y analizar las diversas manifestaciones artísticas existentes a lo largo de la historia, contextualizándolas </w:t>
      </w:r>
      <w:r w:rsidDel="00000000" w:rsidR="00000000" w:rsidRPr="00000000">
        <w:rPr>
          <w:rFonts w:ascii="Arial" w:cs="Arial" w:eastAsia="Arial" w:hAnsi="Arial"/>
          <w:b w:val="0"/>
          <w:i w:val="0"/>
          <w:smallCaps w:val="0"/>
          <w:strike w:val="0"/>
          <w:color w:val="282828"/>
          <w:sz w:val="22"/>
          <w:szCs w:val="22"/>
          <w:u w:val="none"/>
          <w:shd w:fill="auto" w:val="clear"/>
          <w:vertAlign w:val="baseline"/>
          <w:rtl w:val="0"/>
        </w:rPr>
        <w:t xml:space="preserve">en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el medio social y cultural de cada momento, por medio del conocimiento de los elementos, técnicas y funcionalidad del arte y valorando la importancia de la conservación y difusión del patrimonio artístico como recurso para el desarrollo, el bienestar individual y colectivo y la proyección de Andalucía por el mundo en base a su patrimonio artístico.</w:t>
      </w:r>
    </w:p>
    <w:p w:rsidR="00000000" w:rsidDel="00000000" w:rsidP="00000000" w:rsidRDefault="00000000" w:rsidRPr="00000000" w14:paraId="0000006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809"/>
        </w:tabs>
        <w:spacing w:after="0" w:before="114"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Apreciar las peculiaridades de la cultura e historia andaluza para la comprensión de la posición y relevancia de Andalucía en el resto de España, Europa y del mundo y de las formas por las que se ha desarrollado la identidad, la economía y la sociedad andaluzas.</w:t>
      </w:r>
    </w:p>
    <w:p w:rsidR="00000000" w:rsidDel="00000000" w:rsidP="00000000" w:rsidRDefault="00000000" w:rsidRPr="00000000" w14:paraId="00000068">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763"/>
        </w:tabs>
        <w:spacing w:after="0" w:before="121"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Explicar los principios, instituciones, mecanismos y formas de gobierno por las que se rige un Estado democrático, analizando la organización territorial y política de Andalucía, España y la Unión Europa, los requisitos para una buena gobernanza, los cauces de participación de la ciudadanía.</w:t>
      </w:r>
    </w:p>
    <w:p w:rsidR="00000000" w:rsidDel="00000000" w:rsidP="00000000" w:rsidRDefault="00000000" w:rsidRPr="00000000" w14:paraId="00000069">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pos="787"/>
        </w:tabs>
        <w:spacing w:after="0" w:before="120" w:line="285" w:lineRule="auto"/>
        <w:ind w:left="720" w:right="522" w:hanging="360"/>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Exponer la importancia, para la preservación de la</w:t>
      </w:r>
      <w:r w:rsidDel="00000000" w:rsidR="00000000" w:rsidRPr="00000000">
        <w:rPr>
          <w:rFonts w:ascii="Arial" w:cs="Arial" w:eastAsia="Arial" w:hAnsi="Arial"/>
          <w:b w:val="1"/>
          <w:i w:val="0"/>
          <w:smallCaps w:val="0"/>
          <w:strike w:val="0"/>
          <w:color w:val="0f0f0f"/>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paz, el desarrollo y el bienestar humanos, de la necesidad de denunciar y oponerse activamente a cualquier forma de discriminación, injusticia y exclusión social y participar en iniciativas solidarias.</w:t>
      </w:r>
    </w:p>
    <w:p w:rsidR="00000000" w:rsidDel="00000000" w:rsidP="00000000" w:rsidRDefault="00000000" w:rsidRPr="00000000" w14:paraId="0000006A">
      <w:pPr>
        <w:spacing w:line="285"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97"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Según establece la Orden ECD</w:t>
      </w:r>
      <w:r w:rsidDel="00000000" w:rsidR="00000000" w:rsidRPr="00000000">
        <w:rPr>
          <w:rFonts w:ascii="Arial" w:cs="Arial" w:eastAsia="Arial" w:hAnsi="Arial"/>
          <w:b w:val="0"/>
          <w:i w:val="0"/>
          <w:smallCaps w:val="0"/>
          <w:strike w:val="0"/>
          <w:color w:val="464646"/>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65</w:t>
      </w:r>
      <w:r w:rsidDel="00000000" w:rsidR="00000000" w:rsidRPr="00000000">
        <w:rPr>
          <w:rFonts w:ascii="Arial" w:cs="Arial" w:eastAsia="Arial" w:hAnsi="Arial"/>
          <w:b w:val="0"/>
          <w:i w:val="0"/>
          <w:smallCaps w:val="0"/>
          <w:strike w:val="0"/>
          <w:color w:val="464646"/>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2015, de 21 de enero, por la que se describen las relaciones entre las competencias, los contenidos y los criterios de evaluación de la ESO y el Bachillerato en su artículo 2, las competencias claves en el Sistema Educativo Español son las siguientes:</w:t>
      </w: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616"/>
        </w:tabs>
        <w:spacing w:after="0" w:before="1" w:line="240" w:lineRule="auto"/>
        <w:ind w:left="615" w:right="522" w:hanging="23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Comunicación lingüística (CCL).</w:t>
      </w: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625"/>
        </w:tabs>
        <w:spacing w:after="0" w:before="181" w:line="240" w:lineRule="auto"/>
        <w:ind w:left="624" w:right="522" w:hanging="236.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Competencia matemática y competencias básicas en ciencia y tecnología, STEM (CMCT).</w:t>
      </w: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616"/>
        </w:tabs>
        <w:spacing w:after="0" w:before="177" w:line="240" w:lineRule="auto"/>
        <w:ind w:left="615" w:right="522" w:hanging="22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Competencia digital (CD).</w:t>
      </w: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627"/>
        </w:tabs>
        <w:spacing w:after="0" w:before="181" w:line="240" w:lineRule="auto"/>
        <w:ind w:left="626" w:right="522" w:hanging="241.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Aprender a aprender (CAA).</w:t>
      </w: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616"/>
        </w:tabs>
        <w:spacing w:after="0" w:before="177" w:line="240" w:lineRule="auto"/>
        <w:ind w:left="615" w:right="522" w:hanging="22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Competencias sociales y cívicas (CSC).</w:t>
      </w:r>
      <w:r w:rsidDel="00000000" w:rsidR="00000000" w:rsidRPr="00000000">
        <w:rPr>
          <w:rtl w:val="0"/>
        </w:rPr>
      </w:r>
    </w:p>
    <w:p w:rsidR="00000000" w:rsidDel="00000000" w:rsidP="00000000" w:rsidRDefault="00000000" w:rsidRPr="00000000" w14:paraId="00000072">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591"/>
        </w:tabs>
        <w:spacing w:after="0" w:before="181" w:line="240" w:lineRule="auto"/>
        <w:ind w:left="590" w:right="522" w:hanging="202.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Sentido de iniciativa y espíritu emprendedor (SIEP).</w:t>
      </w: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625"/>
        </w:tabs>
        <w:spacing w:after="0" w:before="177" w:line="240" w:lineRule="auto"/>
        <w:ind w:left="624" w:right="522" w:hanging="23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Conciencia y expresiones culturales (CEC).</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Las materias de este departamento contribuyen al desarrollo de dichas competencias.</w:t>
      </w: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Según el marco legislativo surgido de la Ley Orgánica 3</w:t>
      </w:r>
      <w:r w:rsidDel="00000000" w:rsidR="00000000" w:rsidRPr="00000000">
        <w:rPr>
          <w:rFonts w:ascii="Arial" w:cs="Arial" w:eastAsia="Arial" w:hAnsi="Arial"/>
          <w:b w:val="0"/>
          <w:i w:val="0"/>
          <w:smallCaps w:val="0"/>
          <w:strike w:val="0"/>
          <w:color w:val="464646"/>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2020, las competencias emanan de la Recomendación del Consejo de la Unión Europea de 2018 y de los Objetivos de Desarrollo Sostenible de la Agenda 2030. Cada una de ellas tiene tres dimensiones (cognitiva, instrumental y actitudinal), y su adquisición contribuye a alcanzar todas las demás.</w:t>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5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anchor allowOverlap="1" behindDoc="0" distB="0" distT="0" distL="0" distR="0" hidden="0" layoutInCell="1" locked="0" relativeHeight="0" simplePos="0">
            <wp:simplePos x="0" y="0"/>
            <wp:positionH relativeFrom="page">
              <wp:posOffset>908303</wp:posOffset>
            </wp:positionH>
            <wp:positionV relativeFrom="page">
              <wp:posOffset>227075</wp:posOffset>
            </wp:positionV>
            <wp:extent cx="362712" cy="379475"/>
            <wp:effectExtent b="0" l="0" r="0" t="0"/>
            <wp:wrapNone/>
            <wp:docPr id="32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62712" cy="379475"/>
                    </a:xfrm>
                    <a:prstGeom prst="rect"/>
                    <a:ln/>
                  </pic:spPr>
                </pic:pic>
              </a:graphicData>
            </a:graphic>
          </wp:anchor>
        </w:drawing>
      </w:r>
      <w:r w:rsidDel="00000000" w:rsidR="00000000" w:rsidRPr="00000000">
        <w:rPr>
          <w:rFonts w:ascii="Arial" w:cs="Arial" w:eastAsia="Arial" w:hAnsi="Arial"/>
          <w:b w:val="0"/>
          <w:i w:val="0"/>
          <w:smallCaps w:val="0"/>
          <w:strike w:val="0"/>
          <w:color w:val="31839a"/>
          <w:sz w:val="24"/>
          <w:szCs w:val="24"/>
          <w:u w:val="none"/>
          <w:shd w:fill="auto" w:val="clear"/>
          <w:vertAlign w:val="baseline"/>
          <w:rtl w:val="0"/>
        </w:rPr>
        <w:t xml:space="preserve">2. Elementos del currículo conectados: contenidos, criterios de evaluación, competencias clave y estándares de aprendizaje.</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La secuenciación de contenidos, criterios de evaluación y su relación con los estándares de aprendizaje, vienen establecidas por las siguientes órdenes:</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113"/>
          <w:tab w:val="left" w:pos="1114"/>
        </w:tabs>
        <w:spacing w:after="0" w:before="0" w:line="295" w:lineRule="auto"/>
        <w:ind w:left="1111" w:right="522" w:hanging="35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f0f0f"/>
          <w:sz w:val="22"/>
          <w:szCs w:val="22"/>
          <w:u w:val="none"/>
          <w:shd w:fill="auto" w:val="clear"/>
          <w:vertAlign w:val="baseline"/>
          <w:rtl w:val="0"/>
        </w:rPr>
        <w:t xml:space="preserve">En la ESO: Orden de 15 de enero de 2021,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por la que se desarrolla el currículo correspondiente a la etapa de ESO en la Comunidad Autónoma de Andalucía.</w:t>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108"/>
          <w:tab w:val="left" w:pos="1109"/>
        </w:tabs>
        <w:spacing w:after="0" w:before="0" w:line="295" w:lineRule="auto"/>
        <w:ind w:left="1106" w:right="522" w:hanging="350.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f0f0f"/>
          <w:sz w:val="22"/>
          <w:szCs w:val="22"/>
          <w:u w:val="none"/>
          <w:shd w:fill="auto" w:val="clear"/>
          <w:vertAlign w:val="baseline"/>
          <w:rtl w:val="0"/>
        </w:rPr>
        <w:t xml:space="preserve">En el Bachillerato: Orden de 15 de enero de 2021,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por la que se desarrolla el currículo correspondiente a la etapa de Bachillerato en la Comunidad Autónoma de Andalucía.</w:t>
      </w: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tabs>
          <w:tab w:val="left" w:pos="816"/>
        </w:tabs>
        <w:ind w:right="522"/>
        <w:jc w:val="both"/>
        <w:rPr>
          <w:rFonts w:ascii="Arial" w:cs="Arial" w:eastAsia="Arial" w:hAnsi="Arial"/>
          <w:color w:val="31839a"/>
          <w:sz w:val="24"/>
          <w:szCs w:val="24"/>
        </w:rPr>
      </w:pPr>
      <w:r w:rsidDel="00000000" w:rsidR="00000000" w:rsidRPr="00000000">
        <w:rPr>
          <w:rFonts w:ascii="Arial" w:cs="Arial" w:eastAsia="Arial" w:hAnsi="Arial"/>
          <w:color w:val="31839a"/>
          <w:sz w:val="24"/>
          <w:szCs w:val="24"/>
          <w:rtl w:val="0"/>
        </w:rPr>
        <w:t xml:space="preserve">Secuenciación de contenidos, criterios de evaluación y estándares de aprendizaje.</w:t>
      </w:r>
    </w:p>
    <w:p w:rsidR="00000000" w:rsidDel="00000000" w:rsidP="00000000" w:rsidRDefault="00000000" w:rsidRPr="00000000" w14:paraId="0000008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1110"/>
        </w:tabs>
        <w:spacing w:after="0" w:before="92" w:line="240" w:lineRule="auto"/>
        <w:ind w:left="1109" w:right="522" w:hanging="395"/>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1"/>
          <w:i w:val="1"/>
          <w:smallCaps w:val="0"/>
          <w:strike w:val="0"/>
          <w:color w:val="0f0f0f"/>
          <w:sz w:val="22"/>
          <w:szCs w:val="22"/>
          <w:u w:val="none"/>
          <w:shd w:fill="auto" w:val="clear"/>
          <w:vertAlign w:val="baseline"/>
          <w:rtl w:val="0"/>
        </w:rPr>
        <w:t xml:space="preserve">Consultar anexos de esta programación</w:t>
      </w: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tabs>
          <w:tab w:val="left" w:pos="816"/>
        </w:tabs>
        <w:ind w:right="522"/>
        <w:jc w:val="both"/>
        <w:rPr>
          <w:rFonts w:ascii="Arial" w:cs="Arial" w:eastAsia="Arial" w:hAnsi="Arial"/>
          <w:color w:val="31839a"/>
          <w:sz w:val="24"/>
          <w:szCs w:val="24"/>
        </w:rPr>
      </w:pPr>
      <w:r w:rsidDel="00000000" w:rsidR="00000000" w:rsidRPr="00000000">
        <w:rPr>
          <w:rFonts w:ascii="Arial" w:cs="Arial" w:eastAsia="Arial" w:hAnsi="Arial"/>
          <w:color w:val="31839a"/>
          <w:sz w:val="24"/>
          <w:szCs w:val="24"/>
          <w:rtl w:val="0"/>
        </w:rPr>
        <w:t xml:space="preserve">Temporalización de contenidos.</w:t>
      </w:r>
    </w:p>
    <w:p w:rsidR="00000000" w:rsidDel="00000000" w:rsidP="00000000" w:rsidRDefault="00000000" w:rsidRPr="00000000" w14:paraId="0000008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1110"/>
        </w:tabs>
        <w:spacing w:after="0" w:before="113" w:line="240" w:lineRule="auto"/>
        <w:ind w:left="1109" w:right="522" w:hanging="387"/>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1"/>
          <w:i w:val="1"/>
          <w:smallCaps w:val="0"/>
          <w:strike w:val="0"/>
          <w:color w:val="0f0f0f"/>
          <w:sz w:val="22"/>
          <w:szCs w:val="22"/>
          <w:u w:val="none"/>
          <w:shd w:fill="auto" w:val="clear"/>
          <w:vertAlign w:val="baseline"/>
          <w:rtl w:val="0"/>
        </w:rPr>
        <w:t xml:space="preserve">Consultar anexos de esta programación</w:t>
      </w: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spacing w:line="285" w:lineRule="auto"/>
        <w:ind w:left="384" w:right="522" w:firstLine="2.9999999999999716"/>
        <w:jc w:val="both"/>
        <w:rPr>
          <w:rFonts w:ascii="Arial" w:cs="Arial" w:eastAsia="Arial" w:hAnsi="Arial"/>
          <w:color w:val="161616"/>
        </w:rPr>
      </w:pPr>
      <w:r w:rsidDel="00000000" w:rsidR="00000000" w:rsidRPr="00000000">
        <w:rPr>
          <w:rtl w:val="0"/>
        </w:rPr>
      </w:r>
    </w:p>
    <w:p w:rsidR="00000000" w:rsidDel="00000000" w:rsidP="00000000" w:rsidRDefault="00000000" w:rsidRPr="00000000" w14:paraId="00000089">
      <w:pPr>
        <w:tabs>
          <w:tab w:val="left" w:pos="816"/>
        </w:tabs>
        <w:ind w:right="522"/>
        <w:jc w:val="both"/>
        <w:rPr>
          <w:rFonts w:ascii="Arial" w:cs="Arial" w:eastAsia="Arial" w:hAnsi="Arial"/>
          <w:color w:val="31839a"/>
          <w:sz w:val="24"/>
          <w:szCs w:val="24"/>
        </w:rPr>
      </w:pPr>
      <w:r w:rsidDel="00000000" w:rsidR="00000000" w:rsidRPr="00000000">
        <w:rPr>
          <w:rFonts w:ascii="Arial" w:cs="Arial" w:eastAsia="Arial" w:hAnsi="Arial"/>
          <w:color w:val="31839a"/>
          <w:sz w:val="24"/>
          <w:szCs w:val="24"/>
          <w:rtl w:val="0"/>
        </w:rPr>
        <w:t xml:space="preserve">3. La evaluación.</w:t>
      </w:r>
    </w:p>
    <w:p w:rsidR="00000000" w:rsidDel="00000000" w:rsidP="00000000" w:rsidRDefault="00000000" w:rsidRPr="00000000" w14:paraId="0000008A">
      <w:pPr>
        <w:tabs>
          <w:tab w:val="left" w:pos="816"/>
        </w:tabs>
        <w:ind w:right="522"/>
        <w:jc w:val="both"/>
        <w:rPr>
          <w:rFonts w:ascii="Arial" w:cs="Arial" w:eastAsia="Arial" w:hAnsi="Arial"/>
          <w:color w:val="31839a"/>
          <w:sz w:val="24"/>
          <w:szCs w:val="24"/>
        </w:rPr>
      </w:pPr>
      <w:r w:rsidDel="00000000" w:rsidR="00000000" w:rsidRPr="00000000">
        <w:rPr>
          <w:rtl w:val="0"/>
        </w:rPr>
      </w:r>
    </w:p>
    <w:p w:rsidR="00000000" w:rsidDel="00000000" w:rsidP="00000000" w:rsidRDefault="00000000" w:rsidRPr="00000000" w14:paraId="0000008B">
      <w:pPr>
        <w:tabs>
          <w:tab w:val="left" w:pos="816"/>
        </w:tabs>
        <w:ind w:right="522"/>
        <w:jc w:val="both"/>
        <w:rPr>
          <w:rFonts w:ascii="Arial" w:cs="Arial" w:eastAsia="Arial" w:hAnsi="Arial"/>
          <w:color w:val="31839a"/>
          <w:sz w:val="24"/>
          <w:szCs w:val="24"/>
        </w:rPr>
      </w:pPr>
      <w:r w:rsidDel="00000000" w:rsidR="00000000" w:rsidRPr="00000000">
        <w:rPr>
          <w:rFonts w:ascii="Arial" w:cs="Arial" w:eastAsia="Arial" w:hAnsi="Arial"/>
          <w:color w:val="31839a"/>
          <w:sz w:val="24"/>
          <w:szCs w:val="24"/>
          <w:rtl w:val="0"/>
        </w:rPr>
        <w:t xml:space="preserve">3.1. Consideraciones generales.</w:t>
      </w:r>
    </w:p>
    <w:p w:rsidR="00000000" w:rsidDel="00000000" w:rsidP="00000000" w:rsidRDefault="00000000" w:rsidRPr="00000000" w14:paraId="0000008C">
      <w:pPr>
        <w:spacing w:line="285" w:lineRule="auto"/>
        <w:ind w:left="384" w:right="522" w:firstLine="2.9999999999999716"/>
        <w:jc w:val="both"/>
        <w:rPr>
          <w:rFonts w:ascii="Arial" w:cs="Arial" w:eastAsia="Arial" w:hAnsi="Arial"/>
          <w:color w:val="161616"/>
        </w:rPr>
      </w:pPr>
      <w:r w:rsidDel="00000000" w:rsidR="00000000" w:rsidRPr="00000000">
        <w:rPr>
          <w:rtl w:val="0"/>
        </w:rPr>
      </w:r>
    </w:p>
    <w:p w:rsidR="00000000" w:rsidDel="00000000" w:rsidP="00000000" w:rsidRDefault="00000000" w:rsidRPr="00000000" w14:paraId="0000008D">
      <w:pPr>
        <w:spacing w:line="285" w:lineRule="auto"/>
        <w:ind w:right="522"/>
        <w:jc w:val="both"/>
        <w:rPr>
          <w:rFonts w:ascii="Arial" w:cs="Arial" w:eastAsia="Arial" w:hAnsi="Arial"/>
        </w:rPr>
      </w:pPr>
      <w:r w:rsidDel="00000000" w:rsidR="00000000" w:rsidRPr="00000000">
        <w:rPr>
          <w:rFonts w:ascii="Arial" w:cs="Arial" w:eastAsia="Arial" w:hAnsi="Arial"/>
          <w:color w:val="161616"/>
          <w:rtl w:val="0"/>
        </w:rPr>
        <w:t xml:space="preserve">La evaluación es </w:t>
      </w:r>
      <w:r w:rsidDel="00000000" w:rsidR="00000000" w:rsidRPr="00000000">
        <w:rPr>
          <w:rFonts w:ascii="Arial" w:cs="Arial" w:eastAsia="Arial" w:hAnsi="Arial"/>
          <w:color w:val="010101"/>
          <w:rtl w:val="0"/>
        </w:rPr>
        <w:t xml:space="preserve">un </w:t>
      </w:r>
      <w:r w:rsidDel="00000000" w:rsidR="00000000" w:rsidRPr="00000000">
        <w:rPr>
          <w:rFonts w:ascii="Arial" w:cs="Arial" w:eastAsia="Arial" w:hAnsi="Arial"/>
          <w:color w:val="161616"/>
          <w:rtl w:val="0"/>
        </w:rPr>
        <w:t xml:space="preserve">elemento más dentro del conjunto de acciones que forman </w:t>
      </w:r>
      <w:r w:rsidDel="00000000" w:rsidR="00000000" w:rsidRPr="00000000">
        <w:rPr>
          <w:rFonts w:ascii="Arial" w:cs="Arial" w:eastAsia="Arial" w:hAnsi="Arial"/>
          <w:color w:val="010101"/>
          <w:rtl w:val="0"/>
        </w:rPr>
        <w:t xml:space="preserve">la </w:t>
      </w:r>
      <w:r w:rsidDel="00000000" w:rsidR="00000000" w:rsidRPr="00000000">
        <w:rPr>
          <w:rFonts w:ascii="Arial" w:cs="Arial" w:eastAsia="Arial" w:hAnsi="Arial"/>
          <w:color w:val="161616"/>
          <w:rtl w:val="0"/>
        </w:rPr>
        <w:t xml:space="preserve">práctica educativa</w:t>
      </w:r>
      <w:r w:rsidDel="00000000" w:rsidR="00000000" w:rsidRPr="00000000">
        <w:rPr>
          <w:rFonts w:ascii="Arial" w:cs="Arial" w:eastAsia="Arial" w:hAnsi="Arial"/>
          <w:color w:val="4b4b4b"/>
          <w:rtl w:val="0"/>
        </w:rPr>
        <w:t xml:space="preserve">. </w:t>
      </w:r>
      <w:r w:rsidDel="00000000" w:rsidR="00000000" w:rsidRPr="00000000">
        <w:rPr>
          <w:rFonts w:ascii="Arial" w:cs="Arial" w:eastAsia="Arial" w:hAnsi="Arial"/>
          <w:color w:val="161616"/>
          <w:rtl w:val="0"/>
        </w:rPr>
        <w:t xml:space="preserve">La evaluación significa analizar </w:t>
      </w:r>
      <w:r w:rsidDel="00000000" w:rsidR="00000000" w:rsidRPr="00000000">
        <w:rPr>
          <w:rFonts w:ascii="Arial" w:cs="Arial" w:eastAsia="Arial" w:hAnsi="Arial"/>
          <w:color w:val="010101"/>
          <w:rtl w:val="0"/>
        </w:rPr>
        <w:t xml:space="preserve">los </w:t>
      </w:r>
      <w:r w:rsidDel="00000000" w:rsidR="00000000" w:rsidRPr="00000000">
        <w:rPr>
          <w:rFonts w:ascii="Arial" w:cs="Arial" w:eastAsia="Arial" w:hAnsi="Arial"/>
          <w:color w:val="161616"/>
          <w:rtl w:val="0"/>
        </w:rPr>
        <w:t xml:space="preserve">resultados </w:t>
      </w:r>
      <w:r w:rsidDel="00000000" w:rsidR="00000000" w:rsidRPr="00000000">
        <w:rPr>
          <w:rFonts w:ascii="Arial" w:cs="Arial" w:eastAsia="Arial" w:hAnsi="Arial"/>
          <w:color w:val="010101"/>
          <w:rtl w:val="0"/>
        </w:rPr>
        <w:t xml:space="preserve">de la </w:t>
      </w:r>
      <w:r w:rsidDel="00000000" w:rsidR="00000000" w:rsidRPr="00000000">
        <w:rPr>
          <w:rFonts w:ascii="Arial" w:cs="Arial" w:eastAsia="Arial" w:hAnsi="Arial"/>
          <w:color w:val="161616"/>
          <w:rtl w:val="0"/>
        </w:rPr>
        <w:t xml:space="preserve">acción educativa, y se valora </w:t>
      </w:r>
      <w:r w:rsidDel="00000000" w:rsidR="00000000" w:rsidRPr="00000000">
        <w:rPr>
          <w:rFonts w:ascii="Arial" w:cs="Arial" w:eastAsia="Arial" w:hAnsi="Arial"/>
          <w:color w:val="010101"/>
          <w:rtl w:val="0"/>
        </w:rPr>
        <w:t xml:space="preserve">lo que los </w:t>
      </w:r>
      <w:r w:rsidDel="00000000" w:rsidR="00000000" w:rsidRPr="00000000">
        <w:rPr>
          <w:rFonts w:ascii="Arial" w:cs="Arial" w:eastAsia="Arial" w:hAnsi="Arial"/>
          <w:color w:val="161616"/>
          <w:rtl w:val="0"/>
        </w:rPr>
        <w:t xml:space="preserve">alumnos aprenden (resultados </w:t>
      </w:r>
      <w:r w:rsidDel="00000000" w:rsidR="00000000" w:rsidRPr="00000000">
        <w:rPr>
          <w:rFonts w:ascii="Arial" w:cs="Arial" w:eastAsia="Arial" w:hAnsi="Arial"/>
          <w:color w:val="010101"/>
          <w:rtl w:val="0"/>
        </w:rPr>
        <w:t xml:space="preserve">del </w:t>
      </w:r>
      <w:r w:rsidDel="00000000" w:rsidR="00000000" w:rsidRPr="00000000">
        <w:rPr>
          <w:rFonts w:ascii="Arial" w:cs="Arial" w:eastAsia="Arial" w:hAnsi="Arial"/>
          <w:color w:val="161616"/>
          <w:rtl w:val="0"/>
        </w:rPr>
        <w:t xml:space="preserve">aprendizaje), </w:t>
      </w:r>
      <w:r w:rsidDel="00000000" w:rsidR="00000000" w:rsidRPr="00000000">
        <w:rPr>
          <w:rFonts w:ascii="Arial" w:cs="Arial" w:eastAsia="Arial" w:hAnsi="Arial"/>
          <w:color w:val="010101"/>
          <w:rtl w:val="0"/>
        </w:rPr>
        <w:t xml:space="preserve">las </w:t>
      </w:r>
      <w:r w:rsidDel="00000000" w:rsidR="00000000" w:rsidRPr="00000000">
        <w:rPr>
          <w:rFonts w:ascii="Arial" w:cs="Arial" w:eastAsia="Arial" w:hAnsi="Arial"/>
          <w:color w:val="161616"/>
          <w:rtl w:val="0"/>
        </w:rPr>
        <w:t xml:space="preserve">actividades que se realizan para que aprendan (actividades de</w:t>
      </w:r>
      <w:r w:rsidDel="00000000" w:rsidR="00000000" w:rsidRPr="00000000">
        <w:rPr>
          <w:rFonts w:ascii="Arial" w:cs="Arial" w:eastAsia="Arial" w:hAnsi="Arial"/>
          <w:color w:val="0f0f0f"/>
          <w:rtl w:val="0"/>
        </w:rPr>
        <w:t xml:space="preserve"> enseñanza-aprendizaje, procedimientos), las actitudes fomentadas a consecuencia de esos aprendizajes, y la misma práctica docente.</w:t>
      </w:r>
      <w:r w:rsidDel="00000000" w:rsidR="00000000" w:rsidRPr="00000000">
        <w:rPr>
          <w:rtl w:val="0"/>
        </w:rPr>
      </w:r>
    </w:p>
    <w:p w:rsidR="00000000" w:rsidDel="00000000" w:rsidP="00000000" w:rsidRDefault="00000000" w:rsidRPr="00000000" w14:paraId="0000008E">
      <w:pPr>
        <w:spacing w:before="195" w:line="302"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El </w:t>
      </w:r>
      <w:r w:rsidDel="00000000" w:rsidR="00000000" w:rsidRPr="00000000">
        <w:rPr>
          <w:rFonts w:ascii="Arial" w:cs="Arial" w:eastAsia="Arial" w:hAnsi="Arial"/>
          <w:i w:val="1"/>
          <w:color w:val="0f0f0f"/>
          <w:rtl w:val="0"/>
        </w:rPr>
        <w:t xml:space="preserve">capítulo IV </w:t>
      </w:r>
      <w:r w:rsidDel="00000000" w:rsidR="00000000" w:rsidRPr="00000000">
        <w:rPr>
          <w:rFonts w:ascii="Arial" w:cs="Arial" w:eastAsia="Arial" w:hAnsi="Arial"/>
          <w:color w:val="0f0f0f"/>
          <w:rtl w:val="0"/>
        </w:rPr>
        <w:t xml:space="preserve">de las dos </w:t>
      </w:r>
      <w:r w:rsidDel="00000000" w:rsidR="00000000" w:rsidRPr="00000000">
        <w:rPr>
          <w:rFonts w:ascii="Arial" w:cs="Arial" w:eastAsia="Arial" w:hAnsi="Arial"/>
          <w:i w:val="1"/>
          <w:color w:val="0f0f0f"/>
          <w:rtl w:val="0"/>
        </w:rPr>
        <w:t xml:space="preserve">Ordenes de 15 de enero de 2021, </w:t>
      </w:r>
      <w:r w:rsidDel="00000000" w:rsidR="00000000" w:rsidRPr="00000000">
        <w:rPr>
          <w:rFonts w:ascii="Arial" w:cs="Arial" w:eastAsia="Arial" w:hAnsi="Arial"/>
          <w:color w:val="0f0f0f"/>
          <w:rtl w:val="0"/>
        </w:rPr>
        <w:t xml:space="preserve">por los que se desarrolla el currículo correspondiente a la Educación Secundaria Obligatoria y al Bachillerato en la Comunidad Autónoma de Andalucía, regulan el procedimiento de evaluación del alumnado.</w:t>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spacing w:line="314"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De conformidad con esta normativa, la evaluación del proceso de aprendizaje del alumnado será continua, formativa y diferenciada según las materias, y será un instrumento para la mejora tanto de los procesos de enseñanza como de los procesos de aprendizaje.</w:t>
      </w:r>
      <w:r w:rsidDel="00000000" w:rsidR="00000000" w:rsidRPr="00000000">
        <w:rPr>
          <w:rtl w:val="0"/>
        </w:rPr>
      </w:r>
    </w:p>
    <w:p w:rsidR="00000000" w:rsidDel="00000000" w:rsidP="00000000" w:rsidRDefault="00000000" w:rsidRPr="00000000" w14:paraId="00000091">
      <w:pPr>
        <w:spacing w:before="197"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Respecto al </w:t>
      </w:r>
      <w:r w:rsidDel="00000000" w:rsidR="00000000" w:rsidRPr="00000000">
        <w:rPr>
          <w:rFonts w:ascii="Arial" w:cs="Arial" w:eastAsia="Arial" w:hAnsi="Arial"/>
          <w:b w:val="1"/>
          <w:color w:val="0f0f0f"/>
          <w:rtl w:val="0"/>
        </w:rPr>
        <w:t xml:space="preserve">carácter </w:t>
      </w:r>
      <w:r w:rsidDel="00000000" w:rsidR="00000000" w:rsidRPr="00000000">
        <w:rPr>
          <w:rFonts w:ascii="Arial" w:cs="Arial" w:eastAsia="Arial" w:hAnsi="Arial"/>
          <w:color w:val="0f0f0f"/>
          <w:rtl w:val="0"/>
        </w:rPr>
        <w:t xml:space="preserve">de la evaluación, esta será continua, integradora, diferenciada y formativa.</w: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spacing w:line="304" w:lineRule="auto"/>
        <w:ind w:right="522"/>
        <w:jc w:val="both"/>
        <w:rPr>
          <w:rFonts w:ascii="Arial" w:cs="Arial" w:eastAsia="Arial" w:hAnsi="Arial"/>
          <w:color w:val="0f0f0f"/>
        </w:rPr>
      </w:pPr>
      <w:r w:rsidDel="00000000" w:rsidR="00000000" w:rsidRPr="00000000">
        <w:rPr>
          <w:rFonts w:ascii="Arial" w:cs="Arial" w:eastAsia="Arial" w:hAnsi="Arial"/>
          <w:color w:val="0f0f0f"/>
          <w:rtl w:val="0"/>
        </w:rPr>
        <w:t xml:space="preserve">La evaluación será </w:t>
      </w:r>
      <w:r w:rsidDel="00000000" w:rsidR="00000000" w:rsidRPr="00000000">
        <w:rPr>
          <w:rFonts w:ascii="Arial" w:cs="Arial" w:eastAsia="Arial" w:hAnsi="Arial"/>
          <w:b w:val="1"/>
          <w:color w:val="0f0f0f"/>
          <w:rtl w:val="0"/>
        </w:rPr>
        <w:t xml:space="preserve">continua </w:t>
      </w:r>
      <w:r w:rsidDel="00000000" w:rsidR="00000000" w:rsidRPr="00000000">
        <w:rPr>
          <w:rFonts w:ascii="Arial" w:cs="Arial" w:eastAsia="Arial" w:hAnsi="Arial"/>
          <w:color w:val="0f0f0f"/>
          <w:rtl w:val="0"/>
        </w:rPr>
        <w:t xml:space="preserve">por estar inmersa en el proceso de enseñanza y aprendizaje y por tener en cuenta el progreso del alumnado, con el fin de detectar las dificultades en el momento en el que se produzcan, averiguar sus causas y, en consecuencia, adoptar las medidas necesarias dirigidas a garantizar la adquisición de las competencias imprescindibles que le permitan continuar adecuadamente su proceso de aprendizaje. </w:t>
      </w:r>
    </w:p>
    <w:p w:rsidR="00000000" w:rsidDel="00000000" w:rsidP="00000000" w:rsidRDefault="00000000" w:rsidRPr="00000000" w14:paraId="00000094">
      <w:pPr>
        <w:spacing w:line="304" w:lineRule="auto"/>
        <w:ind w:right="522"/>
        <w:jc w:val="both"/>
        <w:rPr>
          <w:rFonts w:ascii="Arial" w:cs="Arial" w:eastAsia="Arial" w:hAnsi="Arial"/>
          <w:color w:val="0f0f0f"/>
        </w:rPr>
      </w:pPr>
      <w:r w:rsidDel="00000000" w:rsidR="00000000" w:rsidRPr="00000000">
        <w:rPr>
          <w:rFonts w:ascii="Arial" w:cs="Arial" w:eastAsia="Arial" w:hAnsi="Arial"/>
          <w:color w:val="0f0f0f"/>
          <w:rtl w:val="0"/>
        </w:rPr>
        <w:t xml:space="preserve">El </w:t>
      </w:r>
      <w:r w:rsidDel="00000000" w:rsidR="00000000" w:rsidRPr="00000000">
        <w:rPr>
          <w:rFonts w:ascii="Arial" w:cs="Arial" w:eastAsia="Arial" w:hAnsi="Arial"/>
          <w:b w:val="1"/>
          <w:color w:val="0f0f0f"/>
          <w:rtl w:val="0"/>
        </w:rPr>
        <w:t xml:space="preserve">carácter integrador </w:t>
      </w:r>
      <w:r w:rsidDel="00000000" w:rsidR="00000000" w:rsidRPr="00000000">
        <w:rPr>
          <w:rFonts w:ascii="Arial" w:cs="Arial" w:eastAsia="Arial" w:hAnsi="Arial"/>
          <w:color w:val="0f0f0f"/>
          <w:rtl w:val="0"/>
        </w:rPr>
        <w:t xml:space="preserve">viene dado por considerar la totalidad de los elementos que constituyen el currículo. Esto no impedirá que la evaluación sea </w:t>
      </w:r>
      <w:r w:rsidDel="00000000" w:rsidR="00000000" w:rsidRPr="00000000">
        <w:rPr>
          <w:rFonts w:ascii="Arial" w:cs="Arial" w:eastAsia="Arial" w:hAnsi="Arial"/>
          <w:b w:val="1"/>
          <w:color w:val="0f0f0f"/>
          <w:rtl w:val="0"/>
        </w:rPr>
        <w:t xml:space="preserve">diferenciada, </w:t>
      </w:r>
      <w:r w:rsidDel="00000000" w:rsidR="00000000" w:rsidRPr="00000000">
        <w:rPr>
          <w:rFonts w:ascii="Arial" w:cs="Arial" w:eastAsia="Arial" w:hAnsi="Arial"/>
          <w:color w:val="0f0f0f"/>
          <w:rtl w:val="0"/>
        </w:rPr>
        <w:t xml:space="preserve">según las distintas materias del currículo, por lo que se observarán los progresos del alumnado en cada una de ellas en función de los correspondientes criterios de evaluación y los estándares de aprendizaje evaluables. </w:t>
      </w:r>
    </w:p>
    <w:p w:rsidR="00000000" w:rsidDel="00000000" w:rsidP="00000000" w:rsidRDefault="00000000" w:rsidRPr="00000000" w14:paraId="00000095">
      <w:pPr>
        <w:spacing w:line="304"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El </w:t>
      </w:r>
      <w:r w:rsidDel="00000000" w:rsidR="00000000" w:rsidRPr="00000000">
        <w:rPr>
          <w:rFonts w:ascii="Arial" w:cs="Arial" w:eastAsia="Arial" w:hAnsi="Arial"/>
          <w:b w:val="1"/>
          <w:color w:val="0f0f0f"/>
          <w:rtl w:val="0"/>
        </w:rPr>
        <w:t xml:space="preserve">carácter formativo </w:t>
      </w:r>
      <w:r w:rsidDel="00000000" w:rsidR="00000000" w:rsidRPr="00000000">
        <w:rPr>
          <w:rFonts w:ascii="Arial" w:cs="Arial" w:eastAsia="Arial" w:hAnsi="Arial"/>
          <w:color w:val="0f0f0f"/>
          <w:rtl w:val="0"/>
        </w:rPr>
        <w:t xml:space="preserve">de la evaluación propiciará la mejora constante del proceso de enseñanza aprendizaje. La evaluación formativa proporcionara la información que permita mejorar tanto los procesos como los resultados de la intervención educativa. Asimismo, en la evaluación del proceso de aprendizaje del alumnado se considerarán sus características propias y el contexto sociocultural del centro.</w:t>
      </w:r>
      <w:r w:rsidDel="00000000" w:rsidR="00000000" w:rsidRPr="00000000">
        <w:rPr>
          <w:rtl w:val="0"/>
        </w:rPr>
      </w:r>
    </w:p>
    <w:p w:rsidR="00000000" w:rsidDel="00000000" w:rsidP="00000000" w:rsidRDefault="00000000" w:rsidRPr="00000000" w14:paraId="00000096">
      <w:pPr>
        <w:spacing w:before="1" w:line="312"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Se establece que los </w:t>
      </w:r>
      <w:r w:rsidDel="00000000" w:rsidR="00000000" w:rsidRPr="00000000">
        <w:rPr>
          <w:rFonts w:ascii="Arial" w:cs="Arial" w:eastAsia="Arial" w:hAnsi="Arial"/>
          <w:b w:val="1"/>
          <w:color w:val="0f0f0f"/>
          <w:rtl w:val="0"/>
        </w:rPr>
        <w:t xml:space="preserve">referentes </w:t>
      </w:r>
      <w:r w:rsidDel="00000000" w:rsidR="00000000" w:rsidRPr="00000000">
        <w:rPr>
          <w:rFonts w:ascii="Arial" w:cs="Arial" w:eastAsia="Arial" w:hAnsi="Arial"/>
          <w:color w:val="0f0f0f"/>
          <w:rtl w:val="0"/>
        </w:rPr>
        <w:t xml:space="preserve">para la comprobación del grado de adquisición de las competencias clave y el logro de los objetivos de la etapa en las evaluaciones continua y final de las distintas materias son los criterios de evaluación y su concreción en los estándares de aprendizaje evaluables. Asimismo, para la evaluación del alumnado se tendrán en consideración los criterios y procedimientos de evaluación y promoción incluidos en el proyecto educativo del centro, así como los criterios de calificación incluidos en las programaciones didácticas de las materias.</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spacing w:before="1" w:line="314"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La evaluación tiene como finalidad determinar si el alumnado consigue los objetivos propuestos para el curso y la etapa, y valorar el grado de adquisición de las competencias clave relacionadas con los estándares de aprendizaje.</w:t>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spacing w:before="1" w:line="312"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Se llevará a cabo la evaluación a través de la observación continuada de la evolución del proceso de enseñanza aprendizaje</w:t>
      </w:r>
      <w:r w:rsidDel="00000000" w:rsidR="00000000" w:rsidRPr="00000000">
        <w:rPr>
          <w:rFonts w:ascii="Arial" w:cs="Arial" w:eastAsia="Arial" w:hAnsi="Arial"/>
          <w:color w:val="3b3b3b"/>
          <w:rtl w:val="0"/>
        </w:rPr>
        <w:t xml:space="preserve">, </w:t>
      </w:r>
      <w:r w:rsidDel="00000000" w:rsidR="00000000" w:rsidRPr="00000000">
        <w:rPr>
          <w:rFonts w:ascii="Arial" w:cs="Arial" w:eastAsia="Arial" w:hAnsi="Arial"/>
          <w:color w:val="0f0f0f"/>
          <w:rtl w:val="0"/>
        </w:rPr>
        <w:t xml:space="preserve">utilizándose diferentes instrumentos, como cuestionarios, formularios, presentaciones, exposiciones y pruebas escritas y orales, etc., ajustados a los criterios de evaluación.</w:t>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tabs>
          <w:tab w:val="left" w:pos="940"/>
        </w:tabs>
        <w:spacing w:before="259" w:lineRule="auto"/>
        <w:ind w:right="522"/>
        <w:jc w:val="both"/>
        <w:rPr>
          <w:rFonts w:ascii="Arial" w:cs="Arial" w:eastAsia="Arial" w:hAnsi="Arial"/>
          <w:color w:val="33839a"/>
          <w:sz w:val="24"/>
          <w:szCs w:val="24"/>
        </w:rPr>
      </w:pPr>
      <w:r w:rsidDel="00000000" w:rsidR="00000000" w:rsidRPr="00000000">
        <w:rPr>
          <w:rFonts w:ascii="Arial" w:cs="Arial" w:eastAsia="Arial" w:hAnsi="Arial"/>
          <w:color w:val="33839a"/>
          <w:sz w:val="24"/>
          <w:szCs w:val="24"/>
          <w:rtl w:val="0"/>
        </w:rPr>
        <w:t xml:space="preserve">3.2. Fases de la evaluación.</w:t>
      </w:r>
    </w:p>
    <w:p w:rsidR="00000000" w:rsidDel="00000000" w:rsidP="00000000" w:rsidRDefault="00000000" w:rsidRPr="00000000" w14:paraId="0000009D">
      <w:pPr>
        <w:spacing w:before="91" w:line="285"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Los aprendizajes del alumnado deben ser evaluados sistemáticamente y de manera continuada, no sólo para medir individualmente su grado de adquisición (</w:t>
      </w:r>
      <w:r w:rsidDel="00000000" w:rsidR="00000000" w:rsidRPr="00000000">
        <w:rPr>
          <w:rFonts w:ascii="Arial" w:cs="Arial" w:eastAsia="Arial" w:hAnsi="Arial"/>
          <w:b w:val="1"/>
          <w:color w:val="0f0f0f"/>
          <w:rtl w:val="0"/>
        </w:rPr>
        <w:t xml:space="preserve">evaluación sumativa </w:t>
      </w:r>
      <w:r w:rsidDel="00000000" w:rsidR="00000000" w:rsidRPr="00000000">
        <w:rPr>
          <w:rFonts w:ascii="Arial" w:cs="Arial" w:eastAsia="Arial" w:hAnsi="Arial"/>
          <w:color w:val="0f0f0f"/>
          <w:rtl w:val="0"/>
        </w:rPr>
        <w:t xml:space="preserve">en diferentes momentos del curso), sino además para permitir introducir en el proceso educativo cuantos cambios sean precisos si la situación lo requiere, esto es, cuando los aprendizajes de los alumnos no responden a lo que, </w:t>
      </w:r>
      <w:r w:rsidDel="00000000" w:rsidR="00000000" w:rsidRPr="00000000">
        <w:rPr>
          <w:rFonts w:ascii="Arial" w:cs="Arial" w:eastAsia="Arial" w:hAnsi="Arial"/>
          <w:i w:val="1"/>
          <w:color w:val="0f0f0f"/>
          <w:rtl w:val="0"/>
        </w:rPr>
        <w:t xml:space="preserve">a priori, </w:t>
      </w:r>
      <w:r w:rsidDel="00000000" w:rsidR="00000000" w:rsidRPr="00000000">
        <w:rPr>
          <w:rFonts w:ascii="Arial" w:cs="Arial" w:eastAsia="Arial" w:hAnsi="Arial"/>
          <w:color w:val="0f0f0f"/>
          <w:rtl w:val="0"/>
        </w:rPr>
        <w:t xml:space="preserve">se espera de ellos.</w:t>
      </w:r>
      <w:r w:rsidDel="00000000" w:rsidR="00000000" w:rsidRPr="00000000">
        <w:rPr>
          <w:rtl w:val="0"/>
        </w:rPr>
      </w:r>
    </w:p>
    <w:p w:rsidR="00000000" w:rsidDel="00000000" w:rsidP="00000000" w:rsidRDefault="00000000" w:rsidRPr="00000000" w14:paraId="0000009E">
      <w:pPr>
        <w:spacing w:before="206"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Además de esa evaluación, se establecen los siguientes momentos de evaluaci6n:</w:t>
      </w: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tabs>
          <w:tab w:val="left" w:pos="1153"/>
        </w:tabs>
        <w:spacing w:line="285" w:lineRule="auto"/>
        <w:ind w:right="522"/>
        <w:jc w:val="both"/>
        <w:rPr>
          <w:rFonts w:ascii="Arial" w:cs="Arial" w:eastAsia="Arial" w:hAnsi="Arial"/>
        </w:rPr>
      </w:pPr>
      <w:r w:rsidDel="00000000" w:rsidR="00000000" w:rsidRPr="00000000">
        <w:rPr>
          <w:rFonts w:ascii="Arial" w:cs="Arial" w:eastAsia="Arial" w:hAnsi="Arial"/>
          <w:b w:val="1"/>
          <w:color w:val="0f0f0f"/>
          <w:rtl w:val="0"/>
        </w:rPr>
        <w:t xml:space="preserve">Evaluación inicial, </w:t>
      </w:r>
      <w:r w:rsidDel="00000000" w:rsidR="00000000" w:rsidRPr="00000000">
        <w:rPr>
          <w:rFonts w:ascii="Arial" w:cs="Arial" w:eastAsia="Arial" w:hAnsi="Arial"/>
          <w:color w:val="0f0f0f"/>
          <w:rtl w:val="0"/>
        </w:rPr>
        <w:t xml:space="preserve">no calificada, que arroja información sobre el punto de partida del alumnado a nivel individual y de grupo, midiendo el desarrollo de las competencias clave. Se realiza al principio del curso (con anterioridad del 15 de octubre), para orientar sobre la metodología a utilizar, organización de! aula, actitudes a desarrollar, y la conveniencia de establecer medidas de atención específicas en coordinación con el departamento de orientación.</w:t>
      </w:r>
      <w:r w:rsidDel="00000000" w:rsidR="00000000" w:rsidRPr="00000000">
        <w:rPr>
          <w:rtl w:val="0"/>
        </w:rPr>
      </w:r>
    </w:p>
    <w:p w:rsidR="00000000" w:rsidDel="00000000" w:rsidP="00000000" w:rsidRDefault="00000000" w:rsidRPr="00000000" w14:paraId="000000A1">
      <w:pPr>
        <w:spacing w:before="205" w:line="285"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En el caso de la ESO, en la sesión de Evaluaci6n inicial el tutor o tutora de cada grupo analizará la información arrojada en el curso anterior: para el alumnado de 1° de la ESO, se estudiará el informe final de etapa de la Educación Primaria, yen 2°, 3° y 4° de la ESO, el consejo orientador emitido el curso anterior.</w:t>
      </w:r>
      <w:r w:rsidDel="00000000" w:rsidR="00000000" w:rsidRPr="00000000">
        <w:rPr>
          <w:rtl w:val="0"/>
        </w:rPr>
      </w:r>
    </w:p>
    <w:p w:rsidR="00000000" w:rsidDel="00000000" w:rsidP="00000000" w:rsidRDefault="00000000" w:rsidRPr="00000000" w14:paraId="000000A2">
      <w:pPr>
        <w:spacing w:before="209" w:line="283"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En el caso del Bachillerato, se llevará a cabo una coordinación con los centros docentes de procedencia del alumnado, con objeto de recabar la información pertinente.</w:t>
      </w:r>
      <w:r w:rsidDel="00000000" w:rsidR="00000000" w:rsidRPr="00000000">
        <w:rPr>
          <w:rtl w:val="0"/>
        </w:rPr>
      </w:r>
    </w:p>
    <w:p w:rsidR="00000000" w:rsidDel="00000000" w:rsidP="00000000" w:rsidRDefault="00000000" w:rsidRPr="00000000" w14:paraId="000000A3">
      <w:pPr>
        <w:tabs>
          <w:tab w:val="left" w:pos="1154"/>
        </w:tabs>
        <w:spacing w:before="215" w:line="285" w:lineRule="auto"/>
        <w:ind w:right="522"/>
        <w:jc w:val="both"/>
        <w:rPr>
          <w:rFonts w:ascii="Arial" w:cs="Arial" w:eastAsia="Arial" w:hAnsi="Arial"/>
        </w:rPr>
      </w:pPr>
      <w:r w:rsidDel="00000000" w:rsidR="00000000" w:rsidRPr="00000000">
        <w:rPr>
          <w:rFonts w:ascii="Arial" w:cs="Arial" w:eastAsia="Arial" w:hAnsi="Arial"/>
          <w:b w:val="1"/>
          <w:color w:val="0f0f0f"/>
          <w:rtl w:val="0"/>
        </w:rPr>
        <w:t xml:space="preserve">Tres evaluaciones -con carácter informativo- programadas </w:t>
      </w:r>
      <w:r w:rsidDel="00000000" w:rsidR="00000000" w:rsidRPr="00000000">
        <w:rPr>
          <w:rFonts w:ascii="Arial" w:cs="Arial" w:eastAsia="Arial" w:hAnsi="Arial"/>
          <w:color w:val="0f0f0f"/>
          <w:rtl w:val="0"/>
        </w:rPr>
        <w:t xml:space="preserve">a lo largo del curso (habitualmente, una al término de cada trimestre); una con carácter final </w:t>
      </w:r>
      <w:r w:rsidDel="00000000" w:rsidR="00000000" w:rsidRPr="00000000">
        <w:rPr>
          <w:rFonts w:ascii="Arial" w:cs="Arial" w:eastAsia="Arial" w:hAnsi="Arial"/>
          <w:b w:val="1"/>
          <w:color w:val="0f0f0f"/>
          <w:rtl w:val="0"/>
        </w:rPr>
        <w:t xml:space="preserve">(ordinaria), y </w:t>
      </w:r>
      <w:r w:rsidDel="00000000" w:rsidR="00000000" w:rsidRPr="00000000">
        <w:rPr>
          <w:rFonts w:ascii="Arial" w:cs="Arial" w:eastAsia="Arial" w:hAnsi="Arial"/>
          <w:color w:val="0f0f0f"/>
          <w:rtl w:val="0"/>
        </w:rPr>
        <w:t xml:space="preserve">otra de carácter </w:t>
      </w:r>
      <w:r w:rsidDel="00000000" w:rsidR="00000000" w:rsidRPr="00000000">
        <w:rPr>
          <w:rFonts w:ascii="Arial" w:cs="Arial" w:eastAsia="Arial" w:hAnsi="Arial"/>
          <w:b w:val="1"/>
          <w:color w:val="0f0f0f"/>
          <w:rtl w:val="0"/>
        </w:rPr>
        <w:t xml:space="preserve">extraordinario </w:t>
      </w:r>
      <w:r w:rsidDel="00000000" w:rsidR="00000000" w:rsidRPr="00000000">
        <w:rPr>
          <w:rFonts w:ascii="Arial" w:cs="Arial" w:eastAsia="Arial" w:hAnsi="Arial"/>
          <w:color w:val="0f0f0f"/>
          <w:rtl w:val="0"/>
        </w:rPr>
        <w:t xml:space="preserve">para el alumnado con evaluación negativa, que será en septiembre, excepto en 4° de la ESO y 2° de Bachillerato, que tendrá lugar en junio, según indica la </w:t>
      </w:r>
      <w:r w:rsidDel="00000000" w:rsidR="00000000" w:rsidRPr="00000000">
        <w:rPr>
          <w:rFonts w:ascii="Arial" w:cs="Arial" w:eastAsia="Arial" w:hAnsi="Arial"/>
          <w:i w:val="1"/>
          <w:color w:val="0f0f0f"/>
          <w:rtl w:val="0"/>
        </w:rPr>
        <w:t xml:space="preserve">Orden de 15 de enero de 2021, </w:t>
      </w:r>
      <w:r w:rsidDel="00000000" w:rsidR="00000000" w:rsidRPr="00000000">
        <w:rPr>
          <w:rFonts w:ascii="Arial" w:cs="Arial" w:eastAsia="Arial" w:hAnsi="Arial"/>
          <w:color w:val="0f0f0f"/>
          <w:rtl w:val="0"/>
        </w:rPr>
        <w:t xml:space="preserve">por la que se establece la ordenación de la evaluación del proceso de aprendizaje de! alumnado y se determina el proceso de tránsito entre distintas etapas educativas.</w:t>
      </w:r>
      <w:r w:rsidDel="00000000" w:rsidR="00000000" w:rsidRPr="00000000">
        <w:rPr>
          <w:rtl w:val="0"/>
        </w:rPr>
      </w:r>
    </w:p>
    <w:p w:rsidR="00000000" w:rsidDel="00000000" w:rsidP="00000000" w:rsidRDefault="00000000" w:rsidRPr="00000000" w14:paraId="000000A4">
      <w:pPr>
        <w:spacing w:before="207" w:line="285"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En cada una de estas evaluaciones se informará a los padres o representantes legales del aprovechamiento académico del alumno/a en relación con los criterios de evaluación establecidos para el periodo (el trimestre, o el curso).</w:t>
      </w:r>
      <w:r w:rsidDel="00000000" w:rsidR="00000000" w:rsidRPr="00000000">
        <w:rPr>
          <w:rtl w:val="0"/>
        </w:rPr>
      </w:r>
    </w:p>
    <w:p w:rsidR="00000000" w:rsidDel="00000000" w:rsidP="00000000" w:rsidRDefault="00000000" w:rsidRPr="00000000" w14:paraId="000000A5">
      <w:pPr>
        <w:spacing w:before="207" w:line="285"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En el caso de la evaluación final, además de informar sobre </w:t>
      </w:r>
      <w:r w:rsidDel="00000000" w:rsidR="00000000" w:rsidRPr="00000000">
        <w:rPr>
          <w:rFonts w:ascii="Arial" w:cs="Arial" w:eastAsia="Arial" w:hAnsi="Arial"/>
          <w:color w:val="5b5b5b"/>
          <w:rtl w:val="0"/>
        </w:rPr>
        <w:t xml:space="preserve">el nivel competencial alcanzado, se elaborará un informe sobre los objetivos y contenidos que no se han alcanzado y la propuesta de actividades de recuperación</w:t>
      </w:r>
      <w:r w:rsidDel="00000000" w:rsidR="00000000" w:rsidRPr="00000000">
        <w:rPr>
          <w:rtl w:val="0"/>
        </w:rPr>
      </w:r>
    </w:p>
    <w:p w:rsidR="00000000" w:rsidDel="00000000" w:rsidP="00000000" w:rsidRDefault="00000000" w:rsidRPr="00000000" w14:paraId="000000A6">
      <w:pPr>
        <w:spacing w:before="207" w:line="285" w:lineRule="auto"/>
        <w:ind w:right="522"/>
        <w:jc w:val="both"/>
        <w:rPr>
          <w:rFonts w:ascii="Arial" w:cs="Arial" w:eastAsia="Arial" w:hAnsi="Arial"/>
        </w:rPr>
      </w:pPr>
      <w:r w:rsidDel="00000000" w:rsidR="00000000" w:rsidRPr="00000000">
        <w:rPr>
          <w:rFonts w:ascii="Arial" w:cs="Arial" w:eastAsia="Arial" w:hAnsi="Arial"/>
          <w:color w:val="5b5b5b"/>
          <w:rtl w:val="0"/>
        </w:rPr>
        <w:t xml:space="preserve">En el caso del alumnado de 2° de Bachillerato que obtenga evaluación negativa en alguna materia del curso actual del anterior, seguirá con su proceso de aprendizaje hasta la finalización del periodo lectivo.</w:t>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tabs>
          <w:tab w:val="left" w:pos="939"/>
        </w:tabs>
        <w:spacing w:before="178" w:lineRule="auto"/>
        <w:ind w:right="522"/>
        <w:jc w:val="both"/>
        <w:rPr>
          <w:rFonts w:ascii="Arial" w:cs="Arial" w:eastAsia="Arial" w:hAnsi="Arial"/>
          <w:color w:val="31829a"/>
          <w:sz w:val="24"/>
          <w:szCs w:val="24"/>
        </w:rPr>
      </w:pPr>
      <w:r w:rsidDel="00000000" w:rsidR="00000000" w:rsidRPr="00000000">
        <w:rPr>
          <w:rFonts w:ascii="Arial" w:cs="Arial" w:eastAsia="Arial" w:hAnsi="Arial"/>
          <w:color w:val="31829a"/>
          <w:sz w:val="24"/>
          <w:szCs w:val="24"/>
          <w:rtl w:val="0"/>
        </w:rPr>
        <w:t xml:space="preserve">3.3. Procedimientos de evaluación</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spacing w:line="285" w:lineRule="auto"/>
        <w:ind w:right="522"/>
        <w:jc w:val="both"/>
        <w:rPr>
          <w:rFonts w:ascii="Arial" w:cs="Arial" w:eastAsia="Arial" w:hAnsi="Arial"/>
        </w:rPr>
      </w:pPr>
      <w:r w:rsidDel="00000000" w:rsidR="00000000" w:rsidRPr="00000000">
        <w:rPr>
          <w:rFonts w:ascii="Arial" w:cs="Arial" w:eastAsia="Arial" w:hAnsi="Arial"/>
          <w:color w:val="0f0f0f"/>
          <w:rtl w:val="0"/>
        </w:rPr>
        <w:t xml:space="preserve">Los procedimientos de evaluación son los instrumentos empleados para evaluar el grado de adquisición de los estándares de aprendizaje, los objetivos de materia y las competencias claves, y podrían concretarse de la siguiente manera:</w:t>
      </w:r>
      <w:r w:rsidDel="00000000" w:rsidR="00000000" w:rsidRPr="00000000">
        <w:rPr>
          <w:rtl w:val="0"/>
        </w:rPr>
      </w:r>
    </w:p>
    <w:p w:rsidR="00000000" w:rsidDel="00000000" w:rsidP="00000000" w:rsidRDefault="00000000" w:rsidRPr="00000000" w14:paraId="000000AB">
      <w:pPr>
        <w:spacing w:line="285"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AC">
      <w:pPr>
        <w:spacing w:line="285" w:lineRule="auto"/>
        <w:ind w:right="522"/>
        <w:jc w:val="both"/>
        <w:rPr>
          <w:rFonts w:ascii="Arial" w:cs="Arial" w:eastAsia="Arial" w:hAnsi="Arial"/>
        </w:rPr>
      </w:pPr>
      <w:r w:rsidDel="00000000" w:rsidR="00000000" w:rsidRPr="00000000">
        <w:rPr>
          <w:rFonts w:ascii="Arial" w:cs="Arial" w:eastAsia="Arial" w:hAnsi="Arial"/>
          <w:rtl w:val="0"/>
        </w:rPr>
        <w:t xml:space="preserve">Se utilizará la observación y seguimiento sistemático del alumno, es decir, se tomarán en consideración todas las producciones que desarrolle, tanto de manera individual como grupal, en el cuaderno de clase o en la plataforma digital elegida para el curso.</w:t>
      </w:r>
    </w:p>
    <w:p w:rsidR="00000000" w:rsidDel="00000000" w:rsidP="00000000" w:rsidRDefault="00000000" w:rsidRPr="00000000" w14:paraId="000000AD">
      <w:pPr>
        <w:spacing w:line="285"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AE">
      <w:pPr>
        <w:spacing w:line="285" w:lineRule="auto"/>
        <w:ind w:right="522"/>
        <w:jc w:val="both"/>
        <w:rPr>
          <w:rFonts w:ascii="Arial" w:cs="Arial" w:eastAsia="Arial" w:hAnsi="Arial"/>
        </w:rPr>
      </w:pPr>
      <w:r w:rsidDel="00000000" w:rsidR="00000000" w:rsidRPr="00000000">
        <w:rPr>
          <w:rFonts w:ascii="Arial" w:cs="Arial" w:eastAsia="Arial" w:hAnsi="Arial"/>
          <w:rtl w:val="0"/>
        </w:rPr>
        <w:t xml:space="preserve">Podríamos agruparlas en instrumentos para la evaluación continua y pruebas programadas.</w:t>
      </w:r>
    </w:p>
    <w:p w:rsidR="00000000" w:rsidDel="00000000" w:rsidP="00000000" w:rsidRDefault="00000000" w:rsidRPr="00000000" w14:paraId="000000AF">
      <w:pPr>
        <w:spacing w:line="285"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B0">
      <w:pPr>
        <w:spacing w:line="285" w:lineRule="auto"/>
        <w:ind w:right="522"/>
        <w:jc w:val="both"/>
        <w:rPr>
          <w:rFonts w:ascii="Arial" w:cs="Arial" w:eastAsia="Arial" w:hAnsi="Arial"/>
        </w:rPr>
      </w:pPr>
      <w:r w:rsidDel="00000000" w:rsidR="00000000" w:rsidRPr="00000000">
        <w:rPr>
          <w:rtl w:val="0"/>
        </w:rPr>
      </w:r>
    </w:p>
    <w:tbl>
      <w:tblPr>
        <w:tblStyle w:val="Table1"/>
        <w:tblW w:w="9610.0" w:type="dxa"/>
        <w:jc w:val="left"/>
        <w:tblInd w:w="30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823"/>
        <w:gridCol w:w="3672"/>
        <w:gridCol w:w="4115"/>
        <w:tblGridChange w:id="0">
          <w:tblGrid>
            <w:gridCol w:w="1823"/>
            <w:gridCol w:w="3672"/>
            <w:gridCol w:w="4115"/>
          </w:tblGrid>
        </w:tblGridChange>
      </w:tblGrid>
      <w:tr>
        <w:trPr>
          <w:cantSplit w:val="0"/>
          <w:trHeight w:val="399" w:hRule="atLeast"/>
          <w:tblHeader w:val="0"/>
        </w:trPr>
        <w:tc>
          <w:tcPr>
            <w:vMerge w:val="restart"/>
            <w:tcBorders>
              <w:top w:color="000000" w:space="0" w:sz="0" w:val="nil"/>
              <w:left w:color="000000" w:space="0" w:sz="0" w:val="nil"/>
              <w:right w:color="000000" w:space="0" w:sz="0" w:val="nil"/>
            </w:tcBorders>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left w:color="000000" w:space="0" w:sz="0" w:val="nil"/>
              <w:right w:color="000000" w:space="0" w:sz="0" w:val="nil"/>
            </w:tcBorders>
            <w:shd w:fill="93cddb" w:val="clea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2951"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INSTRUMENTOS DE </w:t>
            </w:r>
            <w:r w:rsidDel="00000000" w:rsidR="00000000" w:rsidRPr="00000000">
              <w:rPr>
                <w:rFonts w:ascii="Arial" w:cs="Arial" w:eastAsia="Arial" w:hAnsi="Arial"/>
                <w:color w:val="282828"/>
                <w:rtl w:val="0"/>
              </w:rPr>
              <w:t xml:space="preserve">EVALUACIÓN</w:t>
            </w:r>
            <w:r w:rsidDel="00000000" w:rsidR="00000000" w:rsidRPr="00000000">
              <w:rPr>
                <w:rtl w:val="0"/>
              </w:rPr>
            </w:r>
          </w:p>
        </w:tc>
      </w:tr>
      <w:tr>
        <w:trPr>
          <w:cantSplit w:val="0"/>
          <w:trHeight w:val="400" w:hRule="atLeast"/>
          <w:tblHeader w:val="0"/>
        </w:trPr>
        <w:tc>
          <w:tcPr>
            <w:vMerge w:val="continue"/>
            <w:tcBorders>
              <w:top w:color="000000" w:space="0" w:sz="0" w:val="nil"/>
              <w:left w:color="000000" w:space="0" w:sz="0" w:val="nil"/>
              <w:right w:color="000000" w:space="0" w:sz="0" w:val="nil"/>
            </w:tcBorders>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93cddb"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122"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PRUEBAS PROGRAMADAS</w:t>
            </w:r>
            <w:r w:rsidDel="00000000" w:rsidR="00000000" w:rsidRPr="00000000">
              <w:rPr>
                <w:rtl w:val="0"/>
              </w:rPr>
            </w:r>
          </w:p>
        </w:tc>
        <w:tc>
          <w:tcPr>
            <w:shd w:fill="93cddb" w:val="cle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881"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PARA LA </w:t>
            </w:r>
            <w:r w:rsidDel="00000000" w:rsidR="00000000" w:rsidRPr="00000000">
              <w:rPr>
                <w:rFonts w:ascii="Arial" w:cs="Arial" w:eastAsia="Arial" w:hAnsi="Arial"/>
                <w:color w:val="282828"/>
                <w:rtl w:val="0"/>
              </w:rPr>
              <w:t xml:space="preserve">EVALUACIÓN</w:t>
            </w:r>
            <w:r w:rsidDel="00000000" w:rsidR="00000000" w:rsidRPr="00000000">
              <w:rPr>
                <w:rFonts w:ascii="Arial" w:cs="Arial" w:eastAsia="Arial" w:hAnsi="Arial"/>
                <w:b w:val="0"/>
                <w:i w:val="0"/>
                <w:smallCaps w:val="0"/>
                <w:strike w:val="0"/>
                <w:color w:val="282828"/>
                <w:sz w:val="22"/>
                <w:szCs w:val="22"/>
                <w:u w:val="none"/>
                <w:shd w:fill="auto" w:val="clear"/>
                <w:vertAlign w:val="baseline"/>
                <w:rtl w:val="0"/>
              </w:rPr>
              <w:t xml:space="preserve"> CONTINUA</w:t>
            </w:r>
            <w:r w:rsidDel="00000000" w:rsidR="00000000" w:rsidRPr="00000000">
              <w:rPr>
                <w:rtl w:val="0"/>
              </w:rPr>
            </w:r>
          </w:p>
        </w:tc>
      </w:tr>
      <w:tr>
        <w:trPr>
          <w:cantSplit w:val="0"/>
          <w:trHeight w:val="2816" w:hRule="atLeast"/>
          <w:tblHeader w:val="0"/>
        </w:trPr>
        <w:tc>
          <w:tcPr>
            <w:shd w:fill="93cddb"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dbedf2" w:val="clea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561"/>
                <w:tab w:val="left" w:pos="562"/>
              </w:tabs>
              <w:spacing w:after="0" w:before="172" w:line="240" w:lineRule="auto"/>
              <w:ind w:left="561" w:right="522" w:hanging="293"/>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Pruebas objetivas (orales </w:t>
            </w:r>
            <w:r w:rsidDel="00000000" w:rsidR="00000000" w:rsidRPr="00000000">
              <w:rPr>
                <w:rFonts w:ascii="Arial" w:cs="Arial" w:eastAsia="Arial" w:hAnsi="Arial"/>
                <w:i w:val="1"/>
                <w:color w:val="111111"/>
                <w:rtl w:val="0"/>
              </w:rPr>
              <w:t xml:space="preserve">y escritas</w:t>
            </w: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561"/>
                <w:tab w:val="left" w:pos="562"/>
              </w:tabs>
              <w:spacing w:after="0" w:before="176" w:line="240" w:lineRule="auto"/>
              <w:ind w:left="561" w:right="522" w:hanging="288"/>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Proyectos de carácter global</w:t>
            </w:r>
            <w:r w:rsidDel="00000000" w:rsidR="00000000" w:rsidRPr="00000000">
              <w:rPr>
                <w:rtl w:val="0"/>
              </w:rPr>
            </w:r>
          </w:p>
          <w:p w:rsidR="00000000" w:rsidDel="00000000" w:rsidP="00000000" w:rsidRDefault="00000000" w:rsidRPr="00000000" w14:paraId="000000B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558"/>
                <w:tab w:val="left" w:pos="559"/>
              </w:tabs>
              <w:spacing w:after="0" w:before="182" w:line="240" w:lineRule="auto"/>
              <w:ind w:left="558" w:right="522" w:hanging="29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Investigaciones</w:t>
            </w:r>
            <w:r w:rsidDel="00000000" w:rsidR="00000000" w:rsidRPr="00000000">
              <w:rPr>
                <w:rtl w:val="0"/>
              </w:rPr>
            </w:r>
          </w:p>
        </w:tc>
        <w:tc>
          <w:tcPr>
            <w:shd w:fill="dbedf2" w:val="cle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568"/>
                <w:tab w:val="left" w:pos="569"/>
              </w:tabs>
              <w:spacing w:after="0" w:before="172" w:line="240" w:lineRule="auto"/>
              <w:ind w:left="568" w:right="522" w:hanging="289"/>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Cuestionarios de autoevaluación</w:t>
            </w:r>
            <w:r w:rsidDel="00000000" w:rsidR="00000000" w:rsidRPr="00000000">
              <w:rPr>
                <w:rtl w:val="0"/>
              </w:rPr>
            </w:r>
          </w:p>
          <w:p w:rsidR="00000000" w:rsidDel="00000000" w:rsidP="00000000" w:rsidRDefault="00000000" w:rsidRPr="00000000" w14:paraId="000000B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568"/>
                <w:tab w:val="left" w:pos="569"/>
              </w:tabs>
              <w:spacing w:after="0" w:before="176" w:line="240" w:lineRule="auto"/>
              <w:ind w:left="568" w:right="522" w:hanging="289"/>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Participación </w:t>
            </w:r>
            <w:r w:rsidDel="00000000" w:rsidR="00000000" w:rsidRPr="00000000">
              <w:rPr>
                <w:rFonts w:ascii="Arial" w:cs="Arial" w:eastAsia="Arial" w:hAnsi="Arial"/>
                <w:b w:val="0"/>
                <w:i w:val="1"/>
                <w:smallCaps w:val="0"/>
                <w:strike w:val="0"/>
                <w:color w:val="282828"/>
                <w:sz w:val="22"/>
                <w:szCs w:val="22"/>
                <w:u w:val="none"/>
                <w:shd w:fill="auto" w:val="clear"/>
                <w:vertAlign w:val="baseline"/>
                <w:rtl w:val="0"/>
              </w:rPr>
              <w:t xml:space="preserve">en </w:t>
            </w: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clase, debates</w:t>
            </w:r>
            <w:r w:rsidDel="00000000" w:rsidR="00000000" w:rsidRPr="00000000">
              <w:rPr>
                <w:rtl w:val="0"/>
              </w:rPr>
            </w:r>
          </w:p>
          <w:p w:rsidR="00000000" w:rsidDel="00000000" w:rsidP="00000000" w:rsidRDefault="00000000" w:rsidRPr="00000000" w14:paraId="000000B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568"/>
                <w:tab w:val="left" w:pos="569"/>
              </w:tabs>
              <w:spacing w:after="0" w:before="182" w:line="240" w:lineRule="auto"/>
              <w:ind w:left="568" w:right="522" w:hanging="289"/>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Cuaderno de la asignatura</w:t>
            </w:r>
            <w:r w:rsidDel="00000000" w:rsidR="00000000" w:rsidRPr="00000000">
              <w:rPr>
                <w:rtl w:val="0"/>
              </w:rPr>
            </w:r>
          </w:p>
          <w:p w:rsidR="00000000" w:rsidDel="00000000" w:rsidP="00000000" w:rsidRDefault="00000000" w:rsidRPr="00000000" w14:paraId="000000C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569"/>
                <w:tab w:val="left" w:pos="570"/>
              </w:tabs>
              <w:spacing w:after="0" w:before="176" w:line="300" w:lineRule="auto"/>
              <w:ind w:left="568" w:right="522" w:hanging="289"/>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111111"/>
                <w:sz w:val="22"/>
                <w:szCs w:val="22"/>
                <w:u w:val="none"/>
                <w:shd w:fill="auto" w:val="clear"/>
                <w:vertAlign w:val="baseline"/>
                <w:rtl w:val="0"/>
              </w:rPr>
              <w:t xml:space="preserve">Observaciones recogidas de manera rutinaria par el docente</w:t>
            </w:r>
            <w:r w:rsidDel="00000000" w:rsidR="00000000" w:rsidRPr="00000000">
              <w:rPr>
                <w:rtl w:val="0"/>
              </w:rPr>
            </w:r>
          </w:p>
        </w:tc>
      </w:tr>
    </w:tbl>
    <w:p w:rsidR="00000000" w:rsidDel="00000000" w:rsidP="00000000" w:rsidRDefault="00000000" w:rsidRPr="00000000" w14:paraId="000000C1">
      <w:pPr>
        <w:spacing w:line="285"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Las decisiones sobre la </w:t>
      </w:r>
      <w:r w:rsidDel="00000000" w:rsidR="00000000" w:rsidRPr="00000000">
        <w:rPr>
          <w:rFonts w:ascii="Arial" w:cs="Arial" w:eastAsia="Arial" w:hAnsi="Arial"/>
          <w:b w:val="1"/>
          <w:i w:val="0"/>
          <w:smallCaps w:val="0"/>
          <w:strike w:val="0"/>
          <w:color w:val="111111"/>
          <w:sz w:val="22"/>
          <w:szCs w:val="22"/>
          <w:u w:val="none"/>
          <w:shd w:fill="auto" w:val="clear"/>
          <w:vertAlign w:val="baseline"/>
          <w:rtl w:val="0"/>
        </w:rPr>
        <w:t xml:space="preserve">promoción del alumnado en la ESO</w:t>
      </w: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serán adoptadas por el equipo docente de forma colegiada por consenso. Si no hay consenso, se adoptarán por mayoría de 2/3.</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Obtendrá el </w:t>
      </w:r>
      <w:r w:rsidDel="00000000" w:rsidR="00000000" w:rsidRPr="00000000">
        <w:rPr>
          <w:rFonts w:ascii="Arial" w:cs="Arial" w:eastAsia="Arial" w:hAnsi="Arial"/>
          <w:b w:val="1"/>
          <w:i w:val="0"/>
          <w:smallCaps w:val="0"/>
          <w:strike w:val="0"/>
          <w:color w:val="111111"/>
          <w:sz w:val="22"/>
          <w:szCs w:val="22"/>
          <w:u w:val="none"/>
          <w:shd w:fill="auto" w:val="clear"/>
          <w:vertAlign w:val="baseline"/>
          <w:rtl w:val="0"/>
        </w:rPr>
        <w:t xml:space="preserve">título de ESO</w:t>
      </w: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el alumnado que al terminar la etapa haya adquirido, a juicio del equipo docente, las competencias establecidas y alcanzado los objetivos de la etapa. Las decisiones se tomarán por consenso y en el caso de que no lo haya, por mayoría de 2/3.</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Para obtener el </w:t>
      </w:r>
      <w:r w:rsidDel="00000000" w:rsidR="00000000" w:rsidRPr="00000000">
        <w:rPr>
          <w:rFonts w:ascii="Arial" w:cs="Arial" w:eastAsia="Arial" w:hAnsi="Arial"/>
          <w:b w:val="1"/>
          <w:i w:val="0"/>
          <w:smallCaps w:val="0"/>
          <w:strike w:val="0"/>
          <w:color w:val="111111"/>
          <w:sz w:val="22"/>
          <w:szCs w:val="22"/>
          <w:u w:val="none"/>
          <w:shd w:fill="auto" w:val="clear"/>
          <w:vertAlign w:val="baseline"/>
          <w:rtl w:val="0"/>
        </w:rPr>
        <w:t xml:space="preserve">título de Bachiller</w:t>
      </w: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será necesaria la evaluación positiva en todas las materias.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Excepcionalmente, de acuerdo con las Instrucciones de 16 de diciembre de 2021, el equipo docente podrá decidir la obtención del título para un alumno/a que tiene evaluación negativa en una materia, siempre que se cumplan todas estas condiciones: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Que el equipo docente considere que el alumno o la alumna ha alcanzado los objetivos y competencias vinculados a ese título.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Que no se haya producido una inasistencia continuada y no justificada por parte del alumno o la alumna en la materia.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Que el alumno o la alumna se haya presentado a las pruebas y realizado las actividades necesarias para su evaluación, incluidas las de la convocatoria extraordinaria.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Que la media aritmética de las calificaciones obtenidas en todas las materias de la etapa sea igual o superior a cinco. En este caso, a efectos del cálculo de la calificación final de la etapa, se considerará la nota numérica obtenida en la materia no superada.</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Solo se puede decidir positivamente sobre la titulación de un alumno/a con una materia sin superar en la evaluación extraordinaria, no en la evaluación ordinaria.</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68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tabs>
          <w:tab w:val="left" w:pos="940"/>
        </w:tabs>
        <w:spacing w:before="94" w:lineRule="auto"/>
        <w:ind w:right="522"/>
        <w:jc w:val="both"/>
        <w:rPr>
          <w:rFonts w:ascii="Arial" w:cs="Arial" w:eastAsia="Arial" w:hAnsi="Arial"/>
          <w:color w:val="33839a"/>
        </w:rPr>
      </w:pPr>
      <w:r w:rsidDel="00000000" w:rsidR="00000000" w:rsidRPr="00000000">
        <w:rPr>
          <w:rFonts w:ascii="Arial" w:cs="Arial" w:eastAsia="Arial" w:hAnsi="Arial"/>
          <w:color w:val="33839a"/>
          <w:rtl w:val="0"/>
        </w:rPr>
        <w:t xml:space="preserve">3.1. Criterios de calificación</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Como criterios de calificación para establecer las notas en cada una de las tres evaluaciones en que se organiza el curso, además de la ordinaria final de curso y la extraordinaria, se atenderá a los criterios de evaluación recogidos </w:t>
      </w:r>
      <w:r w:rsidDel="00000000" w:rsidR="00000000" w:rsidRPr="00000000">
        <w:rPr>
          <w:rFonts w:ascii="Arial" w:cs="Arial" w:eastAsia="Arial" w:hAnsi="Arial"/>
          <w:b w:val="0"/>
          <w:i w:val="0"/>
          <w:smallCaps w:val="0"/>
          <w:strike w:val="0"/>
          <w:color w:val="282828"/>
          <w:sz w:val="22"/>
          <w:szCs w:val="22"/>
          <w:u w:val="none"/>
          <w:shd w:fill="auto" w:val="clear"/>
          <w:vertAlign w:val="baseline"/>
          <w:rtl w:val="0"/>
        </w:rPr>
        <w:t xml:space="preserve">en </w:t>
      </w: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esta programación.</w:t>
      </w: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Teniendo en cuenta que la evaluación es continua, se tendrán siempre en cuenta las calificaciones obtenidas por el alumnado a lo largo de todo el curso escolar. Los alumnos serán informados de estas decisiones a principios de curso.</w:t>
      </w: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En todas las producciones, se valorarán positivamente:</w:t>
      </w: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8"/>
        </w:tabs>
        <w:spacing w:after="0" w:before="0" w:line="240" w:lineRule="auto"/>
        <w:ind w:left="518" w:right="522" w:hanging="135"/>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La cantidad y calidad de información, según los contenidos de la materia.</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8"/>
        </w:tabs>
        <w:spacing w:after="0" w:before="0" w:line="240" w:lineRule="auto"/>
        <w:ind w:left="518" w:right="522" w:hanging="135"/>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La claridad y rigor expositivos.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5"/>
        </w:tabs>
        <w:spacing w:after="0" w:before="1" w:line="240" w:lineRule="auto"/>
        <w:ind w:left="514" w:right="522" w:hanging="131.99999999999994"/>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Grado de profundización, </w:t>
      </w:r>
      <w:r w:rsidDel="00000000" w:rsidR="00000000" w:rsidRPr="00000000">
        <w:rPr>
          <w:rFonts w:ascii="Arial" w:cs="Arial" w:eastAsia="Arial" w:hAnsi="Arial"/>
          <w:color w:val="111111"/>
          <w:rtl w:val="0"/>
        </w:rPr>
        <w:t xml:space="preserve">resolución</w:t>
      </w: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de conceptos y análisis.</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5"/>
        </w:tabs>
        <w:spacing w:after="0" w:before="0" w:line="240" w:lineRule="auto"/>
        <w:ind w:left="514" w:right="522" w:hanging="131.99999999999994"/>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Capacidad de síntesis.</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6" w:right="0" w:hanging="362"/>
        <w:jc w:val="both"/>
        <w:rPr>
          <w:rFonts w:ascii="Arial" w:cs="Arial" w:eastAsia="Arial" w:hAnsi="Arial"/>
          <w:b w:val="0"/>
          <w:i w:val="0"/>
          <w:smallCaps w:val="0"/>
          <w:strike w:val="0"/>
          <w:color w:val="111111"/>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49"/>
        </w:tabs>
        <w:spacing w:after="0" w:before="92" w:line="300" w:lineRule="auto"/>
        <w:ind w:left="388" w:right="522" w:hanging="5"/>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Corrección gramatical: penalización en la nota de las pruebas por falta, con un máximo de 1 punto.</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5"/>
        </w:tabs>
        <w:spacing w:after="0" w:before="0" w:line="240" w:lineRule="auto"/>
        <w:ind w:left="514" w:right="522" w:hanging="131.99999999999994"/>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Pulcritud formal.</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5"/>
        </w:tabs>
        <w:spacing w:after="0" w:before="0" w:line="240" w:lineRule="auto"/>
        <w:ind w:left="514" w:right="522" w:hanging="131.99999999999994"/>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Originalidad en los planteamientos y en la información.</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La merma o ausencia de estos aspectos se valorará negativamente.</w:t>
      </w: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97"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Las faltas de asistencia injustificadas en las enseñanzas post-obligatorias también incidirán negativamente en la nota.</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0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El alumno que falte a alguna prueba programada, podrá realizarla al final del trimestre, en la fecha fijada por el profesor/a.</w:t>
      </w: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30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262626"/>
          <w:sz w:val="22"/>
          <w:szCs w:val="22"/>
          <w:u w:val="none"/>
          <w:shd w:fill="auto" w:val="clear"/>
          <w:vertAlign w:val="baseline"/>
          <w:rtl w:val="0"/>
        </w:rPr>
        <w:t xml:space="preserve">El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alumno que quiera optar a mejorar la calificación de una asignatura, tendrá que presentarse a un examen final con toda la materia.</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31829a"/>
          <w:sz w:val="24"/>
          <w:szCs w:val="24"/>
          <w:u w:val="none"/>
          <w:shd w:fill="auto" w:val="clear"/>
          <w:vertAlign w:val="baseline"/>
          <w:rtl w:val="0"/>
        </w:rPr>
        <w:t xml:space="preserve">Requisitos imprescindibles para aprobar una evaluación.</w:t>
      </w: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15"/>
        </w:tabs>
        <w:spacing w:after="0" w:before="0" w:line="240" w:lineRule="auto"/>
        <w:ind w:left="514" w:right="522" w:hanging="131.99999999999994"/>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Obtener una calificación igual o superior a 5 </w:t>
      </w:r>
      <w:r w:rsidDel="00000000" w:rsidR="00000000" w:rsidRPr="00000000">
        <w:rPr>
          <w:rFonts w:ascii="Arial" w:cs="Arial" w:eastAsia="Arial" w:hAnsi="Arial"/>
          <w:b w:val="0"/>
          <w:i w:val="0"/>
          <w:smallCaps w:val="0"/>
          <w:strike w:val="0"/>
          <w:color w:val="262626"/>
          <w:sz w:val="22"/>
          <w:szCs w:val="22"/>
          <w:u w:val="none"/>
          <w:shd w:fill="auto" w:val="clear"/>
          <w:vertAlign w:val="baseline"/>
          <w:rtl w:val="0"/>
        </w:rPr>
        <w:t xml:space="preserve">sobre </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10 en cada una de las pruebas programadas.</w:t>
      </w:r>
    </w:p>
    <w:p w:rsidR="00000000" w:rsidDel="00000000" w:rsidP="00000000" w:rsidRDefault="00000000" w:rsidRPr="00000000" w14:paraId="000000E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48"/>
        </w:tabs>
        <w:spacing w:after="0" w:before="179" w:line="300" w:lineRule="auto"/>
        <w:ind w:left="395" w:right="522" w:hanging="12.000000000000028"/>
        <w:jc w:val="both"/>
        <w:rPr>
          <w:rFonts w:ascii="Arial" w:cs="Arial" w:eastAsia="Arial" w:hAnsi="Arial"/>
          <w:b w:val="0"/>
          <w:i w:val="0"/>
          <w:smallCaps w:val="0"/>
          <w:strike w:val="0"/>
          <w:color w:val="0f0f0f"/>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Haber alcanzado el grado óptimo de consecución de los criterios de evaluación programados hasta el momento.</w:t>
      </w:r>
    </w:p>
    <w:p w:rsidR="00000000" w:rsidDel="00000000" w:rsidP="00000000" w:rsidRDefault="00000000" w:rsidRPr="00000000" w14:paraId="000000E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529"/>
        </w:tabs>
        <w:spacing w:after="0" w:before="117" w:line="297" w:lineRule="auto"/>
        <w:ind w:left="385" w:right="522" w:hanging="2.0000000000000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Si se de</w:t>
      </w:r>
      <w:r w:rsidDel="00000000" w:rsidR="00000000" w:rsidRPr="00000000">
        <w:rPr>
          <w:rFonts w:ascii="Arial" w:cs="Arial" w:eastAsia="Arial" w:hAnsi="Arial"/>
          <w:color w:val="0f0f0f"/>
          <w:rtl w:val="0"/>
        </w:rPr>
        <w:t xml:space="preserve">tecta</w:t>
      </w:r>
      <w:r w:rsidDel="00000000" w:rsidR="00000000" w:rsidRPr="00000000">
        <w:rPr>
          <w:rFonts w:ascii="Arial" w:cs="Arial" w:eastAsia="Arial" w:hAnsi="Arial"/>
          <w:b w:val="0"/>
          <w:i w:val="0"/>
          <w:smallCaps w:val="0"/>
          <w:strike w:val="0"/>
          <w:color w:val="0f0f0f"/>
          <w:sz w:val="22"/>
          <w:szCs w:val="22"/>
          <w:u w:val="none"/>
          <w:shd w:fill="auto" w:val="clear"/>
          <w:vertAlign w:val="baseline"/>
          <w:rtl w:val="0"/>
        </w:rPr>
        <w:t xml:space="preserve">sen prácticas fraudulentas en la realización de una prueba (copiar en un examen, plagio en un trabajo, etc.), dicha prueba tendrá una calificación negativa, lo que estaría comprometiendo la nota de la evaluación. El alumno podrá volver a realizarla en la fecha convenida por el docente.</w:t>
      </w: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156251</wp:posOffset>
            </wp:positionH>
            <wp:positionV relativeFrom="paragraph">
              <wp:posOffset>137774</wp:posOffset>
            </wp:positionV>
            <wp:extent cx="5954349" cy="3910584"/>
            <wp:effectExtent b="0" l="0" r="0" t="0"/>
            <wp:wrapTopAndBottom distB="0" distT="0"/>
            <wp:docPr id="340"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5954349" cy="3910584"/>
                    </a:xfrm>
                    <a:prstGeom prst="rect"/>
                    <a:ln/>
                  </pic:spPr>
                </pic:pic>
              </a:graphicData>
            </a:graphic>
          </wp:anchor>
        </w:drawing>
      </w:r>
    </w:p>
    <w:p w:rsidR="00000000" w:rsidDel="00000000" w:rsidP="00000000" w:rsidRDefault="00000000" w:rsidRPr="00000000" w14:paraId="00000112">
      <w:pPr>
        <w:pStyle w:val="Heading4"/>
        <w:spacing w:before="77" w:lineRule="auto"/>
        <w:ind w:right="554"/>
        <w:jc w:val="both"/>
        <w:rPr>
          <w:rFonts w:ascii="Arial" w:cs="Arial" w:eastAsia="Arial" w:hAnsi="Arial"/>
        </w:rPr>
      </w:pPr>
      <w:r w:rsidDel="00000000" w:rsidR="00000000" w:rsidRPr="00000000">
        <w:rPr>
          <w:rFonts w:ascii="Arial" w:cs="Arial" w:eastAsia="Arial" w:hAnsi="Arial"/>
          <w:color w:val="3d8aa0"/>
          <w:rtl w:val="0"/>
        </w:rPr>
        <w:t xml:space="preserve">Cielo de Salamanca, Fernando Gallego</w:t>
      </w: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both"/>
        <w:rPr>
          <w:rFonts w:ascii="Arial" w:cs="Arial" w:eastAsia="Arial" w:hAnsi="Arial"/>
          <w:b w:val="0"/>
          <w:i w:val="1"/>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114">
      <w:pPr>
        <w:pStyle w:val="Heading5"/>
        <w:ind w:right="555"/>
        <w:jc w:val="both"/>
        <w:rPr>
          <w:rFonts w:ascii="Arial" w:cs="Arial" w:eastAsia="Arial" w:hAnsi="Arial"/>
        </w:rPr>
        <w:sectPr>
          <w:headerReference r:id="rId10" w:type="default"/>
          <w:footerReference r:id="rId11" w:type="default"/>
          <w:pgSz w:h="16840" w:w="11910" w:orient="portrait"/>
          <w:pgMar w:bottom="1280" w:top="1418" w:left="1220" w:right="560" w:header="0" w:footer="1087"/>
          <w:pgNumType w:start="1"/>
        </w:sectPr>
      </w:pPr>
      <w:r w:rsidDel="00000000" w:rsidR="00000000" w:rsidRPr="00000000">
        <w:rPr>
          <w:rFonts w:ascii="Arial" w:cs="Arial" w:eastAsia="Arial" w:hAnsi="Arial"/>
          <w:color w:val="3d8aa0"/>
          <w:rtl w:val="0"/>
        </w:rPr>
        <w:t xml:space="preserve">ANEXO I: Aspectos concretos de Geografía e Historia de 2° de la ESO</w:t>
      </w: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both"/>
        <w:rPr>
          <w:rFonts w:ascii="Arial" w:cs="Arial" w:eastAsia="Arial" w:hAnsi="Arial"/>
          <w:b w:val="0"/>
          <w:i w:val="1"/>
          <w:smallCaps w:val="1"/>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117">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118">
      <w:pPr>
        <w:rPr>
          <w:color w:val="31849b"/>
          <w:sz w:val="28"/>
          <w:szCs w:val="28"/>
        </w:rPr>
      </w:pPr>
      <w:r w:rsidDel="00000000" w:rsidR="00000000" w:rsidRPr="00000000">
        <w:rPr>
          <w:color w:val="31849b"/>
          <w:sz w:val="28"/>
          <w:szCs w:val="28"/>
          <w:rtl w:val="0"/>
        </w:rPr>
        <w:t xml:space="preserve">Objetivos de la materia </w:t>
      </w:r>
    </w:p>
    <w:p w:rsidR="00000000" w:rsidDel="00000000" w:rsidP="00000000" w:rsidRDefault="00000000" w:rsidRPr="00000000" w14:paraId="00000119">
      <w:pPr>
        <w:rPr>
          <w:color w:val="31849b"/>
          <w:sz w:val="28"/>
          <w:szCs w:val="28"/>
        </w:rPr>
      </w:pPr>
      <w:r w:rsidDel="00000000" w:rsidR="00000000" w:rsidRPr="00000000">
        <w:rPr>
          <w:color w:val="31849b"/>
          <w:sz w:val="28"/>
          <w:szCs w:val="28"/>
          <w:rtl w:val="0"/>
        </w:rPr>
        <w:t xml:space="preserve">-Objetivos de la materia y competencias clave-</w:t>
      </w:r>
    </w:p>
    <w:tbl>
      <w:tblPr>
        <w:tblStyle w:val="Table2"/>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87"/>
        <w:gridCol w:w="3402"/>
        <w:tblGridChange w:id="0">
          <w:tblGrid>
            <w:gridCol w:w="6487"/>
            <w:gridCol w:w="3402"/>
          </w:tblGrid>
        </w:tblGridChange>
      </w:tblGrid>
      <w:tr>
        <w:trPr>
          <w:cantSplit w:val="0"/>
          <w:tblHeader w:val="0"/>
        </w:trPr>
        <w:tc>
          <w:tcPr>
            <w:shd w:fill="93cddc" w:val="clear"/>
          </w:tcPr>
          <w:p w:rsidR="00000000" w:rsidDel="00000000" w:rsidP="00000000" w:rsidRDefault="00000000" w:rsidRPr="00000000" w14:paraId="0000011A">
            <w:pPr>
              <w:jc w:val="center"/>
              <w:rPr>
                <w:b w:val="1"/>
                <w:smallCaps w:val="1"/>
              </w:rPr>
            </w:pPr>
            <w:r w:rsidDel="00000000" w:rsidR="00000000" w:rsidRPr="00000000">
              <w:rPr>
                <w:b w:val="1"/>
                <w:smallCaps w:val="1"/>
                <w:rtl w:val="0"/>
              </w:rPr>
              <w:t xml:space="preserve">Objetivos de la materia para 2º eso</w:t>
            </w:r>
          </w:p>
        </w:tc>
        <w:tc>
          <w:tcPr>
            <w:shd w:fill="93cddc" w:val="clear"/>
          </w:tcPr>
          <w:p w:rsidR="00000000" w:rsidDel="00000000" w:rsidP="00000000" w:rsidRDefault="00000000" w:rsidRPr="00000000" w14:paraId="0000011B">
            <w:pPr>
              <w:jc w:val="center"/>
              <w:rPr>
                <w:b w:val="1"/>
                <w:smallCaps w:val="1"/>
              </w:rPr>
            </w:pPr>
            <w:r w:rsidDel="00000000" w:rsidR="00000000" w:rsidRPr="00000000">
              <w:rPr>
                <w:b w:val="1"/>
                <w:smallCaps w:val="1"/>
                <w:rtl w:val="0"/>
              </w:rPr>
              <w:t xml:space="preserve">Competencias clave</w:t>
            </w:r>
          </w:p>
        </w:tc>
      </w:tr>
      <w:tr>
        <w:trPr>
          <w:cantSplit w:val="0"/>
          <w:tblHeader w:val="0"/>
        </w:trPr>
        <w:tc>
          <w:tcPr>
            <w:shd w:fill="dbeef3" w:val="clear"/>
          </w:tcPr>
          <w:p w:rsidR="00000000" w:rsidDel="00000000" w:rsidP="00000000" w:rsidRDefault="00000000" w:rsidRPr="00000000" w14:paraId="0000011C">
            <w:pPr>
              <w:rPr/>
            </w:pPr>
            <w:r w:rsidDel="00000000" w:rsidR="00000000" w:rsidRPr="00000000">
              <w:rPr>
                <w:rtl w:val="0"/>
              </w:rPr>
              <w:t xml:space="preserve">1. Conceptualizar la sociedad como un sistema complejo analizando las</w:t>
            </w:r>
          </w:p>
          <w:p w:rsidR="00000000" w:rsidDel="00000000" w:rsidP="00000000" w:rsidRDefault="00000000" w:rsidRPr="00000000" w14:paraId="0000011D">
            <w:pPr>
              <w:rPr/>
            </w:pPr>
            <w:r w:rsidDel="00000000" w:rsidR="00000000" w:rsidRPr="00000000">
              <w:rPr>
                <w:rtl w:val="0"/>
              </w:rPr>
              <w:t xml:space="preserve">interacciones entre los diversos elementos de la actividad humana (político,</w:t>
            </w:r>
          </w:p>
          <w:p w:rsidR="00000000" w:rsidDel="00000000" w:rsidP="00000000" w:rsidRDefault="00000000" w:rsidRPr="00000000" w14:paraId="0000011E">
            <w:pPr>
              <w:rPr/>
            </w:pPr>
            <w:r w:rsidDel="00000000" w:rsidR="00000000" w:rsidRPr="00000000">
              <w:rPr>
                <w:rtl w:val="0"/>
              </w:rPr>
              <w:t xml:space="preserve">económico, social y cultural), valorando, a través del estudio de</w:t>
            </w:r>
          </w:p>
          <w:p w:rsidR="00000000" w:rsidDel="00000000" w:rsidP="00000000" w:rsidRDefault="00000000" w:rsidRPr="00000000" w14:paraId="0000011F">
            <w:pPr>
              <w:rPr/>
            </w:pPr>
            <w:r w:rsidDel="00000000" w:rsidR="00000000" w:rsidRPr="00000000">
              <w:rPr>
                <w:rtl w:val="0"/>
              </w:rPr>
              <w:t xml:space="preserve">problemáticas actuales relevantes, la naturaleza multifactorial de los hechos</w:t>
            </w:r>
          </w:p>
          <w:p w:rsidR="00000000" w:rsidDel="00000000" w:rsidP="00000000" w:rsidRDefault="00000000" w:rsidRPr="00000000" w14:paraId="00000120">
            <w:pPr>
              <w:rPr/>
            </w:pPr>
            <w:r w:rsidDel="00000000" w:rsidR="00000000" w:rsidRPr="00000000">
              <w:rPr>
                <w:rtl w:val="0"/>
              </w:rPr>
              <w:t xml:space="preserve">históricos y cómo estos contribuyen a la creación de las identidades</w:t>
            </w:r>
          </w:p>
          <w:p w:rsidR="00000000" w:rsidDel="00000000" w:rsidP="00000000" w:rsidRDefault="00000000" w:rsidRPr="00000000" w14:paraId="00000121">
            <w:pPr>
              <w:rPr/>
            </w:pPr>
            <w:r w:rsidDel="00000000" w:rsidR="00000000" w:rsidRPr="00000000">
              <w:rPr>
                <w:rtl w:val="0"/>
              </w:rPr>
              <w:t xml:space="preserve">colectivas e individuales y al rol que desempeñan en ellas hombres y</w:t>
            </w:r>
          </w:p>
          <w:p w:rsidR="00000000" w:rsidDel="00000000" w:rsidP="00000000" w:rsidRDefault="00000000" w:rsidRPr="00000000" w14:paraId="00000122">
            <w:pPr>
              <w:rPr/>
            </w:pPr>
            <w:r w:rsidDel="00000000" w:rsidR="00000000" w:rsidRPr="00000000">
              <w:rPr>
                <w:rtl w:val="0"/>
              </w:rPr>
              <w:t xml:space="preserve">mujeres.</w:t>
            </w:r>
          </w:p>
          <w:p w:rsidR="00000000" w:rsidDel="00000000" w:rsidP="00000000" w:rsidRDefault="00000000" w:rsidRPr="00000000" w14:paraId="00000123">
            <w:pPr>
              <w:rPr/>
            </w:pPr>
            <w:r w:rsidDel="00000000" w:rsidR="00000000" w:rsidRPr="00000000">
              <w:rPr>
                <w:rtl w:val="0"/>
              </w:rPr>
            </w:r>
          </w:p>
        </w:tc>
        <w:tc>
          <w:tcPr>
            <w:shd w:fill="dbeef3" w:val="clear"/>
          </w:tcPr>
          <w:p w:rsidR="00000000" w:rsidDel="00000000" w:rsidP="00000000" w:rsidRDefault="00000000" w:rsidRPr="00000000" w14:paraId="00000124">
            <w:pPr>
              <w:jc w:val="center"/>
              <w:rPr/>
            </w:pPr>
            <w:r w:rsidDel="00000000" w:rsidR="00000000" w:rsidRPr="00000000">
              <w:rPr>
                <w:rtl w:val="0"/>
              </w:rPr>
            </w:r>
          </w:p>
          <w:p w:rsidR="00000000" w:rsidDel="00000000" w:rsidP="00000000" w:rsidRDefault="00000000" w:rsidRPr="00000000" w14:paraId="00000125">
            <w:pPr>
              <w:jc w:val="center"/>
              <w:rPr/>
            </w:pPr>
            <w:r w:rsidDel="00000000" w:rsidR="00000000" w:rsidRPr="00000000">
              <w:rPr>
                <w:rtl w:val="0"/>
              </w:rPr>
              <w:t xml:space="preserve">CSC, SIEP, CAA, CCL, CMTM, CD</w:t>
            </w:r>
          </w:p>
          <w:p w:rsidR="00000000" w:rsidDel="00000000" w:rsidP="00000000" w:rsidRDefault="00000000" w:rsidRPr="00000000" w14:paraId="00000126">
            <w:pPr>
              <w:jc w:val="center"/>
              <w:rPr/>
            </w:pPr>
            <w:r w:rsidDel="00000000" w:rsidR="00000000" w:rsidRPr="00000000">
              <w:rPr>
                <w:rtl w:val="0"/>
              </w:rPr>
            </w:r>
          </w:p>
        </w:tc>
      </w:tr>
      <w:tr>
        <w:trPr>
          <w:cantSplit w:val="0"/>
          <w:tblHeader w:val="0"/>
        </w:trPr>
        <w:tc>
          <w:tcPr>
            <w:shd w:fill="dbeef3" w:val="clear"/>
          </w:tcPr>
          <w:p w:rsidR="00000000" w:rsidDel="00000000" w:rsidP="00000000" w:rsidRDefault="00000000" w:rsidRPr="00000000" w14:paraId="00000127">
            <w:pPr>
              <w:rPr/>
            </w:pPr>
            <w:r w:rsidDel="00000000" w:rsidR="00000000" w:rsidRPr="00000000">
              <w:rPr>
                <w:rtl w:val="0"/>
              </w:rPr>
              <w:t xml:space="preserve">2. Situar en el espacio, conocer y clasificar los elementos constitutivos del</w:t>
            </w:r>
          </w:p>
          <w:p w:rsidR="00000000" w:rsidDel="00000000" w:rsidP="00000000" w:rsidRDefault="00000000" w:rsidRPr="00000000" w14:paraId="00000128">
            <w:pPr>
              <w:rPr/>
            </w:pPr>
            <w:r w:rsidDel="00000000" w:rsidR="00000000" w:rsidRPr="00000000">
              <w:rPr>
                <w:rtl w:val="0"/>
              </w:rPr>
              <w:t xml:space="preserve">medio físico andaluz, español, europeo y del resto del mundo,</w:t>
            </w:r>
          </w:p>
          <w:p w:rsidR="00000000" w:rsidDel="00000000" w:rsidP="00000000" w:rsidRDefault="00000000" w:rsidRPr="00000000" w14:paraId="00000129">
            <w:pPr>
              <w:rPr/>
            </w:pPr>
            <w:r w:rsidDel="00000000" w:rsidR="00000000" w:rsidRPr="00000000">
              <w:rPr>
                <w:rtl w:val="0"/>
              </w:rPr>
              <w:t xml:space="preserve">comprendiendo las conexiones existentes entre estos y la humanización del</w:t>
            </w:r>
          </w:p>
          <w:p w:rsidR="00000000" w:rsidDel="00000000" w:rsidP="00000000" w:rsidRDefault="00000000" w:rsidRPr="00000000" w14:paraId="0000012A">
            <w:pPr>
              <w:rPr/>
            </w:pPr>
            <w:r w:rsidDel="00000000" w:rsidR="00000000" w:rsidRPr="00000000">
              <w:rPr>
                <w:rtl w:val="0"/>
              </w:rPr>
              <w:t xml:space="preserve">paisaje y analizando las consecuencias políticas, socioeconómicas,</w:t>
            </w:r>
          </w:p>
          <w:p w:rsidR="00000000" w:rsidDel="00000000" w:rsidP="00000000" w:rsidRDefault="00000000" w:rsidRPr="00000000" w14:paraId="0000012B">
            <w:pPr>
              <w:rPr/>
            </w:pPr>
            <w:r w:rsidDel="00000000" w:rsidR="00000000" w:rsidRPr="00000000">
              <w:rPr>
                <w:rtl w:val="0"/>
              </w:rPr>
              <w:t xml:space="preserve">medioambientales que esta tiene en la gestión de los recursos y</w:t>
            </w:r>
          </w:p>
          <w:p w:rsidR="00000000" w:rsidDel="00000000" w:rsidP="00000000" w:rsidRDefault="00000000" w:rsidRPr="00000000" w14:paraId="0000012C">
            <w:pPr>
              <w:rPr/>
            </w:pPr>
            <w:r w:rsidDel="00000000" w:rsidR="00000000" w:rsidRPr="00000000">
              <w:rPr>
                <w:rtl w:val="0"/>
              </w:rPr>
              <w:t xml:space="preserve">concienciando sobre la necesidad de la conservación del medio natural.</w:t>
            </w:r>
          </w:p>
          <w:p w:rsidR="00000000" w:rsidDel="00000000" w:rsidP="00000000" w:rsidRDefault="00000000" w:rsidRPr="00000000" w14:paraId="0000012D">
            <w:pPr>
              <w:rPr/>
            </w:pPr>
            <w:r w:rsidDel="00000000" w:rsidR="00000000" w:rsidRPr="00000000">
              <w:rPr>
                <w:rtl w:val="0"/>
              </w:rPr>
            </w:r>
          </w:p>
        </w:tc>
        <w:tc>
          <w:tcPr>
            <w:shd w:fill="dbeef3" w:val="clear"/>
          </w:tcPr>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jc w:val="center"/>
              <w:rPr/>
            </w:pPr>
            <w:r w:rsidDel="00000000" w:rsidR="00000000" w:rsidRPr="00000000">
              <w:rPr>
                <w:rtl w:val="0"/>
              </w:rPr>
              <w:t xml:space="preserve">CSC, SIEP, CAA, CCL, CMTM, CD</w:t>
            </w:r>
          </w:p>
          <w:p w:rsidR="00000000" w:rsidDel="00000000" w:rsidP="00000000" w:rsidRDefault="00000000" w:rsidRPr="00000000" w14:paraId="00000130">
            <w:pPr>
              <w:rPr/>
            </w:pPr>
            <w:r w:rsidDel="00000000" w:rsidR="00000000" w:rsidRPr="00000000">
              <w:rPr>
                <w:rtl w:val="0"/>
              </w:rPr>
            </w:r>
          </w:p>
        </w:tc>
      </w:tr>
      <w:tr>
        <w:trPr>
          <w:cantSplit w:val="0"/>
          <w:tblHeader w:val="0"/>
        </w:trPr>
        <w:tc>
          <w:tcPr>
            <w:shd w:fill="dbeef3" w:val="clear"/>
          </w:tcPr>
          <w:p w:rsidR="00000000" w:rsidDel="00000000" w:rsidP="00000000" w:rsidRDefault="00000000" w:rsidRPr="00000000" w14:paraId="00000131">
            <w:pPr>
              <w:rPr/>
            </w:pPr>
            <w:r w:rsidDel="00000000" w:rsidR="00000000" w:rsidRPr="00000000">
              <w:rPr>
                <w:rtl w:val="0"/>
              </w:rPr>
              <w:t xml:space="preserve">3. Conocer y analizar las vías por las que la sociedad humana transforma el</w:t>
            </w:r>
          </w:p>
          <w:p w:rsidR="00000000" w:rsidDel="00000000" w:rsidP="00000000" w:rsidRDefault="00000000" w:rsidRPr="00000000" w14:paraId="00000132">
            <w:pPr>
              <w:rPr/>
            </w:pPr>
            <w:r w:rsidDel="00000000" w:rsidR="00000000" w:rsidRPr="00000000">
              <w:rPr>
                <w:rtl w:val="0"/>
              </w:rPr>
              <w:t xml:space="preserve">medioambiente, y a su vez cómo el territorio influye en la organización e</w:t>
            </w:r>
          </w:p>
          <w:p w:rsidR="00000000" w:rsidDel="00000000" w:rsidP="00000000" w:rsidRDefault="00000000" w:rsidRPr="00000000" w14:paraId="00000133">
            <w:pPr>
              <w:rPr/>
            </w:pPr>
            <w:r w:rsidDel="00000000" w:rsidR="00000000" w:rsidRPr="00000000">
              <w:rPr>
                <w:rtl w:val="0"/>
              </w:rPr>
              <w:t xml:space="preserve">identidad de dicha sociedad, reflexionando sobre los peligros que la intervención del hombre en el medio genera, haciendo especial hincapié en el</w:t>
            </w:r>
          </w:p>
          <w:p w:rsidR="00000000" w:rsidDel="00000000" w:rsidP="00000000" w:rsidRDefault="00000000" w:rsidRPr="00000000" w14:paraId="00000134">
            <w:pPr>
              <w:rPr/>
            </w:pPr>
            <w:r w:rsidDel="00000000" w:rsidR="00000000" w:rsidRPr="00000000">
              <w:rPr>
                <w:rtl w:val="0"/>
              </w:rPr>
              <w:t xml:space="preserve">caso de Andalucía.</w:t>
            </w:r>
          </w:p>
        </w:tc>
        <w:tc>
          <w:tcPr>
            <w:shd w:fill="dbeef3" w:val="clear"/>
          </w:tcPr>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jc w:val="center"/>
              <w:rPr/>
            </w:pPr>
            <w:r w:rsidDel="00000000" w:rsidR="00000000" w:rsidRPr="00000000">
              <w:rPr>
                <w:rtl w:val="0"/>
              </w:rPr>
              <w:t xml:space="preserve">CSC, SIEP, CAA, CCL, CD</w:t>
            </w:r>
          </w:p>
          <w:p w:rsidR="00000000" w:rsidDel="00000000" w:rsidP="00000000" w:rsidRDefault="00000000" w:rsidRPr="00000000" w14:paraId="00000137">
            <w:pPr>
              <w:rPr/>
            </w:pPr>
            <w:r w:rsidDel="00000000" w:rsidR="00000000" w:rsidRPr="00000000">
              <w:rPr>
                <w:rtl w:val="0"/>
              </w:rPr>
            </w:r>
          </w:p>
        </w:tc>
      </w:tr>
      <w:tr>
        <w:trPr>
          <w:cantSplit w:val="0"/>
          <w:tblHeader w:val="0"/>
        </w:trPr>
        <w:tc>
          <w:tcPr>
            <w:shd w:fill="dbeef3" w:val="clear"/>
          </w:tcPr>
          <w:p w:rsidR="00000000" w:rsidDel="00000000" w:rsidP="00000000" w:rsidRDefault="00000000" w:rsidRPr="00000000" w14:paraId="00000138">
            <w:pPr>
              <w:rPr/>
            </w:pPr>
            <w:r w:rsidDel="00000000" w:rsidR="00000000" w:rsidRPr="00000000">
              <w:rPr>
                <w:rtl w:val="0"/>
              </w:rPr>
              <w:t xml:space="preserve">4. Comprender la diversidad geográfica y geoeconómica del mundo, España,</w:t>
            </w:r>
          </w:p>
          <w:p w:rsidR="00000000" w:rsidDel="00000000" w:rsidP="00000000" w:rsidRDefault="00000000" w:rsidRPr="00000000" w14:paraId="00000139">
            <w:pPr>
              <w:rPr/>
            </w:pPr>
            <w:r w:rsidDel="00000000" w:rsidR="00000000" w:rsidRPr="00000000">
              <w:rPr>
                <w:rtl w:val="0"/>
              </w:rPr>
              <w:t xml:space="preserve">Europa y Andalucía por medio del análisis, identificación y localización de sus recursos básicos, así como de las características más destacadas de su</w:t>
            </w:r>
          </w:p>
          <w:p w:rsidR="00000000" w:rsidDel="00000000" w:rsidP="00000000" w:rsidRDefault="00000000" w:rsidRPr="00000000" w14:paraId="0000013A">
            <w:pPr>
              <w:rPr/>
            </w:pPr>
            <w:r w:rsidDel="00000000" w:rsidR="00000000" w:rsidRPr="00000000">
              <w:rPr>
                <w:rtl w:val="0"/>
              </w:rPr>
              <w:t xml:space="preserve">entorno físico y humano.</w:t>
            </w:r>
          </w:p>
          <w:p w:rsidR="00000000" w:rsidDel="00000000" w:rsidP="00000000" w:rsidRDefault="00000000" w:rsidRPr="00000000" w14:paraId="0000013B">
            <w:pPr>
              <w:rPr/>
            </w:pPr>
            <w:r w:rsidDel="00000000" w:rsidR="00000000" w:rsidRPr="00000000">
              <w:rPr>
                <w:rtl w:val="0"/>
              </w:rPr>
            </w:r>
          </w:p>
        </w:tc>
        <w:tc>
          <w:tcPr>
            <w:shd w:fill="dbeef3" w:val="clear"/>
          </w:tcPr>
          <w:p w:rsidR="00000000" w:rsidDel="00000000" w:rsidP="00000000" w:rsidRDefault="00000000" w:rsidRPr="00000000" w14:paraId="0000013C">
            <w:pPr>
              <w:jc w:val="center"/>
              <w:rPr/>
            </w:pPr>
            <w:r w:rsidDel="00000000" w:rsidR="00000000" w:rsidRPr="00000000">
              <w:rPr>
                <w:rtl w:val="0"/>
              </w:rPr>
              <w:t xml:space="preserve">CSC, SIEP, CAA, CCL, CD</w:t>
            </w:r>
          </w:p>
          <w:p w:rsidR="00000000" w:rsidDel="00000000" w:rsidP="00000000" w:rsidRDefault="00000000" w:rsidRPr="00000000" w14:paraId="0000013D">
            <w:pPr>
              <w:rPr/>
            </w:pPr>
            <w:r w:rsidDel="00000000" w:rsidR="00000000" w:rsidRPr="00000000">
              <w:rPr>
                <w:rtl w:val="0"/>
              </w:rPr>
            </w:r>
          </w:p>
        </w:tc>
      </w:tr>
      <w:tr>
        <w:trPr>
          <w:cantSplit w:val="0"/>
          <w:tblHeader w:val="0"/>
        </w:trPr>
        <w:tc>
          <w:tcPr>
            <w:shd w:fill="dbeef3" w:val="clear"/>
          </w:tcPr>
          <w:p w:rsidR="00000000" w:rsidDel="00000000" w:rsidP="00000000" w:rsidRDefault="00000000" w:rsidRPr="00000000" w14:paraId="0000013E">
            <w:pPr>
              <w:rPr/>
            </w:pPr>
            <w:r w:rsidDel="00000000" w:rsidR="00000000" w:rsidRPr="00000000">
              <w:rPr>
                <w:rtl w:val="0"/>
              </w:rPr>
              <w:t xml:space="preserve">5. Adquirir una visión global de la historia de la humanidad y el lugar que</w:t>
            </w:r>
          </w:p>
          <w:p w:rsidR="00000000" w:rsidDel="00000000" w:rsidP="00000000" w:rsidRDefault="00000000" w:rsidRPr="00000000" w14:paraId="0000013F">
            <w:pPr>
              <w:rPr/>
            </w:pPr>
            <w:r w:rsidDel="00000000" w:rsidR="00000000" w:rsidRPr="00000000">
              <w:rPr>
                <w:rtl w:val="0"/>
              </w:rPr>
              <w:t xml:space="preserve">ocupan Andalucía, España y Europa en ella, por medio del conocimiento de</w:t>
            </w:r>
          </w:p>
          <w:p w:rsidR="00000000" w:rsidDel="00000000" w:rsidP="00000000" w:rsidRDefault="00000000" w:rsidRPr="00000000" w14:paraId="00000140">
            <w:pPr>
              <w:rPr/>
            </w:pPr>
            <w:r w:rsidDel="00000000" w:rsidR="00000000" w:rsidRPr="00000000">
              <w:rPr>
                <w:rtl w:val="0"/>
              </w:rPr>
              <w:t xml:space="preserve">los hechos históricos más relevantes, de los procesos sociales más</w:t>
            </w:r>
          </w:p>
          <w:p w:rsidR="00000000" w:rsidDel="00000000" w:rsidP="00000000" w:rsidRDefault="00000000" w:rsidRPr="00000000" w14:paraId="00000141">
            <w:pPr>
              <w:rPr/>
            </w:pPr>
            <w:r w:rsidDel="00000000" w:rsidR="00000000" w:rsidRPr="00000000">
              <w:rPr>
                <w:rtl w:val="0"/>
              </w:rPr>
              <w:t xml:space="preserve">destacados y de los mecanismos de interacción existentes entre los primeros</w:t>
            </w:r>
          </w:p>
          <w:p w:rsidR="00000000" w:rsidDel="00000000" w:rsidP="00000000" w:rsidRDefault="00000000" w:rsidRPr="00000000" w14:paraId="00000142">
            <w:pPr>
              <w:rPr/>
            </w:pPr>
            <w:r w:rsidDel="00000000" w:rsidR="00000000" w:rsidRPr="00000000">
              <w:rPr>
                <w:rtl w:val="0"/>
              </w:rPr>
              <w:t xml:space="preserve">y los segundos, analizando las interconexiones entre pasado y presente y</w:t>
            </w:r>
          </w:p>
          <w:p w:rsidR="00000000" w:rsidDel="00000000" w:rsidP="00000000" w:rsidRDefault="00000000" w:rsidRPr="00000000" w14:paraId="00000143">
            <w:pPr>
              <w:rPr/>
            </w:pPr>
            <w:r w:rsidDel="00000000" w:rsidR="00000000" w:rsidRPr="00000000">
              <w:rPr>
                <w:rtl w:val="0"/>
              </w:rPr>
              <w:t xml:space="preserve">cómo Andalucía se proyecta en la sociedad global presente en base a su</w:t>
            </w:r>
          </w:p>
          <w:p w:rsidR="00000000" w:rsidDel="00000000" w:rsidP="00000000" w:rsidRDefault="00000000" w:rsidRPr="00000000" w14:paraId="00000144">
            <w:pPr>
              <w:rPr/>
            </w:pPr>
            <w:r w:rsidDel="00000000" w:rsidR="00000000" w:rsidRPr="00000000">
              <w:rPr>
                <w:rtl w:val="0"/>
              </w:rPr>
              <w:t xml:space="preserve">patrimonio histórico.</w:t>
            </w:r>
          </w:p>
          <w:p w:rsidR="00000000" w:rsidDel="00000000" w:rsidP="00000000" w:rsidRDefault="00000000" w:rsidRPr="00000000" w14:paraId="00000145">
            <w:pPr>
              <w:rPr/>
            </w:pPr>
            <w:r w:rsidDel="00000000" w:rsidR="00000000" w:rsidRPr="00000000">
              <w:rPr>
                <w:rtl w:val="0"/>
              </w:rPr>
            </w:r>
          </w:p>
        </w:tc>
        <w:tc>
          <w:tcPr>
            <w:shd w:fill="dbeef3" w:val="clear"/>
          </w:tcPr>
          <w:p w:rsidR="00000000" w:rsidDel="00000000" w:rsidP="00000000" w:rsidRDefault="00000000" w:rsidRPr="00000000" w14:paraId="00000146">
            <w:pPr>
              <w:jc w:val="center"/>
              <w:rPr/>
            </w:pPr>
            <w:r w:rsidDel="00000000" w:rsidR="00000000" w:rsidRPr="00000000">
              <w:rPr>
                <w:rtl w:val="0"/>
              </w:rPr>
            </w:r>
          </w:p>
          <w:p w:rsidR="00000000" w:rsidDel="00000000" w:rsidP="00000000" w:rsidRDefault="00000000" w:rsidRPr="00000000" w14:paraId="00000147">
            <w:pPr>
              <w:jc w:val="center"/>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48">
            <w:pPr>
              <w:rPr/>
            </w:pPr>
            <w:r w:rsidDel="00000000" w:rsidR="00000000" w:rsidRPr="00000000">
              <w:rPr>
                <w:rtl w:val="0"/>
              </w:rPr>
              <w:t xml:space="preserve">6. Valorar y comprender la diversidad cultural existente en el mundo y en las</w:t>
            </w:r>
          </w:p>
          <w:p w:rsidR="00000000" w:rsidDel="00000000" w:rsidP="00000000" w:rsidRDefault="00000000" w:rsidRPr="00000000" w14:paraId="00000149">
            <w:pPr>
              <w:rPr/>
            </w:pPr>
            <w:r w:rsidDel="00000000" w:rsidR="00000000" w:rsidRPr="00000000">
              <w:rPr>
                <w:rtl w:val="0"/>
              </w:rPr>
              <w:t xml:space="preserve">raíces históricas y presente de Andalucía, manifestando respeto y tolerancia</w:t>
            </w:r>
          </w:p>
          <w:p w:rsidR="00000000" w:rsidDel="00000000" w:rsidP="00000000" w:rsidRDefault="00000000" w:rsidRPr="00000000" w14:paraId="0000014A">
            <w:pPr>
              <w:rPr/>
            </w:pPr>
            <w:r w:rsidDel="00000000" w:rsidR="00000000" w:rsidRPr="00000000">
              <w:rPr>
                <w:rtl w:val="0"/>
              </w:rPr>
              <w:t xml:space="preserve">por las diversas manifestaciones culturales, así como capacidad de juicio</w:t>
            </w:r>
          </w:p>
          <w:p w:rsidR="00000000" w:rsidDel="00000000" w:rsidP="00000000" w:rsidRDefault="00000000" w:rsidRPr="00000000" w14:paraId="0000014B">
            <w:pPr>
              <w:rPr/>
            </w:pPr>
            <w:r w:rsidDel="00000000" w:rsidR="00000000" w:rsidRPr="00000000">
              <w:rPr>
                <w:rtl w:val="0"/>
              </w:rPr>
              <w:t xml:space="preserve">crítico respecto a las mismas, y cómo estas actitudes son fuente de bienestar</w:t>
            </w:r>
          </w:p>
          <w:p w:rsidR="00000000" w:rsidDel="00000000" w:rsidP="00000000" w:rsidRDefault="00000000" w:rsidRPr="00000000" w14:paraId="0000014C">
            <w:pPr>
              <w:rPr/>
            </w:pPr>
            <w:r w:rsidDel="00000000" w:rsidR="00000000" w:rsidRPr="00000000">
              <w:rPr>
                <w:rtl w:val="0"/>
              </w:rPr>
              <w:t xml:space="preserve">y desarrollo, así como cimiento de una ciudadanía democrática.</w:t>
            </w:r>
          </w:p>
          <w:p w:rsidR="00000000" w:rsidDel="00000000" w:rsidP="00000000" w:rsidRDefault="00000000" w:rsidRPr="00000000" w14:paraId="0000014D">
            <w:pPr>
              <w:rPr/>
            </w:pPr>
            <w:r w:rsidDel="00000000" w:rsidR="00000000" w:rsidRPr="00000000">
              <w:rPr>
                <w:rtl w:val="0"/>
              </w:rPr>
            </w:r>
          </w:p>
        </w:tc>
        <w:tc>
          <w:tcPr>
            <w:shd w:fill="dbeef3" w:val="clear"/>
          </w:tcPr>
          <w:p w:rsidR="00000000" w:rsidDel="00000000" w:rsidP="00000000" w:rsidRDefault="00000000" w:rsidRPr="00000000" w14:paraId="0000014E">
            <w:pPr>
              <w:jc w:val="center"/>
              <w:rPr/>
            </w:pPr>
            <w:r w:rsidDel="00000000" w:rsidR="00000000" w:rsidRPr="00000000">
              <w:rPr>
                <w:rtl w:val="0"/>
              </w:rPr>
            </w:r>
          </w:p>
          <w:p w:rsidR="00000000" w:rsidDel="00000000" w:rsidP="00000000" w:rsidRDefault="00000000" w:rsidRPr="00000000" w14:paraId="0000014F">
            <w:pPr>
              <w:jc w:val="center"/>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50">
            <w:pPr>
              <w:rPr/>
            </w:pPr>
            <w:r w:rsidDel="00000000" w:rsidR="00000000" w:rsidRPr="00000000">
              <w:rPr>
                <w:rtl w:val="0"/>
              </w:rPr>
              <w:t xml:space="preserve">7. Comparar y analizar las diversas manifestaciones artísticas existentes a lo</w:t>
            </w:r>
          </w:p>
          <w:p w:rsidR="00000000" w:rsidDel="00000000" w:rsidP="00000000" w:rsidRDefault="00000000" w:rsidRPr="00000000" w14:paraId="00000151">
            <w:pPr>
              <w:rPr/>
            </w:pPr>
            <w:r w:rsidDel="00000000" w:rsidR="00000000" w:rsidRPr="00000000">
              <w:rPr>
                <w:rtl w:val="0"/>
              </w:rPr>
              <w:t xml:space="preserve">largo de la historia, contextualizándolas en el medio social y cultural de cada</w:t>
            </w:r>
          </w:p>
          <w:p w:rsidR="00000000" w:rsidDel="00000000" w:rsidP="00000000" w:rsidRDefault="00000000" w:rsidRPr="00000000" w14:paraId="00000152">
            <w:pPr>
              <w:rPr/>
            </w:pPr>
            <w:r w:rsidDel="00000000" w:rsidR="00000000" w:rsidRPr="00000000">
              <w:rPr>
                <w:rtl w:val="0"/>
              </w:rPr>
              <w:t xml:space="preserve">momento, por medio del conocimiento de los elementos, técnicas y funcionalidad del arte y valorando la importancia de la conservación y difusión del patrimonio artístico como recurso para el desarrollo, el bienestar individual y colectivo y la proyección de Andalucía por el mundo en base a su</w:t>
            </w:r>
          </w:p>
          <w:p w:rsidR="00000000" w:rsidDel="00000000" w:rsidP="00000000" w:rsidRDefault="00000000" w:rsidRPr="00000000" w14:paraId="00000153">
            <w:pPr>
              <w:rPr/>
            </w:pPr>
            <w:r w:rsidDel="00000000" w:rsidR="00000000" w:rsidRPr="00000000">
              <w:rPr>
                <w:rtl w:val="0"/>
              </w:rPr>
              <w:t xml:space="preserve">patrimonio artístico.</w:t>
            </w:r>
          </w:p>
          <w:p w:rsidR="00000000" w:rsidDel="00000000" w:rsidP="00000000" w:rsidRDefault="00000000" w:rsidRPr="00000000" w14:paraId="00000154">
            <w:pPr>
              <w:rPr/>
            </w:pPr>
            <w:r w:rsidDel="00000000" w:rsidR="00000000" w:rsidRPr="00000000">
              <w:rPr>
                <w:rtl w:val="0"/>
              </w:rPr>
            </w:r>
          </w:p>
        </w:tc>
        <w:tc>
          <w:tcPr>
            <w:shd w:fill="dbeef3" w:val="clear"/>
          </w:tcPr>
          <w:p w:rsidR="00000000" w:rsidDel="00000000" w:rsidP="00000000" w:rsidRDefault="00000000" w:rsidRPr="00000000" w14:paraId="00000155">
            <w:pPr>
              <w:jc w:val="center"/>
              <w:rPr/>
            </w:pPr>
            <w:r w:rsidDel="00000000" w:rsidR="00000000" w:rsidRPr="00000000">
              <w:rPr>
                <w:rtl w:val="0"/>
              </w:rPr>
            </w:r>
          </w:p>
          <w:p w:rsidR="00000000" w:rsidDel="00000000" w:rsidP="00000000" w:rsidRDefault="00000000" w:rsidRPr="00000000" w14:paraId="00000156">
            <w:pPr>
              <w:jc w:val="center"/>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57">
            <w:pPr>
              <w:rPr/>
            </w:pPr>
            <w:r w:rsidDel="00000000" w:rsidR="00000000" w:rsidRPr="00000000">
              <w:rPr>
                <w:rtl w:val="0"/>
              </w:rPr>
              <w:t xml:space="preserve">8. Apreciar las peculiaridades de la cultura e historia andaluzas para la</w:t>
            </w:r>
          </w:p>
          <w:p w:rsidR="00000000" w:rsidDel="00000000" w:rsidP="00000000" w:rsidRDefault="00000000" w:rsidRPr="00000000" w14:paraId="00000158">
            <w:pPr>
              <w:rPr/>
            </w:pPr>
            <w:r w:rsidDel="00000000" w:rsidR="00000000" w:rsidRPr="00000000">
              <w:rPr>
                <w:rtl w:val="0"/>
              </w:rPr>
              <w:t xml:space="preserve">comprensión de la posición y relevancia de Andalucía en el resto de España,</w:t>
            </w:r>
          </w:p>
          <w:p w:rsidR="00000000" w:rsidDel="00000000" w:rsidP="00000000" w:rsidRDefault="00000000" w:rsidRPr="00000000" w14:paraId="00000159">
            <w:pPr>
              <w:rPr/>
            </w:pPr>
            <w:r w:rsidDel="00000000" w:rsidR="00000000" w:rsidRPr="00000000">
              <w:rPr>
                <w:rtl w:val="0"/>
              </w:rPr>
              <w:t xml:space="preserve">Europa y del mundo y de las formas por las que se ha desarrollado la</w:t>
            </w:r>
          </w:p>
          <w:p w:rsidR="00000000" w:rsidDel="00000000" w:rsidP="00000000" w:rsidRDefault="00000000" w:rsidRPr="00000000" w14:paraId="0000015A">
            <w:pPr>
              <w:rPr/>
            </w:pPr>
            <w:r w:rsidDel="00000000" w:rsidR="00000000" w:rsidRPr="00000000">
              <w:rPr>
                <w:rtl w:val="0"/>
              </w:rPr>
              <w:t xml:space="preserve">identidad, la economía y la sociedad andaluzas.</w:t>
            </w:r>
          </w:p>
          <w:p w:rsidR="00000000" w:rsidDel="00000000" w:rsidP="00000000" w:rsidRDefault="00000000" w:rsidRPr="00000000" w14:paraId="0000015B">
            <w:pPr>
              <w:rPr/>
            </w:pPr>
            <w:r w:rsidDel="00000000" w:rsidR="00000000" w:rsidRPr="00000000">
              <w:rPr>
                <w:rtl w:val="0"/>
              </w:rPr>
            </w:r>
          </w:p>
        </w:tc>
        <w:tc>
          <w:tcPr>
            <w:shd w:fill="dbeef3" w:val="clear"/>
          </w:tcPr>
          <w:p w:rsidR="00000000" w:rsidDel="00000000" w:rsidP="00000000" w:rsidRDefault="00000000" w:rsidRPr="00000000" w14:paraId="0000015C">
            <w:pPr>
              <w:jc w:val="center"/>
              <w:rPr/>
            </w:pPr>
            <w:r w:rsidDel="00000000" w:rsidR="00000000" w:rsidRPr="00000000">
              <w:rPr>
                <w:rtl w:val="0"/>
              </w:rPr>
            </w:r>
          </w:p>
          <w:p w:rsidR="00000000" w:rsidDel="00000000" w:rsidP="00000000" w:rsidRDefault="00000000" w:rsidRPr="00000000" w14:paraId="0000015D">
            <w:pPr>
              <w:jc w:val="center"/>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5E">
            <w:pPr>
              <w:rPr/>
            </w:pPr>
            <w:r w:rsidDel="00000000" w:rsidR="00000000" w:rsidRPr="00000000">
              <w:rPr>
                <w:rtl w:val="0"/>
              </w:rPr>
              <w:t xml:space="preserve">9. Explicar los principios, instituciones, mecanismos y formas de gobierno por las que se rige un Estado democrático, analizando la organización territorial y política de Andalucía, España y la Unión Europa, los requisitos para una buena gobernanza, los cauces de participación de la ciudadanía.</w:t>
            </w:r>
          </w:p>
          <w:p w:rsidR="00000000" w:rsidDel="00000000" w:rsidP="00000000" w:rsidRDefault="00000000" w:rsidRPr="00000000" w14:paraId="0000015F">
            <w:pPr>
              <w:rPr/>
            </w:pPr>
            <w:r w:rsidDel="00000000" w:rsidR="00000000" w:rsidRPr="00000000">
              <w:rPr>
                <w:rtl w:val="0"/>
              </w:rPr>
            </w:r>
          </w:p>
        </w:tc>
        <w:tc>
          <w:tcPr>
            <w:shd w:fill="dbeef3" w:val="clear"/>
          </w:tcPr>
          <w:p w:rsidR="00000000" w:rsidDel="00000000" w:rsidP="00000000" w:rsidRDefault="00000000" w:rsidRPr="00000000" w14:paraId="00000160">
            <w:pPr>
              <w:jc w:val="center"/>
              <w:rPr/>
            </w:pPr>
            <w:r w:rsidDel="00000000" w:rsidR="00000000" w:rsidRPr="00000000">
              <w:rPr>
                <w:rtl w:val="0"/>
              </w:rPr>
            </w:r>
          </w:p>
          <w:p w:rsidR="00000000" w:rsidDel="00000000" w:rsidP="00000000" w:rsidRDefault="00000000" w:rsidRPr="00000000" w14:paraId="00000161">
            <w:pPr>
              <w:jc w:val="center"/>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62">
            <w:pPr>
              <w:jc w:val="both"/>
              <w:rPr/>
            </w:pPr>
            <w:r w:rsidDel="00000000" w:rsidR="00000000" w:rsidRPr="00000000">
              <w:rPr>
                <w:rtl w:val="0"/>
              </w:rPr>
              <w:t xml:space="preserve">10.Exponer la importancia, para la preservación de la paz, el desarrollo y el</w:t>
            </w:r>
          </w:p>
          <w:p w:rsidR="00000000" w:rsidDel="00000000" w:rsidP="00000000" w:rsidRDefault="00000000" w:rsidRPr="00000000" w14:paraId="00000163">
            <w:pPr>
              <w:jc w:val="both"/>
              <w:rPr/>
            </w:pPr>
            <w:r w:rsidDel="00000000" w:rsidR="00000000" w:rsidRPr="00000000">
              <w:rPr>
                <w:rtl w:val="0"/>
              </w:rPr>
              <w:t xml:space="preserve">bienestar humano, de la necesidad de denunciar y oponerse activamente a</w:t>
            </w:r>
          </w:p>
          <w:p w:rsidR="00000000" w:rsidDel="00000000" w:rsidP="00000000" w:rsidRDefault="00000000" w:rsidRPr="00000000" w14:paraId="00000164">
            <w:pPr>
              <w:jc w:val="both"/>
              <w:rPr/>
            </w:pPr>
            <w:r w:rsidDel="00000000" w:rsidR="00000000" w:rsidRPr="00000000">
              <w:rPr>
                <w:rtl w:val="0"/>
              </w:rPr>
              <w:t xml:space="preserve">cualquier forma de discriminación, injusticia y exclusión social y participar en</w:t>
            </w:r>
          </w:p>
          <w:p w:rsidR="00000000" w:rsidDel="00000000" w:rsidP="00000000" w:rsidRDefault="00000000" w:rsidRPr="00000000" w14:paraId="00000165">
            <w:pPr>
              <w:jc w:val="both"/>
              <w:rPr/>
            </w:pPr>
            <w:r w:rsidDel="00000000" w:rsidR="00000000" w:rsidRPr="00000000">
              <w:rPr>
                <w:rtl w:val="0"/>
              </w:rPr>
              <w:t xml:space="preserve">iniciativas solidarias.</w:t>
            </w:r>
          </w:p>
        </w:tc>
        <w:tc>
          <w:tcPr>
            <w:shd w:fill="dbeef3" w:val="clear"/>
          </w:tcPr>
          <w:p w:rsidR="00000000" w:rsidDel="00000000" w:rsidP="00000000" w:rsidRDefault="00000000" w:rsidRPr="00000000" w14:paraId="00000166">
            <w:pPr>
              <w:jc w:val="both"/>
              <w:rPr/>
            </w:pPr>
            <w:r w:rsidDel="00000000" w:rsidR="00000000" w:rsidRPr="00000000">
              <w:rPr>
                <w:rtl w:val="0"/>
              </w:rPr>
            </w:r>
          </w:p>
          <w:p w:rsidR="00000000" w:rsidDel="00000000" w:rsidP="00000000" w:rsidRDefault="00000000" w:rsidRPr="00000000" w14:paraId="00000167">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68">
            <w:pPr>
              <w:jc w:val="both"/>
              <w:rPr/>
            </w:pPr>
            <w:r w:rsidDel="00000000" w:rsidR="00000000" w:rsidRPr="00000000">
              <w:rPr>
                <w:rtl w:val="0"/>
              </w:rPr>
              <w:t xml:space="preserve">11. Analizar y conocer los principales hitos, tanto en Andalucía como en el resto de España y el mundo, en la lucha por la igualdad efectiva entre hombres y mujeres y comprender, valorar y dominar las destrezas y estrategias de empoderamiento de la mujer, así como las políticas e iniciativas más destacadas en este sentido.</w:t>
            </w:r>
          </w:p>
          <w:p w:rsidR="00000000" w:rsidDel="00000000" w:rsidP="00000000" w:rsidRDefault="00000000" w:rsidRPr="00000000" w14:paraId="00000169">
            <w:pPr>
              <w:jc w:val="both"/>
              <w:rPr/>
            </w:pPr>
            <w:r w:rsidDel="00000000" w:rsidR="00000000" w:rsidRPr="00000000">
              <w:rPr>
                <w:rtl w:val="0"/>
              </w:rPr>
            </w:r>
          </w:p>
        </w:tc>
        <w:tc>
          <w:tcPr>
            <w:shd w:fill="dbeef3" w:val="clear"/>
          </w:tcPr>
          <w:p w:rsidR="00000000" w:rsidDel="00000000" w:rsidP="00000000" w:rsidRDefault="00000000" w:rsidRPr="00000000" w14:paraId="0000016A">
            <w:pPr>
              <w:jc w:val="both"/>
              <w:rPr/>
            </w:pPr>
            <w:r w:rsidDel="00000000" w:rsidR="00000000" w:rsidRPr="00000000">
              <w:rPr>
                <w:rtl w:val="0"/>
              </w:rPr>
            </w:r>
          </w:p>
          <w:p w:rsidR="00000000" w:rsidDel="00000000" w:rsidP="00000000" w:rsidRDefault="00000000" w:rsidRPr="00000000" w14:paraId="0000016B">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6C">
            <w:pPr>
              <w:jc w:val="both"/>
              <w:rPr/>
            </w:pPr>
            <w:r w:rsidDel="00000000" w:rsidR="00000000" w:rsidRPr="00000000">
              <w:rPr>
                <w:rtl w:val="0"/>
              </w:rPr>
              <w:t xml:space="preserve">12.Argumentar sobre la importancia del espíritu emprendedor y de las capacidades asociadas a este, conociendo cómo han contribuido al desarrollo humano, económico y político de las formaciones sociales a lo largo de la historia y en el momento presente.</w:t>
            </w:r>
          </w:p>
          <w:p w:rsidR="00000000" w:rsidDel="00000000" w:rsidP="00000000" w:rsidRDefault="00000000" w:rsidRPr="00000000" w14:paraId="0000016D">
            <w:pPr>
              <w:jc w:val="both"/>
              <w:rPr/>
            </w:pPr>
            <w:r w:rsidDel="00000000" w:rsidR="00000000" w:rsidRPr="00000000">
              <w:rPr>
                <w:rtl w:val="0"/>
              </w:rPr>
            </w:r>
          </w:p>
        </w:tc>
        <w:tc>
          <w:tcPr>
            <w:shd w:fill="dbeef3" w:val="clear"/>
          </w:tcPr>
          <w:p w:rsidR="00000000" w:rsidDel="00000000" w:rsidP="00000000" w:rsidRDefault="00000000" w:rsidRPr="00000000" w14:paraId="0000016E">
            <w:pPr>
              <w:jc w:val="both"/>
              <w:rPr/>
            </w:pPr>
            <w:r w:rsidDel="00000000" w:rsidR="00000000" w:rsidRPr="00000000">
              <w:rPr>
                <w:rtl w:val="0"/>
              </w:rPr>
            </w:r>
          </w:p>
          <w:p w:rsidR="00000000" w:rsidDel="00000000" w:rsidP="00000000" w:rsidRDefault="00000000" w:rsidRPr="00000000" w14:paraId="0000016F">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70">
            <w:pPr>
              <w:jc w:val="both"/>
              <w:rPr/>
            </w:pPr>
            <w:r w:rsidDel="00000000" w:rsidR="00000000" w:rsidRPr="00000000">
              <w:rPr>
                <w:rtl w:val="0"/>
              </w:rPr>
              <w:t xml:space="preserve">13.Debatir y analizar la proyección internacional de Andalucía y su papel en el actual proceso globalizador, valorando las oportunidades y problemáticas más destacadas de este fenómeno histórico para nuestra comunidad autónoma que han existido tanto en su pasado como en su presente.</w:t>
            </w:r>
          </w:p>
          <w:p w:rsidR="00000000" w:rsidDel="00000000" w:rsidP="00000000" w:rsidRDefault="00000000" w:rsidRPr="00000000" w14:paraId="00000171">
            <w:pPr>
              <w:jc w:val="both"/>
              <w:rPr/>
            </w:pPr>
            <w:r w:rsidDel="00000000" w:rsidR="00000000" w:rsidRPr="00000000">
              <w:rPr>
                <w:rtl w:val="0"/>
              </w:rPr>
            </w:r>
          </w:p>
        </w:tc>
        <w:tc>
          <w:tcPr>
            <w:shd w:fill="dbeef3" w:val="clear"/>
          </w:tcPr>
          <w:p w:rsidR="00000000" w:rsidDel="00000000" w:rsidP="00000000" w:rsidRDefault="00000000" w:rsidRPr="00000000" w14:paraId="00000172">
            <w:pPr>
              <w:jc w:val="both"/>
              <w:rPr/>
            </w:pPr>
            <w:r w:rsidDel="00000000" w:rsidR="00000000" w:rsidRPr="00000000">
              <w:rPr>
                <w:rtl w:val="0"/>
              </w:rPr>
            </w:r>
          </w:p>
          <w:p w:rsidR="00000000" w:rsidDel="00000000" w:rsidP="00000000" w:rsidRDefault="00000000" w:rsidRPr="00000000" w14:paraId="00000173">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74">
            <w:pPr>
              <w:jc w:val="both"/>
              <w:rPr/>
            </w:pPr>
            <w:r w:rsidDel="00000000" w:rsidR="00000000" w:rsidRPr="00000000">
              <w:rPr>
                <w:rtl w:val="0"/>
              </w:rPr>
              <w:t xml:space="preserve">13.Debatir y analizar la proyección internacional de Andalucía y su papel en el actual proceso globalizador, valorando las oportunidades y problemáticas</w:t>
            </w:r>
          </w:p>
          <w:p w:rsidR="00000000" w:rsidDel="00000000" w:rsidP="00000000" w:rsidRDefault="00000000" w:rsidRPr="00000000" w14:paraId="00000175">
            <w:pPr>
              <w:jc w:val="both"/>
              <w:rPr/>
            </w:pPr>
            <w:r w:rsidDel="00000000" w:rsidR="00000000" w:rsidRPr="00000000">
              <w:rPr>
                <w:rtl w:val="0"/>
              </w:rPr>
              <w:t xml:space="preserve">más destacadas de este fenómeno histórico para nuestra comunidad autónoma que han existido tanto en su pasado como en su presente.</w:t>
            </w:r>
          </w:p>
          <w:p w:rsidR="00000000" w:rsidDel="00000000" w:rsidP="00000000" w:rsidRDefault="00000000" w:rsidRPr="00000000" w14:paraId="00000176">
            <w:pPr>
              <w:jc w:val="both"/>
              <w:rPr/>
            </w:pPr>
            <w:r w:rsidDel="00000000" w:rsidR="00000000" w:rsidRPr="00000000">
              <w:rPr>
                <w:rtl w:val="0"/>
              </w:rPr>
            </w:r>
          </w:p>
        </w:tc>
        <w:tc>
          <w:tcPr>
            <w:shd w:fill="dbeef3" w:val="clear"/>
          </w:tcPr>
          <w:p w:rsidR="00000000" w:rsidDel="00000000" w:rsidP="00000000" w:rsidRDefault="00000000" w:rsidRPr="00000000" w14:paraId="00000177">
            <w:pPr>
              <w:jc w:val="both"/>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79">
            <w:pPr>
              <w:jc w:val="both"/>
              <w:rPr/>
            </w:pPr>
            <w:r w:rsidDel="00000000" w:rsidR="00000000" w:rsidRPr="00000000">
              <w:rPr>
                <w:rtl w:val="0"/>
              </w:rPr>
              <w:t xml:space="preserve">14.Conocer y manejar el vocabulario y las técnicas de investigación y análisis</w:t>
            </w:r>
          </w:p>
          <w:p w:rsidR="00000000" w:rsidDel="00000000" w:rsidP="00000000" w:rsidRDefault="00000000" w:rsidRPr="00000000" w14:paraId="0000017A">
            <w:pPr>
              <w:jc w:val="both"/>
              <w:rPr/>
            </w:pPr>
            <w:r w:rsidDel="00000000" w:rsidR="00000000" w:rsidRPr="00000000">
              <w:rPr>
                <w:rtl w:val="0"/>
              </w:rPr>
              <w:t xml:space="preserve">específicos de las ciencias sociales para el desarrollo de las capacidades de</w:t>
            </w:r>
          </w:p>
          <w:p w:rsidR="00000000" w:rsidDel="00000000" w:rsidP="00000000" w:rsidRDefault="00000000" w:rsidRPr="00000000" w14:paraId="0000017B">
            <w:pPr>
              <w:jc w:val="both"/>
              <w:rPr/>
            </w:pPr>
            <w:r w:rsidDel="00000000" w:rsidR="00000000" w:rsidRPr="00000000">
              <w:rPr>
                <w:rtl w:val="0"/>
              </w:rPr>
              <w:t xml:space="preserve">resolución de problemas y comprensión de las problemáticas más relevantes</w:t>
            </w:r>
          </w:p>
          <w:p w:rsidR="00000000" w:rsidDel="00000000" w:rsidP="00000000" w:rsidRDefault="00000000" w:rsidRPr="00000000" w14:paraId="0000017C">
            <w:pPr>
              <w:jc w:val="both"/>
              <w:rPr/>
            </w:pPr>
            <w:r w:rsidDel="00000000" w:rsidR="00000000" w:rsidRPr="00000000">
              <w:rPr>
                <w:rtl w:val="0"/>
              </w:rPr>
              <w:t xml:space="preserve">de la sociedad actual, prestando especial atención a las causas de los conflictos bélicos, las manifestaciones de desigualdad social, la discriminación de la mujer, el deterioro medioambiental y cualquier forma de intolerancia.</w:t>
            </w:r>
          </w:p>
          <w:p w:rsidR="00000000" w:rsidDel="00000000" w:rsidP="00000000" w:rsidRDefault="00000000" w:rsidRPr="00000000" w14:paraId="0000017D">
            <w:pPr>
              <w:jc w:val="both"/>
              <w:rPr/>
            </w:pPr>
            <w:r w:rsidDel="00000000" w:rsidR="00000000" w:rsidRPr="00000000">
              <w:rPr>
                <w:rtl w:val="0"/>
              </w:rPr>
            </w:r>
          </w:p>
        </w:tc>
        <w:tc>
          <w:tcPr>
            <w:shd w:fill="dbeef3" w:val="clear"/>
          </w:tcPr>
          <w:p w:rsidR="00000000" w:rsidDel="00000000" w:rsidP="00000000" w:rsidRDefault="00000000" w:rsidRPr="00000000" w14:paraId="0000017E">
            <w:pPr>
              <w:jc w:val="both"/>
              <w:rPr/>
            </w:pPr>
            <w:r w:rsidDel="00000000" w:rsidR="00000000" w:rsidRPr="00000000">
              <w:rPr>
                <w:rtl w:val="0"/>
              </w:rPr>
            </w:r>
          </w:p>
          <w:p w:rsidR="00000000" w:rsidDel="00000000" w:rsidP="00000000" w:rsidRDefault="00000000" w:rsidRPr="00000000" w14:paraId="0000017F">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80">
            <w:pPr>
              <w:jc w:val="both"/>
              <w:rPr/>
            </w:pPr>
            <w:r w:rsidDel="00000000" w:rsidR="00000000" w:rsidRPr="00000000">
              <w:rPr>
                <w:rtl w:val="0"/>
              </w:rPr>
              <w:t xml:space="preserve">15.Realizar estudios de casos y trabajos de investigación de manera individual o en grupo, sobre problemáticas destacadas del mundo actual, de la evolución</w:t>
            </w:r>
          </w:p>
          <w:p w:rsidR="00000000" w:rsidDel="00000000" w:rsidP="00000000" w:rsidRDefault="00000000" w:rsidRPr="00000000" w14:paraId="00000181">
            <w:pPr>
              <w:jc w:val="both"/>
              <w:rPr/>
            </w:pPr>
            <w:r w:rsidDel="00000000" w:rsidR="00000000" w:rsidRPr="00000000">
              <w:rPr>
                <w:rtl w:val="0"/>
              </w:rPr>
              <w:t xml:space="preserve">histórica de las formaciones sociales humanas y de las características y retos</w:t>
            </w:r>
          </w:p>
          <w:p w:rsidR="00000000" w:rsidDel="00000000" w:rsidP="00000000" w:rsidRDefault="00000000" w:rsidRPr="00000000" w14:paraId="00000182">
            <w:pPr>
              <w:jc w:val="both"/>
              <w:rPr/>
            </w:pPr>
            <w:r w:rsidDel="00000000" w:rsidR="00000000" w:rsidRPr="00000000">
              <w:rPr>
                <w:rtl w:val="0"/>
              </w:rPr>
              <w:t xml:space="preserve">más relevantes del medio natural, tanto andaluz como del resto del mundo, por medio de la recopilación de información de diversa naturaleza, verbal, gráfica, icónica, estadística, cartográfica procedente de pluralidad de fuentes, que luego ha de ser organizada, editada y presentada por medio del concurso de las Tecnologías de la Información y de la Comunicación (TIC) y siguiendo las normas básicas de trabajo e investigación de las ciencias sociales.</w:t>
            </w:r>
          </w:p>
          <w:p w:rsidR="00000000" w:rsidDel="00000000" w:rsidP="00000000" w:rsidRDefault="00000000" w:rsidRPr="00000000" w14:paraId="00000183">
            <w:pPr>
              <w:jc w:val="both"/>
              <w:rPr/>
            </w:pPr>
            <w:r w:rsidDel="00000000" w:rsidR="00000000" w:rsidRPr="00000000">
              <w:rPr>
                <w:rtl w:val="0"/>
              </w:rPr>
            </w:r>
          </w:p>
        </w:tc>
        <w:tc>
          <w:tcPr>
            <w:shd w:fill="dbeef3" w:val="clear"/>
          </w:tcPr>
          <w:p w:rsidR="00000000" w:rsidDel="00000000" w:rsidP="00000000" w:rsidRDefault="00000000" w:rsidRPr="00000000" w14:paraId="00000184">
            <w:pPr>
              <w:jc w:val="both"/>
              <w:rPr/>
            </w:pPr>
            <w:r w:rsidDel="00000000" w:rsidR="00000000" w:rsidRPr="00000000">
              <w:rPr>
                <w:rtl w:val="0"/>
              </w:rPr>
            </w:r>
          </w:p>
          <w:p w:rsidR="00000000" w:rsidDel="00000000" w:rsidP="00000000" w:rsidRDefault="00000000" w:rsidRPr="00000000" w14:paraId="00000185">
            <w:pPr>
              <w:jc w:val="both"/>
              <w:rPr/>
            </w:pPr>
            <w:r w:rsidDel="00000000" w:rsidR="00000000" w:rsidRPr="00000000">
              <w:rPr>
                <w:rtl w:val="0"/>
              </w:rPr>
            </w:r>
          </w:p>
          <w:p w:rsidR="00000000" w:rsidDel="00000000" w:rsidP="00000000" w:rsidRDefault="00000000" w:rsidRPr="00000000" w14:paraId="00000186">
            <w:pPr>
              <w:jc w:val="both"/>
              <w:rPr/>
            </w:pPr>
            <w:r w:rsidDel="00000000" w:rsidR="00000000" w:rsidRPr="00000000">
              <w:rPr>
                <w:rtl w:val="0"/>
              </w:rPr>
              <w:t xml:space="preserve">CSC, SIEP, CAA, CCL, CD</w:t>
            </w:r>
          </w:p>
        </w:tc>
      </w:tr>
      <w:tr>
        <w:trPr>
          <w:cantSplit w:val="0"/>
          <w:tblHeader w:val="0"/>
        </w:trPr>
        <w:tc>
          <w:tcPr>
            <w:shd w:fill="dbeef3" w:val="clear"/>
          </w:tcPr>
          <w:p w:rsidR="00000000" w:rsidDel="00000000" w:rsidP="00000000" w:rsidRDefault="00000000" w:rsidRPr="00000000" w14:paraId="00000187">
            <w:pPr>
              <w:jc w:val="both"/>
              <w:rPr/>
            </w:pPr>
            <w:r w:rsidDel="00000000" w:rsidR="00000000" w:rsidRPr="00000000">
              <w:rPr>
                <w:rtl w:val="0"/>
              </w:rPr>
              <w:t xml:space="preserve">16.Participar en debates y exposiciones orales sobre problemáticas destacadas del mundo actual, de la evolución histórica de las formaciones sociales humanas y de las características y retos más relevantes del medio natural, tanto andaluz como del resto del mundo, empleando para ello las TIC para la recopilación y organización de los datos, respetando los turnos de palabras y opiniones ajenas, analizando y valorando los puntos de vistas distintos al propio y expresando sus argumentos y conclusiones de manera clara, coherente y adecuada respecto al vocabulario y procedimientos de las ciencias sociales.</w:t>
            </w:r>
          </w:p>
          <w:p w:rsidR="00000000" w:rsidDel="00000000" w:rsidP="00000000" w:rsidRDefault="00000000" w:rsidRPr="00000000" w14:paraId="00000188">
            <w:pPr>
              <w:jc w:val="both"/>
              <w:rPr/>
            </w:pPr>
            <w:r w:rsidDel="00000000" w:rsidR="00000000" w:rsidRPr="00000000">
              <w:rPr>
                <w:rtl w:val="0"/>
              </w:rPr>
            </w:r>
          </w:p>
        </w:tc>
        <w:tc>
          <w:tcPr>
            <w:shd w:fill="dbeef3" w:val="clear"/>
          </w:tcPr>
          <w:p w:rsidR="00000000" w:rsidDel="00000000" w:rsidP="00000000" w:rsidRDefault="00000000" w:rsidRPr="00000000" w14:paraId="00000189">
            <w:pPr>
              <w:jc w:val="both"/>
              <w:rPr/>
            </w:pPr>
            <w:r w:rsidDel="00000000" w:rsidR="00000000" w:rsidRPr="00000000">
              <w:rPr>
                <w:rtl w:val="0"/>
              </w:rPr>
            </w:r>
          </w:p>
          <w:p w:rsidR="00000000" w:rsidDel="00000000" w:rsidP="00000000" w:rsidRDefault="00000000" w:rsidRPr="00000000" w14:paraId="0000018A">
            <w:pPr>
              <w:jc w:val="both"/>
              <w:rPr/>
            </w:pPr>
            <w:r w:rsidDel="00000000" w:rsidR="00000000" w:rsidRPr="00000000">
              <w:rPr>
                <w:rtl w:val="0"/>
              </w:rPr>
            </w:r>
          </w:p>
          <w:p w:rsidR="00000000" w:rsidDel="00000000" w:rsidP="00000000" w:rsidRDefault="00000000" w:rsidRPr="00000000" w14:paraId="0000018B">
            <w:pPr>
              <w:jc w:val="both"/>
              <w:rPr/>
            </w:pPr>
            <w:r w:rsidDel="00000000" w:rsidR="00000000" w:rsidRPr="00000000">
              <w:rPr>
                <w:rtl w:val="0"/>
              </w:rPr>
              <w:t xml:space="preserve">CSC, SIEP, CAA, CCL, CD</w:t>
            </w:r>
          </w:p>
        </w:tc>
      </w:tr>
    </w:tbl>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sectPr>
          <w:headerReference r:id="rId12" w:type="default"/>
          <w:type w:val="nextPage"/>
          <w:pgSz w:h="16840" w:w="11910" w:orient="portrait"/>
          <w:pgMar w:bottom="720" w:top="1276" w:left="1418" w:right="1133" w:header="426" w:footer="720"/>
        </w:sectPr>
      </w:pPr>
      <w:r w:rsidDel="00000000" w:rsidR="00000000" w:rsidRPr="00000000">
        <w:rPr>
          <w:rtl w:val="0"/>
        </w:rPr>
      </w:r>
    </w:p>
    <w:p w:rsidR="00000000" w:rsidDel="00000000" w:rsidP="00000000" w:rsidRDefault="00000000" w:rsidRPr="00000000" w14:paraId="0000018F">
      <w:pPr>
        <w:rPr>
          <w:rFonts w:ascii="Arial" w:cs="Arial" w:eastAsia="Arial" w:hAnsi="Arial"/>
          <w:color w:val="31849b"/>
        </w:rPr>
      </w:pPr>
      <w:r w:rsidDel="00000000" w:rsidR="00000000" w:rsidRPr="00000000">
        <w:rPr>
          <w:rFonts w:ascii="Arial" w:cs="Arial" w:eastAsia="Arial" w:hAnsi="Arial"/>
          <w:color w:val="31849b"/>
          <w:sz w:val="24"/>
          <w:szCs w:val="24"/>
          <w:rtl w:val="0"/>
        </w:rPr>
        <w:t xml:space="preserve">Secuenciación de contenidos, criterios de evaluación y estándares de aprendizaje.</w:t>
      </w:r>
      <w:r w:rsidDel="00000000" w:rsidR="00000000" w:rsidRPr="00000000">
        <w:rPr>
          <w:rtl w:val="0"/>
        </w:rPr>
      </w:r>
    </w:p>
    <w:p w:rsidR="00000000" w:rsidDel="00000000" w:rsidP="00000000" w:rsidRDefault="00000000" w:rsidRPr="00000000" w14:paraId="00000190">
      <w:pPr>
        <w:rPr>
          <w:color w:val="31849b"/>
        </w:rPr>
      </w:pPr>
      <w:r w:rsidDel="00000000" w:rsidR="00000000" w:rsidRPr="00000000">
        <w:rPr>
          <w:rtl w:val="0"/>
        </w:rPr>
      </w:r>
    </w:p>
    <w:tbl>
      <w:tblPr>
        <w:tblStyle w:val="Table3"/>
        <w:tblW w:w="9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7"/>
        <w:gridCol w:w="3309"/>
        <w:gridCol w:w="2544"/>
        <w:gridCol w:w="702"/>
        <w:gridCol w:w="669"/>
        <w:tblGridChange w:id="0">
          <w:tblGrid>
            <w:gridCol w:w="2087"/>
            <w:gridCol w:w="3309"/>
            <w:gridCol w:w="2544"/>
            <w:gridCol w:w="702"/>
            <w:gridCol w:w="669"/>
          </w:tblGrid>
        </w:tblGridChange>
      </w:tblGrid>
      <w:tr>
        <w:trPr>
          <w:cantSplit w:val="0"/>
          <w:tblHeader w:val="0"/>
        </w:trPr>
        <w:tc>
          <w:tcPr>
            <w:shd w:fill="93cddc" w:val="clear"/>
            <w:vAlign w:val="center"/>
          </w:tcPr>
          <w:p w:rsidR="00000000" w:rsidDel="00000000" w:rsidP="00000000" w:rsidRDefault="00000000" w:rsidRPr="00000000" w14:paraId="00000191">
            <w:pPr>
              <w:spacing w:after="120" w:before="120" w:lineRule="auto"/>
              <w:jc w:val="center"/>
              <w:rPr>
                <w:b w:val="1"/>
              </w:rPr>
            </w:pPr>
            <w:r w:rsidDel="00000000" w:rsidR="00000000" w:rsidRPr="00000000">
              <w:rPr>
                <w:b w:val="1"/>
                <w:rtl w:val="0"/>
              </w:rPr>
              <w:t xml:space="preserve">CONTENIDOS</w:t>
            </w:r>
          </w:p>
        </w:tc>
        <w:tc>
          <w:tcPr>
            <w:shd w:fill="93cddc" w:val="clear"/>
            <w:vAlign w:val="center"/>
          </w:tcPr>
          <w:p w:rsidR="00000000" w:rsidDel="00000000" w:rsidP="00000000" w:rsidRDefault="00000000" w:rsidRPr="00000000" w14:paraId="00000192">
            <w:pPr>
              <w:spacing w:after="120" w:before="120" w:lineRule="auto"/>
              <w:jc w:val="center"/>
              <w:rPr>
                <w:b w:val="1"/>
              </w:rPr>
            </w:pPr>
            <w:r w:rsidDel="00000000" w:rsidR="00000000" w:rsidRPr="00000000">
              <w:rPr>
                <w:b w:val="1"/>
                <w:rtl w:val="0"/>
              </w:rPr>
              <w:t xml:space="preserve">CRITERIOS DE EVALAUCIÓN</w:t>
            </w:r>
          </w:p>
        </w:tc>
        <w:tc>
          <w:tcPr>
            <w:shd w:fill="93cddc" w:val="clear"/>
            <w:vAlign w:val="center"/>
          </w:tcPr>
          <w:p w:rsidR="00000000" w:rsidDel="00000000" w:rsidP="00000000" w:rsidRDefault="00000000" w:rsidRPr="00000000" w14:paraId="00000193">
            <w:pPr>
              <w:spacing w:after="120" w:before="120" w:lineRule="auto"/>
              <w:jc w:val="center"/>
              <w:rPr>
                <w:b w:val="1"/>
              </w:rPr>
            </w:pPr>
            <w:r w:rsidDel="00000000" w:rsidR="00000000" w:rsidRPr="00000000">
              <w:rPr>
                <w:b w:val="1"/>
                <w:rtl w:val="0"/>
              </w:rPr>
              <w:t xml:space="preserve">ESTÁNDARES DE APRENDIZAJE EVALUABLES</w:t>
            </w:r>
          </w:p>
        </w:tc>
        <w:tc>
          <w:tcPr>
            <w:shd w:fill="93cddc" w:val="clear"/>
            <w:vAlign w:val="center"/>
          </w:tcPr>
          <w:p w:rsidR="00000000" w:rsidDel="00000000" w:rsidP="00000000" w:rsidRDefault="00000000" w:rsidRPr="00000000" w14:paraId="00000194">
            <w:pPr>
              <w:spacing w:after="120" w:before="120" w:lineRule="auto"/>
              <w:jc w:val="center"/>
              <w:rPr>
                <w:b w:val="1"/>
              </w:rPr>
            </w:pPr>
            <w:r w:rsidDel="00000000" w:rsidR="00000000" w:rsidRPr="00000000">
              <w:rPr>
                <w:b w:val="1"/>
                <w:rtl w:val="0"/>
              </w:rPr>
              <w:t xml:space="preserve">UD.</w:t>
            </w:r>
          </w:p>
        </w:tc>
        <w:tc>
          <w:tcPr>
            <w:shd w:fill="93cddc" w:val="clear"/>
            <w:vAlign w:val="center"/>
          </w:tcPr>
          <w:p w:rsidR="00000000" w:rsidDel="00000000" w:rsidP="00000000" w:rsidRDefault="00000000" w:rsidRPr="00000000" w14:paraId="00000195">
            <w:pPr>
              <w:spacing w:after="120" w:before="120" w:lineRule="auto"/>
              <w:jc w:val="center"/>
              <w:rPr>
                <w:b w:val="1"/>
              </w:rPr>
            </w:pPr>
            <w:r w:rsidDel="00000000" w:rsidR="00000000" w:rsidRPr="00000000">
              <w:rPr>
                <w:b w:val="1"/>
                <w:rtl w:val="0"/>
              </w:rPr>
              <w:t xml:space="preserve">CC.</w:t>
            </w:r>
          </w:p>
        </w:tc>
      </w:tr>
      <w:tr>
        <w:trPr>
          <w:cantSplit w:val="0"/>
          <w:tblHeader w:val="0"/>
        </w:trPr>
        <w:tc>
          <w:tcPr>
            <w:gridSpan w:val="5"/>
            <w:shd w:fill="auto" w:val="clear"/>
            <w:vAlign w:val="center"/>
          </w:tcPr>
          <w:p w:rsidR="00000000" w:rsidDel="00000000" w:rsidP="00000000" w:rsidRDefault="00000000" w:rsidRPr="00000000" w14:paraId="00000196">
            <w:pPr>
              <w:spacing w:after="120" w:before="120" w:lineRule="auto"/>
              <w:jc w:val="both"/>
              <w:rPr>
                <w:b w:val="1"/>
              </w:rPr>
            </w:pPr>
            <w:r w:rsidDel="00000000" w:rsidR="00000000" w:rsidRPr="00000000">
              <w:rPr>
                <w:b w:val="1"/>
                <w:rtl w:val="0"/>
              </w:rPr>
              <w:t xml:space="preserve">BLOQUE 2. EL ESPACIO HUMANO</w:t>
            </w:r>
          </w:p>
        </w:tc>
      </w:tr>
      <w:tr>
        <w:trPr>
          <w:cantSplit w:val="0"/>
          <w:trHeight w:val="516" w:hRule="atLeast"/>
          <w:tblHeader w:val="0"/>
        </w:trPr>
        <w:tc>
          <w:tcPr>
            <w:vMerge w:val="restart"/>
            <w:tcBorders>
              <w:bottom w:color="000000" w:space="0" w:sz="4" w:val="single"/>
            </w:tcBorders>
            <w:shd w:fill="auto" w:val="clear"/>
          </w:tcPr>
          <w:p w:rsidR="00000000" w:rsidDel="00000000" w:rsidP="00000000" w:rsidRDefault="00000000" w:rsidRPr="00000000" w14:paraId="0000019B">
            <w:pPr>
              <w:widowControl w:val="1"/>
              <w:numPr>
                <w:ilvl w:val="0"/>
                <w:numId w:val="12"/>
              </w:numPr>
              <w:spacing w:after="120" w:before="120" w:lineRule="auto"/>
              <w:ind w:left="284" w:hanging="295"/>
              <w:jc w:val="both"/>
              <w:rPr/>
            </w:pPr>
            <w:r w:rsidDel="00000000" w:rsidR="00000000" w:rsidRPr="00000000">
              <w:rPr>
                <w:rtl w:val="0"/>
              </w:rPr>
              <w:t xml:space="preserve">España, Europa y el Mundo: la población; la organización territorial; modelos demográficos; movimientos migratorios; la ciudad y el proceso de urbanización.</w:t>
            </w:r>
          </w:p>
          <w:p w:rsidR="00000000" w:rsidDel="00000000" w:rsidP="00000000" w:rsidRDefault="00000000" w:rsidRPr="00000000" w14:paraId="0000019C">
            <w:pPr>
              <w:widowControl w:val="1"/>
              <w:numPr>
                <w:ilvl w:val="0"/>
                <w:numId w:val="12"/>
              </w:numPr>
              <w:spacing w:after="120" w:before="120" w:lineRule="auto"/>
              <w:ind w:left="284" w:hanging="295"/>
              <w:jc w:val="both"/>
              <w:rPr/>
            </w:pPr>
            <w:r w:rsidDel="00000000" w:rsidR="00000000" w:rsidRPr="00000000">
              <w:rPr>
                <w:rtl w:val="0"/>
              </w:rPr>
              <w:t xml:space="preserve">Andalucía: la población; la organización territorial; modelos demográficos; movimientos migratorios; la ciudad y el proceso de urbanización.</w:t>
            </w:r>
          </w:p>
          <w:p w:rsidR="00000000" w:rsidDel="00000000" w:rsidP="00000000" w:rsidRDefault="00000000" w:rsidRPr="00000000" w14:paraId="0000019D">
            <w:pPr>
              <w:widowControl w:val="1"/>
              <w:numPr>
                <w:ilvl w:val="0"/>
                <w:numId w:val="12"/>
              </w:numPr>
              <w:spacing w:after="120" w:before="120" w:lineRule="auto"/>
              <w:ind w:left="284" w:hanging="295"/>
              <w:jc w:val="both"/>
              <w:rPr/>
            </w:pPr>
            <w:r w:rsidDel="00000000" w:rsidR="00000000" w:rsidRPr="00000000">
              <w:rPr>
                <w:rtl w:val="0"/>
              </w:rPr>
              <w:t xml:space="preserve">Políticas de inclusión social y de igualdad de género.</w:t>
            </w:r>
          </w:p>
        </w:tc>
        <w:tc>
          <w:tcPr>
            <w:vMerge w:val="restart"/>
            <w:tcBorders>
              <w:bottom w:color="000000" w:space="0" w:sz="4" w:val="single"/>
            </w:tcBorders>
            <w:shd w:fill="auto" w:val="clear"/>
            <w:vAlign w:val="center"/>
          </w:tcPr>
          <w:p w:rsidR="00000000" w:rsidDel="00000000" w:rsidP="00000000" w:rsidRDefault="00000000" w:rsidRPr="00000000" w14:paraId="0000019E">
            <w:pPr>
              <w:jc w:val="both"/>
              <w:rPr/>
            </w:pPr>
            <w:r w:rsidDel="00000000" w:rsidR="00000000" w:rsidRPr="00000000">
              <w:rPr>
                <w:rtl w:val="0"/>
              </w:rPr>
              <w:t xml:space="preserve">1. Analizar las características de la población española, su distribución, dinámica y evolución, así como los movimientos migratorios y comparar lo anterior con las características de la población andaluza, su distribución, dinámica y evolución, así como las particularidades de los movimientos migratorios andaluces a lo largo de la historia</w:t>
            </w:r>
          </w:p>
        </w:tc>
        <w:tc>
          <w:tcPr>
            <w:tcBorders>
              <w:bottom w:color="000000" w:space="0" w:sz="4" w:val="single"/>
            </w:tcBorders>
            <w:shd w:fill="auto" w:val="clear"/>
            <w:vAlign w:val="center"/>
          </w:tcPr>
          <w:p w:rsidR="00000000" w:rsidDel="00000000" w:rsidP="00000000" w:rsidRDefault="00000000" w:rsidRPr="00000000" w14:paraId="0000019F">
            <w:pPr>
              <w:jc w:val="both"/>
              <w:rPr/>
            </w:pPr>
            <w:r w:rsidDel="00000000" w:rsidR="00000000" w:rsidRPr="00000000">
              <w:rPr>
                <w:rtl w:val="0"/>
              </w:rPr>
              <w:t xml:space="preserve">1.1. Conoce cómo se distribuye la población en España.</w:t>
            </w:r>
          </w:p>
        </w:tc>
        <w:tc>
          <w:tcPr>
            <w:vMerge w:val="restart"/>
            <w:shd w:fill="auto" w:val="clear"/>
            <w:vAlign w:val="center"/>
          </w:tcPr>
          <w:p w:rsidR="00000000" w:rsidDel="00000000" w:rsidP="00000000" w:rsidRDefault="00000000" w:rsidRPr="00000000" w14:paraId="000001A0">
            <w:pPr>
              <w:jc w:val="center"/>
              <w:rPr>
                <w:b w:val="1"/>
              </w:rPr>
            </w:pPr>
            <w:r w:rsidDel="00000000" w:rsidR="00000000" w:rsidRPr="00000000">
              <w:rPr>
                <w:b w:val="1"/>
                <w:rtl w:val="0"/>
              </w:rPr>
              <w:t xml:space="preserve">10</w:t>
            </w:r>
          </w:p>
        </w:tc>
        <w:tc>
          <w:tcPr>
            <w:vMerge w:val="restart"/>
            <w:shd w:fill="auto" w:val="clear"/>
            <w:vAlign w:val="center"/>
          </w:tcPr>
          <w:p w:rsidR="00000000" w:rsidDel="00000000" w:rsidP="00000000" w:rsidRDefault="00000000" w:rsidRPr="00000000" w14:paraId="000001A1">
            <w:pPr>
              <w:jc w:val="center"/>
              <w:rPr/>
            </w:pPr>
            <w:r w:rsidDel="00000000" w:rsidR="00000000" w:rsidRPr="00000000">
              <w:rPr>
                <w:rtl w:val="0"/>
              </w:rPr>
              <w:t xml:space="preserve">CSC, CMCT, CCL, CD,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A4">
            <w:pPr>
              <w:jc w:val="both"/>
              <w:rPr/>
            </w:pPr>
            <w:r w:rsidDel="00000000" w:rsidR="00000000" w:rsidRPr="00000000">
              <w:rPr>
                <w:rtl w:val="0"/>
              </w:rPr>
              <w:t xml:space="preserve">1.2. Entiende qué factores influyen en la distribución de la población en los territorios.</w:t>
            </w:r>
          </w:p>
        </w:tc>
        <w:tc>
          <w:tcPr>
            <w:vMerge w:val="continue"/>
            <w:shd w:fill="auto"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A9">
            <w:pPr>
              <w:jc w:val="both"/>
              <w:rPr/>
            </w:pPr>
            <w:r w:rsidDel="00000000" w:rsidR="00000000" w:rsidRPr="00000000">
              <w:rPr>
                <w:rtl w:val="0"/>
              </w:rPr>
              <w:t xml:space="preserve">1.3. Calcula las magnitudes asociadas al conocimiento de la evolución demográfica española.</w:t>
            </w:r>
          </w:p>
        </w:tc>
        <w:tc>
          <w:tcPr>
            <w:vMerge w:val="continue"/>
            <w:shd w:fill="auto" w:val="cle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AE">
            <w:pPr>
              <w:jc w:val="both"/>
              <w:rPr/>
            </w:pPr>
            <w:r w:rsidDel="00000000" w:rsidR="00000000" w:rsidRPr="00000000">
              <w:rPr>
                <w:rtl w:val="0"/>
              </w:rPr>
              <w:t xml:space="preserve">1.4. Analiza los principales aspectos de la estructura de población española.</w:t>
            </w:r>
          </w:p>
        </w:tc>
        <w:tc>
          <w:tcPr>
            <w:vMerge w:val="continue"/>
            <w:shd w:fill="auto" w:val="clear"/>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B3">
            <w:pPr>
              <w:jc w:val="both"/>
              <w:rPr/>
            </w:pPr>
            <w:r w:rsidDel="00000000" w:rsidR="00000000" w:rsidRPr="00000000">
              <w:rPr>
                <w:rtl w:val="0"/>
              </w:rPr>
              <w:t xml:space="preserve">1.5. Explica los movimientos migratorios protagonizados por españoles en el siglo xx.</w:t>
            </w:r>
          </w:p>
        </w:tc>
        <w:tc>
          <w:tcPr>
            <w:vMerge w:val="continue"/>
            <w:shd w:fill="auto" w:val="clear"/>
            <w:vAlign w:val="cente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B8">
            <w:pPr>
              <w:jc w:val="both"/>
              <w:rPr/>
            </w:pPr>
            <w:r w:rsidDel="00000000" w:rsidR="00000000" w:rsidRPr="00000000">
              <w:rPr>
                <w:rtl w:val="0"/>
              </w:rPr>
              <w:t xml:space="preserve">1.6. Describe las migraciones exteriores que han afectado a España en los últimos años</w:t>
            </w:r>
          </w:p>
        </w:tc>
        <w:tc>
          <w:tcPr>
            <w:vMerge w:val="continue"/>
            <w:shd w:fill="auto" w:val="clear"/>
            <w:vAlign w:val="cente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BD">
            <w:pPr>
              <w:jc w:val="both"/>
              <w:rPr/>
            </w:pPr>
            <w:r w:rsidDel="00000000" w:rsidR="00000000" w:rsidRPr="00000000">
              <w:rPr>
                <w:rtl w:val="0"/>
              </w:rPr>
              <w:t xml:space="preserve">1.7. Explica los efectos que provocan las migraciones sobre nuestro país.</w:t>
            </w:r>
          </w:p>
        </w:tc>
        <w:tc>
          <w:tcPr>
            <w:vMerge w:val="continue"/>
            <w:shd w:fill="auto" w:val="clear"/>
            <w:vAlign w:val="cente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C2">
            <w:pPr>
              <w:jc w:val="both"/>
              <w:rPr/>
            </w:pPr>
            <w:r w:rsidDel="00000000" w:rsidR="00000000" w:rsidRPr="00000000">
              <w:rPr>
                <w:rtl w:val="0"/>
              </w:rPr>
              <w:t xml:space="preserve">1.8. Explica la pirámide de población de España y de las diferentes Comunidades Autónomas.</w:t>
            </w:r>
          </w:p>
        </w:tc>
        <w:tc>
          <w:tcPr>
            <w:shd w:fill="auto" w:val="clear"/>
            <w:vAlign w:val="center"/>
          </w:tcPr>
          <w:p w:rsidR="00000000" w:rsidDel="00000000" w:rsidP="00000000" w:rsidRDefault="00000000" w:rsidRPr="00000000" w14:paraId="000001C3">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1C7">
            <w:pPr>
              <w:jc w:val="both"/>
              <w:rPr/>
            </w:pPr>
            <w:r w:rsidDel="00000000" w:rsidR="00000000" w:rsidRPr="00000000">
              <w:rPr>
                <w:rtl w:val="0"/>
              </w:rPr>
              <w:t xml:space="preserve">1.9. Analiza en distintos medios los movimientos migratorios en las últimas tres décadas.</w:t>
            </w:r>
          </w:p>
        </w:tc>
        <w:tc>
          <w:tcPr>
            <w:shd w:fill="auto" w:val="clear"/>
            <w:vAlign w:val="center"/>
          </w:tcPr>
          <w:p w:rsidR="00000000" w:rsidDel="00000000" w:rsidP="00000000" w:rsidRDefault="00000000" w:rsidRPr="00000000" w14:paraId="000001C8">
            <w:pPr>
              <w:jc w:val="center"/>
              <w:rPr>
                <w:b w:val="1"/>
              </w:rPr>
            </w:pPr>
            <w:r w:rsidDel="00000000" w:rsidR="00000000" w:rsidRPr="00000000">
              <w:rPr>
                <w:rtl w:val="0"/>
              </w:rPr>
            </w:r>
          </w:p>
        </w:tc>
        <w:tc>
          <w:tcPr>
            <w:shd w:fill="auto" w:val="clear"/>
            <w:vAlign w:val="center"/>
          </w:tcPr>
          <w:p w:rsidR="00000000" w:rsidDel="00000000" w:rsidP="00000000" w:rsidRDefault="00000000" w:rsidRPr="00000000" w14:paraId="000001C9">
            <w:pPr>
              <w:jc w:val="center"/>
              <w:rPr/>
            </w:pPr>
            <w:r w:rsidDel="00000000" w:rsidR="00000000" w:rsidRPr="00000000">
              <w:rPr>
                <w:rtl w:val="0"/>
              </w:rPr>
              <w:t xml:space="preserve">CSC, CMCT, CCL, CD,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CB">
            <w:pPr>
              <w:jc w:val="both"/>
              <w:rPr/>
            </w:pPr>
            <w:r w:rsidDel="00000000" w:rsidR="00000000" w:rsidRPr="00000000">
              <w:rPr>
                <w:rtl w:val="0"/>
              </w:rPr>
              <w:t xml:space="preserve">2. Conocer la organización territorial de España, y analizar el modelo de organización territorial andaluz.</w:t>
            </w:r>
          </w:p>
        </w:tc>
        <w:tc>
          <w:tcPr>
            <w:shd w:fill="auto" w:val="clear"/>
            <w:vAlign w:val="center"/>
          </w:tcPr>
          <w:p w:rsidR="00000000" w:rsidDel="00000000" w:rsidP="00000000" w:rsidRDefault="00000000" w:rsidRPr="00000000" w14:paraId="000001CC">
            <w:pPr>
              <w:jc w:val="both"/>
              <w:rPr/>
            </w:pPr>
            <w:r w:rsidDel="00000000" w:rsidR="00000000" w:rsidRPr="00000000">
              <w:rPr>
                <w:rtl w:val="0"/>
              </w:rPr>
              <w:t xml:space="preserve">2.1. Distingue en un mapa político la distribución territorial de España: comunidades autónomas, capitales, provincias, islas.</w:t>
            </w:r>
          </w:p>
        </w:tc>
        <w:tc>
          <w:tcPr>
            <w:shd w:fill="auto" w:val="clear"/>
            <w:vAlign w:val="center"/>
          </w:tcPr>
          <w:p w:rsidR="00000000" w:rsidDel="00000000" w:rsidP="00000000" w:rsidRDefault="00000000" w:rsidRPr="00000000" w14:paraId="000001CD">
            <w:pPr>
              <w:jc w:val="center"/>
              <w:rPr>
                <w:b w:val="1"/>
              </w:rPr>
            </w:pPr>
            <w:r w:rsidDel="00000000" w:rsidR="00000000" w:rsidRPr="00000000">
              <w:rPr>
                <w:b w:val="1"/>
                <w:rtl w:val="0"/>
              </w:rPr>
              <w:t xml:space="preserve">10</w:t>
            </w:r>
          </w:p>
        </w:tc>
        <w:tc>
          <w:tcPr>
            <w:shd w:fill="auto" w:val="clear"/>
            <w:vAlign w:val="center"/>
          </w:tcPr>
          <w:p w:rsidR="00000000" w:rsidDel="00000000" w:rsidP="00000000" w:rsidRDefault="00000000" w:rsidRPr="00000000" w14:paraId="000001CE">
            <w:pPr>
              <w:jc w:val="center"/>
              <w:rPr/>
            </w:pPr>
            <w:r w:rsidDel="00000000" w:rsidR="00000000" w:rsidRPr="00000000">
              <w:rPr>
                <w:rtl w:val="0"/>
              </w:rPr>
              <w:t xml:space="preserve">CSC, CCL, SIEP</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1D0">
            <w:pPr>
              <w:jc w:val="both"/>
              <w:rPr/>
            </w:pPr>
            <w:r w:rsidDel="00000000" w:rsidR="00000000" w:rsidRPr="00000000">
              <w:rPr>
                <w:rtl w:val="0"/>
              </w:rPr>
              <w:t xml:space="preserve">6. Reconocer las características de las ciudades españolas y las formas de ocupación del espacio urbano, analizando el modelo urbano andaluz y de ocupación del territorio.</w:t>
            </w:r>
          </w:p>
        </w:tc>
        <w:tc>
          <w:tcPr>
            <w:shd w:fill="auto" w:val="clear"/>
            <w:vAlign w:val="center"/>
          </w:tcPr>
          <w:p w:rsidR="00000000" w:rsidDel="00000000" w:rsidP="00000000" w:rsidRDefault="00000000" w:rsidRPr="00000000" w14:paraId="000001D1">
            <w:pPr>
              <w:jc w:val="both"/>
              <w:rPr/>
            </w:pPr>
            <w:r w:rsidDel="00000000" w:rsidR="00000000" w:rsidRPr="00000000">
              <w:rPr>
                <w:rtl w:val="0"/>
              </w:rPr>
              <w:t xml:space="preserve">6.1. Explica los rasgos del sistema urbano español.</w:t>
            </w:r>
          </w:p>
        </w:tc>
        <w:tc>
          <w:tcPr>
            <w:shd w:fill="auto" w:val="clear"/>
            <w:vAlign w:val="center"/>
          </w:tcPr>
          <w:p w:rsidR="00000000" w:rsidDel="00000000" w:rsidP="00000000" w:rsidRDefault="00000000" w:rsidRPr="00000000" w14:paraId="000001D2">
            <w:pPr>
              <w:jc w:val="center"/>
              <w:rPr>
                <w:b w:val="1"/>
              </w:rPr>
            </w:pPr>
            <w:r w:rsidDel="00000000" w:rsidR="00000000" w:rsidRPr="00000000">
              <w:rPr>
                <w:b w:val="1"/>
                <w:rtl w:val="0"/>
              </w:rPr>
              <w:t xml:space="preserve">11</w:t>
            </w:r>
          </w:p>
        </w:tc>
        <w:tc>
          <w:tcPr>
            <w:vMerge w:val="restart"/>
            <w:shd w:fill="auto" w:val="clear"/>
            <w:vAlign w:val="center"/>
          </w:tcPr>
          <w:p w:rsidR="00000000" w:rsidDel="00000000" w:rsidP="00000000" w:rsidRDefault="00000000" w:rsidRPr="00000000" w14:paraId="000001D3">
            <w:pPr>
              <w:jc w:val="center"/>
              <w:rPr/>
            </w:pPr>
            <w:r w:rsidDel="00000000" w:rsidR="00000000" w:rsidRPr="00000000">
              <w:rPr>
                <w:rtl w:val="0"/>
              </w:rPr>
              <w:t xml:space="preserve">CSC, CCL</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D6">
            <w:pPr>
              <w:jc w:val="both"/>
              <w:rPr/>
            </w:pPr>
            <w:r w:rsidDel="00000000" w:rsidR="00000000" w:rsidRPr="00000000">
              <w:rPr>
                <w:rtl w:val="0"/>
              </w:rPr>
              <w:t xml:space="preserve">6.2. Interpreta textos que expliquen las características de las ciudades de España, ayudándote de Internet o de medios de comunicación escrita.</w:t>
            </w:r>
          </w:p>
        </w:tc>
        <w:tc>
          <w:tcPr>
            <w:shd w:fill="auto" w:val="clear"/>
            <w:vAlign w:val="center"/>
          </w:tcPr>
          <w:p w:rsidR="00000000" w:rsidDel="00000000" w:rsidP="00000000" w:rsidRDefault="00000000" w:rsidRPr="00000000" w14:paraId="000001D7">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rHeight w:val="516" w:hRule="atLeast"/>
          <w:tblHeader w:val="0"/>
        </w:trPr>
        <w:tc>
          <w:tcPr>
            <w:vMerge w:val="continue"/>
            <w:tcBorders>
              <w:bottom w:color="000000" w:space="0" w:sz="4" w:val="single"/>
            </w:tcBorders>
            <w:shd w:fill="auto" w:val="clea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restart"/>
            <w:tcBorders>
              <w:bottom w:color="000000" w:space="0" w:sz="4" w:val="single"/>
            </w:tcBorders>
            <w:shd w:fill="auto" w:val="clear"/>
            <w:vAlign w:val="center"/>
          </w:tcPr>
          <w:p w:rsidR="00000000" w:rsidDel="00000000" w:rsidP="00000000" w:rsidRDefault="00000000" w:rsidRPr="00000000" w14:paraId="000001DA">
            <w:pPr>
              <w:jc w:val="both"/>
              <w:rPr/>
            </w:pPr>
            <w:r w:rsidDel="00000000" w:rsidR="00000000" w:rsidRPr="00000000">
              <w:rPr>
                <w:rtl w:val="0"/>
              </w:rPr>
              <w:t xml:space="preserve">7. Analizar la población europea, en cuanto a su distribución, evolución, dinámica, migraciones y políticas de población.</w:t>
            </w:r>
          </w:p>
        </w:tc>
        <w:tc>
          <w:tcPr>
            <w:tcBorders>
              <w:bottom w:color="000000" w:space="0" w:sz="4" w:val="single"/>
            </w:tcBorders>
            <w:shd w:fill="auto" w:val="clear"/>
            <w:vAlign w:val="center"/>
          </w:tcPr>
          <w:p w:rsidR="00000000" w:rsidDel="00000000" w:rsidP="00000000" w:rsidRDefault="00000000" w:rsidRPr="00000000" w14:paraId="000001DB">
            <w:pPr>
              <w:jc w:val="both"/>
              <w:rPr/>
            </w:pPr>
            <w:r w:rsidDel="00000000" w:rsidR="00000000" w:rsidRPr="00000000">
              <w:rPr>
                <w:rtl w:val="0"/>
              </w:rPr>
              <w:t xml:space="preserve">7.1. Identifica las instituciones de Gobierno de la Unión Europea.</w:t>
            </w:r>
          </w:p>
        </w:tc>
        <w:tc>
          <w:tcPr>
            <w:vMerge w:val="restart"/>
            <w:tcBorders>
              <w:bottom w:color="000000" w:space="0" w:sz="4" w:val="single"/>
            </w:tcBorders>
            <w:shd w:fill="auto" w:val="clear"/>
            <w:vAlign w:val="center"/>
          </w:tcPr>
          <w:p w:rsidR="00000000" w:rsidDel="00000000" w:rsidP="00000000" w:rsidRDefault="00000000" w:rsidRPr="00000000" w14:paraId="000001DC">
            <w:pPr>
              <w:jc w:val="center"/>
              <w:rPr>
                <w:b w:val="1"/>
              </w:rPr>
            </w:pPr>
            <w:r w:rsidDel="00000000" w:rsidR="00000000" w:rsidRPr="00000000">
              <w:rPr>
                <w:b w:val="1"/>
                <w:rtl w:val="0"/>
              </w:rPr>
              <w:t xml:space="preserve">10</w:t>
            </w:r>
          </w:p>
        </w:tc>
        <w:tc>
          <w:tcPr>
            <w:vMerge w:val="restart"/>
            <w:shd w:fill="auto" w:val="clear"/>
            <w:vAlign w:val="center"/>
          </w:tcPr>
          <w:p w:rsidR="00000000" w:rsidDel="00000000" w:rsidP="00000000" w:rsidRDefault="00000000" w:rsidRPr="00000000" w14:paraId="000001DD">
            <w:pPr>
              <w:jc w:val="center"/>
              <w:rPr/>
            </w:pPr>
            <w:r w:rsidDel="00000000" w:rsidR="00000000" w:rsidRPr="00000000">
              <w:rPr>
                <w:rtl w:val="0"/>
              </w:rPr>
              <w:t xml:space="preserve">CSC, CMCT, CCL, CD,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E0">
            <w:pPr>
              <w:jc w:val="both"/>
              <w:rPr/>
            </w:pPr>
            <w:r w:rsidDel="00000000" w:rsidR="00000000" w:rsidRPr="00000000">
              <w:rPr>
                <w:rtl w:val="0"/>
              </w:rPr>
              <w:t xml:space="preserve">7.2. Conoce cómo se distribuye la población en Europa.</w:t>
            </w:r>
          </w:p>
        </w:tc>
        <w:tc>
          <w:tcPr>
            <w:vMerge w:val="continue"/>
            <w:tcBorders>
              <w:bottom w:color="000000" w:space="0" w:sz="4" w:val="single"/>
            </w:tcBorders>
            <w:shd w:fill="auto" w:val="clear"/>
            <w:vAlign w:val="cente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E5">
            <w:pPr>
              <w:jc w:val="both"/>
              <w:rPr/>
            </w:pPr>
            <w:r w:rsidDel="00000000" w:rsidR="00000000" w:rsidRPr="00000000">
              <w:rPr>
                <w:rtl w:val="0"/>
              </w:rPr>
              <w:t xml:space="preserve">7.3. Entiende qué factores influyen en la distribución de la población en los territorios y los movimientos migratorios.</w:t>
            </w:r>
          </w:p>
        </w:tc>
        <w:tc>
          <w:tcPr>
            <w:vMerge w:val="continue"/>
            <w:tcBorders>
              <w:bottom w:color="000000" w:space="0" w:sz="4" w:val="single"/>
            </w:tcBorders>
            <w:shd w:fill="auto" w:val="clear"/>
            <w:vAlign w:val="cente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EA">
            <w:pPr>
              <w:jc w:val="both"/>
              <w:rPr/>
            </w:pPr>
            <w:r w:rsidDel="00000000" w:rsidR="00000000" w:rsidRPr="00000000">
              <w:rPr>
                <w:rtl w:val="0"/>
              </w:rPr>
              <w:t xml:space="preserve">7.4. Explica las características de la población europea.</w:t>
            </w:r>
          </w:p>
        </w:tc>
        <w:tc>
          <w:tcPr>
            <w:shd w:fill="auto" w:val="clear"/>
            <w:vAlign w:val="center"/>
          </w:tcPr>
          <w:p w:rsidR="00000000" w:rsidDel="00000000" w:rsidP="00000000" w:rsidRDefault="00000000" w:rsidRPr="00000000" w14:paraId="000001EB">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1EF">
            <w:pPr>
              <w:jc w:val="both"/>
              <w:rPr/>
            </w:pPr>
            <w:r w:rsidDel="00000000" w:rsidR="00000000" w:rsidRPr="00000000">
              <w:rPr>
                <w:rtl w:val="0"/>
              </w:rPr>
              <w:t xml:space="preserve">7.5. Compara entre países la población europea según su distribución, evolución y dinámica.</w:t>
            </w:r>
          </w:p>
        </w:tc>
        <w:tc>
          <w:tcPr>
            <w:shd w:fill="auto" w:val="clear"/>
            <w:vAlign w:val="center"/>
          </w:tcPr>
          <w:p w:rsidR="00000000" w:rsidDel="00000000" w:rsidP="00000000" w:rsidRDefault="00000000" w:rsidRPr="00000000" w14:paraId="000001F0">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rHeight w:val="516" w:hRule="atLeast"/>
          <w:tblHeader w:val="0"/>
        </w:trPr>
        <w:tc>
          <w:tcPr>
            <w:vMerge w:val="continue"/>
            <w:tcBorders>
              <w:bottom w:color="000000" w:space="0" w:sz="4" w:val="single"/>
            </w:tcBorders>
            <w:shd w:fill="auto" w:val="cle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restart"/>
            <w:tcBorders>
              <w:bottom w:color="000000" w:space="0" w:sz="4" w:val="single"/>
            </w:tcBorders>
            <w:shd w:fill="auto" w:val="clear"/>
            <w:vAlign w:val="center"/>
          </w:tcPr>
          <w:p w:rsidR="00000000" w:rsidDel="00000000" w:rsidP="00000000" w:rsidRDefault="00000000" w:rsidRPr="00000000" w14:paraId="000001F3">
            <w:pPr>
              <w:jc w:val="both"/>
              <w:rPr/>
            </w:pPr>
            <w:r w:rsidDel="00000000" w:rsidR="00000000" w:rsidRPr="00000000">
              <w:rPr>
                <w:rtl w:val="0"/>
              </w:rPr>
              <w:t xml:space="preserve">9. Comprender el proceso de urbanización, sus pros y contras en Europa.</w:t>
            </w:r>
          </w:p>
        </w:tc>
        <w:tc>
          <w:tcPr>
            <w:tcBorders>
              <w:bottom w:color="000000" w:space="0" w:sz="4" w:val="single"/>
            </w:tcBorders>
            <w:shd w:fill="auto" w:val="clear"/>
            <w:vAlign w:val="center"/>
          </w:tcPr>
          <w:p w:rsidR="00000000" w:rsidDel="00000000" w:rsidP="00000000" w:rsidRDefault="00000000" w:rsidRPr="00000000" w14:paraId="000001F4">
            <w:pPr>
              <w:jc w:val="both"/>
              <w:rPr/>
            </w:pPr>
            <w:r w:rsidDel="00000000" w:rsidR="00000000" w:rsidRPr="00000000">
              <w:rPr>
                <w:rtl w:val="0"/>
              </w:rPr>
              <w:t xml:space="preserve">9.1. Conoce las diferencias entre los espacios urbanos y rurales.</w:t>
            </w:r>
          </w:p>
        </w:tc>
        <w:tc>
          <w:tcPr>
            <w:vMerge w:val="restart"/>
            <w:tcBorders>
              <w:bottom w:color="000000" w:space="0" w:sz="4" w:val="single"/>
            </w:tcBorders>
            <w:shd w:fill="auto" w:val="clear"/>
            <w:vAlign w:val="center"/>
          </w:tcPr>
          <w:p w:rsidR="00000000" w:rsidDel="00000000" w:rsidP="00000000" w:rsidRDefault="00000000" w:rsidRPr="00000000" w14:paraId="000001F5">
            <w:pPr>
              <w:jc w:val="center"/>
              <w:rPr>
                <w:b w:val="1"/>
              </w:rPr>
            </w:pPr>
            <w:r w:rsidDel="00000000" w:rsidR="00000000" w:rsidRPr="00000000">
              <w:rPr>
                <w:b w:val="1"/>
                <w:rtl w:val="0"/>
              </w:rPr>
              <w:t xml:space="preserve">11</w:t>
            </w:r>
          </w:p>
        </w:tc>
        <w:tc>
          <w:tcPr>
            <w:vMerge w:val="restart"/>
            <w:tcBorders>
              <w:bottom w:color="000000" w:space="0" w:sz="4" w:val="single"/>
            </w:tcBorders>
            <w:shd w:fill="auto" w:val="clear"/>
            <w:vAlign w:val="center"/>
          </w:tcPr>
          <w:p w:rsidR="00000000" w:rsidDel="00000000" w:rsidP="00000000" w:rsidRDefault="00000000" w:rsidRPr="00000000" w14:paraId="000001F6">
            <w:pPr>
              <w:jc w:val="center"/>
              <w:rPr/>
            </w:pPr>
            <w:r w:rsidDel="00000000" w:rsidR="00000000" w:rsidRPr="00000000">
              <w:rPr>
                <w:rtl w:val="0"/>
              </w:rPr>
              <w:t xml:space="preserve">CSC, CMCT,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F9">
            <w:pPr>
              <w:jc w:val="both"/>
              <w:rPr/>
            </w:pPr>
            <w:r w:rsidDel="00000000" w:rsidR="00000000" w:rsidRPr="00000000">
              <w:rPr>
                <w:rtl w:val="0"/>
              </w:rPr>
              <w:t xml:space="preserve">9.2. Describe la evolución histórica de las ciudades</w:t>
            </w:r>
          </w:p>
        </w:tc>
        <w:tc>
          <w:tcPr>
            <w:vMerge w:val="continue"/>
            <w:tcBorders>
              <w:bottom w:color="000000" w:space="0" w:sz="4" w:val="single"/>
            </w:tcBorders>
            <w:shd w:fill="auto" w:val="clear"/>
            <w:vAlign w:val="cente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FE">
            <w:pPr>
              <w:jc w:val="both"/>
              <w:rPr/>
            </w:pPr>
            <w:r w:rsidDel="00000000" w:rsidR="00000000" w:rsidRPr="00000000">
              <w:rPr>
                <w:rtl w:val="0"/>
              </w:rPr>
              <w:t xml:space="preserve">9.3. Identifica el fenómeno urbano en el contexto del despegue industrial.</w:t>
            </w:r>
          </w:p>
        </w:tc>
        <w:tc>
          <w:tcPr>
            <w:vMerge w:val="continue"/>
            <w:tcBorders>
              <w:bottom w:color="000000" w:space="0" w:sz="4" w:val="single"/>
            </w:tcBorders>
            <w:shd w:fill="auto" w:val="clear"/>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03">
            <w:pPr>
              <w:jc w:val="both"/>
              <w:rPr/>
            </w:pPr>
            <w:r w:rsidDel="00000000" w:rsidR="00000000" w:rsidRPr="00000000">
              <w:rPr>
                <w:rtl w:val="0"/>
              </w:rPr>
              <w:t xml:space="preserve">9.4. Distingue los diversos tipos de ciudades existentes en nuestro continente.</w:t>
            </w:r>
          </w:p>
        </w:tc>
        <w:tc>
          <w:tcPr>
            <w:shd w:fill="auto" w:val="clear"/>
            <w:vAlign w:val="center"/>
          </w:tcPr>
          <w:p w:rsidR="00000000" w:rsidDel="00000000" w:rsidP="00000000" w:rsidRDefault="00000000" w:rsidRPr="00000000" w14:paraId="00000204">
            <w:pPr>
              <w:jc w:val="center"/>
              <w:rPr>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205">
            <w:pPr>
              <w:jc w:val="center"/>
              <w:rPr/>
            </w:pPr>
            <w:r w:rsidDel="00000000" w:rsidR="00000000" w:rsidRPr="00000000">
              <w:rPr>
                <w:rtl w:val="0"/>
              </w:rPr>
              <w:t xml:space="preserve">CSC, CMCT,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08">
            <w:pPr>
              <w:jc w:val="both"/>
              <w:rPr/>
            </w:pPr>
            <w:r w:rsidDel="00000000" w:rsidR="00000000" w:rsidRPr="00000000">
              <w:rPr>
                <w:rtl w:val="0"/>
              </w:rPr>
              <w:t xml:space="preserve">9.5. Resume elementos que diferencien lo urbano y lo rural en Europa.</w:t>
            </w:r>
          </w:p>
        </w:tc>
        <w:tc>
          <w:tcPr>
            <w:shd w:fill="auto" w:val="clear"/>
            <w:vAlign w:val="center"/>
          </w:tcPr>
          <w:p w:rsidR="00000000" w:rsidDel="00000000" w:rsidP="00000000" w:rsidRDefault="00000000" w:rsidRPr="00000000" w14:paraId="00000209">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rHeight w:val="516" w:hRule="atLeast"/>
          <w:tblHeader w:val="0"/>
        </w:trPr>
        <w:tc>
          <w:tcPr>
            <w:vMerge w:val="continue"/>
            <w:tcBorders>
              <w:bottom w:color="000000" w:space="0" w:sz="4" w:val="single"/>
            </w:tcBorders>
            <w:shd w:fill="auto"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restart"/>
            <w:tcBorders>
              <w:bottom w:color="000000" w:space="0" w:sz="4" w:val="single"/>
            </w:tcBorders>
            <w:shd w:fill="auto" w:val="clear"/>
            <w:vAlign w:val="center"/>
          </w:tcPr>
          <w:p w:rsidR="00000000" w:rsidDel="00000000" w:rsidP="00000000" w:rsidRDefault="00000000" w:rsidRPr="00000000" w14:paraId="0000020C">
            <w:pPr>
              <w:jc w:val="both"/>
              <w:rPr/>
            </w:pPr>
            <w:r w:rsidDel="00000000" w:rsidR="00000000" w:rsidRPr="00000000">
              <w:rPr>
                <w:rtl w:val="0"/>
              </w:rPr>
              <w:t xml:space="preserve">10. Comentar la información en mapas del mundo sobre la densidad de población y las migraciones.</w:t>
            </w:r>
          </w:p>
        </w:tc>
        <w:tc>
          <w:tcPr>
            <w:tcBorders>
              <w:bottom w:color="000000" w:space="0" w:sz="4" w:val="single"/>
            </w:tcBorders>
            <w:shd w:fill="auto" w:val="clear"/>
            <w:vAlign w:val="center"/>
          </w:tcPr>
          <w:p w:rsidR="00000000" w:rsidDel="00000000" w:rsidP="00000000" w:rsidRDefault="00000000" w:rsidRPr="00000000" w14:paraId="0000020D">
            <w:pPr>
              <w:jc w:val="both"/>
              <w:rPr/>
            </w:pPr>
            <w:r w:rsidDel="00000000" w:rsidR="00000000" w:rsidRPr="00000000">
              <w:rPr>
                <w:rtl w:val="0"/>
              </w:rPr>
              <w:t xml:space="preserve">10.1. Conoce cómo se distribuye la población en el mundo.</w:t>
            </w:r>
          </w:p>
        </w:tc>
        <w:tc>
          <w:tcPr>
            <w:vMerge w:val="restart"/>
            <w:tcBorders>
              <w:bottom w:color="000000" w:space="0" w:sz="4" w:val="single"/>
            </w:tcBorders>
            <w:shd w:fill="auto" w:val="clear"/>
            <w:vAlign w:val="center"/>
          </w:tcPr>
          <w:p w:rsidR="00000000" w:rsidDel="00000000" w:rsidP="00000000" w:rsidRDefault="00000000" w:rsidRPr="00000000" w14:paraId="0000020E">
            <w:pPr>
              <w:jc w:val="center"/>
              <w:rPr>
                <w:b w:val="1"/>
              </w:rPr>
            </w:pPr>
            <w:r w:rsidDel="00000000" w:rsidR="00000000" w:rsidRPr="00000000">
              <w:rPr>
                <w:b w:val="1"/>
                <w:rtl w:val="0"/>
              </w:rPr>
              <w:t xml:space="preserve">9</w:t>
            </w:r>
          </w:p>
        </w:tc>
        <w:tc>
          <w:tcPr>
            <w:vMerge w:val="restart"/>
            <w:shd w:fill="auto" w:val="clear"/>
            <w:vAlign w:val="center"/>
          </w:tcPr>
          <w:p w:rsidR="00000000" w:rsidDel="00000000" w:rsidP="00000000" w:rsidRDefault="00000000" w:rsidRPr="00000000" w14:paraId="0000020F">
            <w:pPr>
              <w:jc w:val="center"/>
              <w:rPr/>
            </w:pPr>
            <w:r w:rsidDel="00000000" w:rsidR="00000000" w:rsidRPr="00000000">
              <w:rPr>
                <w:rtl w:val="0"/>
              </w:rPr>
              <w:t xml:space="preserve">CSC, CCL, CD,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12">
            <w:pPr>
              <w:jc w:val="both"/>
              <w:rPr/>
            </w:pPr>
            <w:r w:rsidDel="00000000" w:rsidR="00000000" w:rsidRPr="00000000">
              <w:rPr>
                <w:rtl w:val="0"/>
              </w:rPr>
              <w:t xml:space="preserve">10.2. Entiende qué factores influyen en la distribución de la población en ambos territorios</w:t>
            </w:r>
          </w:p>
        </w:tc>
        <w:tc>
          <w:tcPr>
            <w:vMerge w:val="continue"/>
            <w:tcBorders>
              <w:bottom w:color="000000" w:space="0" w:sz="4" w:val="single"/>
            </w:tcBorders>
            <w:shd w:fill="auto" w:val="clear"/>
            <w:vAlign w:val="cente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17">
            <w:pPr>
              <w:jc w:val="both"/>
              <w:rPr/>
            </w:pPr>
            <w:r w:rsidDel="00000000" w:rsidR="00000000" w:rsidRPr="00000000">
              <w:rPr>
                <w:rtl w:val="0"/>
              </w:rPr>
              <w:t xml:space="preserve">10.3. Calcula las magnitudes asociadas al conocimiento de la evolución demográfica.</w:t>
            </w:r>
          </w:p>
        </w:tc>
        <w:tc>
          <w:tcPr>
            <w:vMerge w:val="continue"/>
            <w:tcBorders>
              <w:bottom w:color="000000" w:space="0" w:sz="4" w:val="single"/>
            </w:tcBorders>
            <w:shd w:fill="auto" w:val="clear"/>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1C">
            <w:pPr>
              <w:jc w:val="both"/>
              <w:rPr/>
            </w:pPr>
            <w:r w:rsidDel="00000000" w:rsidR="00000000" w:rsidRPr="00000000">
              <w:rPr>
                <w:rtl w:val="0"/>
              </w:rPr>
              <w:t xml:space="preserve">10.4. Analiza los principales aspectos que configuran la estructura de población de un territorio.</w:t>
            </w:r>
          </w:p>
        </w:tc>
        <w:tc>
          <w:tcPr>
            <w:vMerge w:val="continue"/>
            <w:tcBorders>
              <w:bottom w:color="000000" w:space="0" w:sz="4" w:val="single"/>
            </w:tcBorders>
            <w:shd w:fill="auto" w:val="clear"/>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21">
            <w:pPr>
              <w:jc w:val="both"/>
              <w:rPr/>
            </w:pPr>
            <w:r w:rsidDel="00000000" w:rsidR="00000000" w:rsidRPr="00000000">
              <w:rPr>
                <w:rtl w:val="0"/>
              </w:rPr>
              <w:t xml:space="preserve">10.5. Explica las causas que inciden en los desplazamientos de población mundial.</w:t>
            </w:r>
          </w:p>
        </w:tc>
        <w:tc>
          <w:tcPr>
            <w:vMerge w:val="continue"/>
            <w:tcBorders>
              <w:bottom w:color="000000" w:space="0" w:sz="4" w:val="single"/>
            </w:tcBorders>
            <w:shd w:fill="auto" w:val="clear"/>
            <w:vAlign w:val="cente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26">
            <w:pPr>
              <w:jc w:val="both"/>
              <w:rPr/>
            </w:pPr>
            <w:r w:rsidDel="00000000" w:rsidR="00000000" w:rsidRPr="00000000">
              <w:rPr>
                <w:rtl w:val="0"/>
              </w:rPr>
              <w:t xml:space="preserve">10.6. Describe los principales movimientos migratorios.</w:t>
            </w:r>
          </w:p>
        </w:tc>
        <w:tc>
          <w:tcPr>
            <w:vMerge w:val="continue"/>
            <w:tcBorders>
              <w:bottom w:color="000000" w:space="0" w:sz="4" w:val="single"/>
            </w:tcBorders>
            <w:shd w:fill="auto" w:val="clear"/>
            <w:vAlign w:val="cente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2B">
            <w:pPr>
              <w:jc w:val="both"/>
              <w:rPr/>
            </w:pPr>
            <w:r w:rsidDel="00000000" w:rsidR="00000000" w:rsidRPr="00000000">
              <w:rPr>
                <w:rtl w:val="0"/>
              </w:rPr>
              <w:t xml:space="preserve">10.7. Explica los efectos que provocan las migraciones.</w:t>
            </w:r>
          </w:p>
        </w:tc>
        <w:tc>
          <w:tcPr>
            <w:vMerge w:val="continue"/>
            <w:tcBorders>
              <w:bottom w:color="000000" w:space="0" w:sz="4" w:val="single"/>
            </w:tcBorders>
            <w:shd w:fill="auto" w:val="clear"/>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30">
            <w:pPr>
              <w:jc w:val="both"/>
              <w:rPr/>
            </w:pPr>
            <w:r w:rsidDel="00000000" w:rsidR="00000000" w:rsidRPr="00000000">
              <w:rPr>
                <w:rtl w:val="0"/>
              </w:rPr>
              <w:t xml:space="preserve">10.8. Localiza en el mapa mundial los continentes y las áreas más densamente pobladas.</w:t>
            </w:r>
          </w:p>
        </w:tc>
        <w:tc>
          <w:tcPr>
            <w:shd w:fill="auto" w:val="clear"/>
            <w:vAlign w:val="center"/>
          </w:tcPr>
          <w:p w:rsidR="00000000" w:rsidDel="00000000" w:rsidP="00000000" w:rsidRDefault="00000000" w:rsidRPr="00000000" w14:paraId="00000231">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35">
            <w:pPr>
              <w:jc w:val="both"/>
              <w:rPr/>
            </w:pPr>
            <w:r w:rsidDel="00000000" w:rsidR="00000000" w:rsidRPr="00000000">
              <w:rPr>
                <w:rtl w:val="0"/>
              </w:rPr>
              <w:t xml:space="preserve">10.9. Sitúa en el mapa del mundo las veinte ciudades más pobladas, dice a qué país pertenecen y explica su posición económica.</w:t>
            </w:r>
          </w:p>
        </w:tc>
        <w:tc>
          <w:tcPr>
            <w:shd w:fill="auto" w:val="clear"/>
            <w:vAlign w:val="center"/>
          </w:tcPr>
          <w:p w:rsidR="00000000" w:rsidDel="00000000" w:rsidP="00000000" w:rsidRDefault="00000000" w:rsidRPr="00000000" w14:paraId="00000236">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3A">
            <w:pPr>
              <w:jc w:val="both"/>
              <w:rPr/>
            </w:pPr>
            <w:r w:rsidDel="00000000" w:rsidR="00000000" w:rsidRPr="00000000">
              <w:rPr>
                <w:rtl w:val="0"/>
              </w:rPr>
              <w:t xml:space="preserve">10.10. Explica el impacto de las oleadas migratorias en los países de origen y en los de acogida.</w:t>
            </w:r>
          </w:p>
        </w:tc>
        <w:tc>
          <w:tcPr>
            <w:shd w:fill="auto" w:val="clear"/>
            <w:vAlign w:val="center"/>
          </w:tcPr>
          <w:p w:rsidR="00000000" w:rsidDel="00000000" w:rsidP="00000000" w:rsidRDefault="00000000" w:rsidRPr="00000000" w14:paraId="0000023B">
            <w:pPr>
              <w:jc w:val="center"/>
              <w:rPr>
                <w:b w:val="1"/>
              </w:rPr>
            </w:pPr>
            <w:r w:rsidDel="00000000" w:rsidR="00000000" w:rsidRPr="00000000">
              <w:rPr>
                <w:rtl w:val="0"/>
              </w:rPr>
            </w:r>
          </w:p>
        </w:tc>
        <w:tc>
          <w:tcPr>
            <w:shd w:fill="auto" w:val="clear"/>
            <w:vAlign w:val="center"/>
          </w:tcPr>
          <w:p w:rsidR="00000000" w:rsidDel="00000000" w:rsidP="00000000" w:rsidRDefault="00000000" w:rsidRPr="00000000" w14:paraId="0000023C">
            <w:pPr>
              <w:jc w:val="center"/>
              <w:rPr/>
            </w:pPr>
            <w:r w:rsidDel="00000000" w:rsidR="00000000" w:rsidRPr="00000000">
              <w:rPr>
                <w:rtl w:val="0"/>
              </w:rPr>
              <w:t xml:space="preserve">CSC, CCL, CD, CAA</w:t>
            </w:r>
          </w:p>
        </w:tc>
      </w:tr>
      <w:tr>
        <w:trPr>
          <w:cantSplit w:val="0"/>
          <w:trHeight w:val="516" w:hRule="atLeast"/>
          <w:tblHeader w:val="0"/>
        </w:trPr>
        <w:tc>
          <w:tcPr>
            <w:vMerge w:val="continue"/>
            <w:tcBorders>
              <w:bottom w:color="000000" w:space="0" w:sz="4" w:val="single"/>
            </w:tcBorders>
            <w:shd w:fill="auto" w:val="cle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tcBorders>
              <w:bottom w:color="000000" w:space="0" w:sz="4" w:val="single"/>
            </w:tcBorders>
            <w:shd w:fill="auto" w:val="clear"/>
            <w:vAlign w:val="center"/>
          </w:tcPr>
          <w:p w:rsidR="00000000" w:rsidDel="00000000" w:rsidP="00000000" w:rsidRDefault="00000000" w:rsidRPr="00000000" w14:paraId="0000023E">
            <w:pPr>
              <w:jc w:val="both"/>
              <w:rPr/>
            </w:pPr>
            <w:r w:rsidDel="00000000" w:rsidR="00000000" w:rsidRPr="00000000">
              <w:rPr>
                <w:rtl w:val="0"/>
              </w:rPr>
              <w:t xml:space="preserve">17. Señalar en un mapamundi las grandes áreas urbanas y realizar el comentario, valorando las características propias de la red urbana andaluza.</w:t>
            </w:r>
          </w:p>
        </w:tc>
        <w:tc>
          <w:tcPr>
            <w:tcBorders>
              <w:bottom w:color="000000" w:space="0" w:sz="4" w:val="single"/>
            </w:tcBorders>
            <w:shd w:fill="auto" w:val="clear"/>
            <w:vAlign w:val="center"/>
          </w:tcPr>
          <w:p w:rsidR="00000000" w:rsidDel="00000000" w:rsidP="00000000" w:rsidRDefault="00000000" w:rsidRPr="00000000" w14:paraId="0000023F">
            <w:pPr>
              <w:jc w:val="both"/>
              <w:rPr/>
            </w:pPr>
            <w:r w:rsidDel="00000000" w:rsidR="00000000" w:rsidRPr="00000000">
              <w:rPr>
                <w:rtl w:val="0"/>
              </w:rPr>
              <w:t xml:space="preserve">17.1. Localiza en un mapa los principales sistemas urbanos mundiales.</w:t>
            </w:r>
          </w:p>
        </w:tc>
        <w:tc>
          <w:tcPr>
            <w:vMerge w:val="restart"/>
            <w:tcBorders>
              <w:bottom w:color="000000" w:space="0" w:sz="4" w:val="single"/>
            </w:tcBorders>
            <w:shd w:fill="auto" w:val="clear"/>
            <w:vAlign w:val="center"/>
          </w:tcPr>
          <w:p w:rsidR="00000000" w:rsidDel="00000000" w:rsidP="00000000" w:rsidRDefault="00000000" w:rsidRPr="00000000" w14:paraId="00000240">
            <w:pPr>
              <w:jc w:val="center"/>
              <w:rPr>
                <w:b w:val="1"/>
              </w:rPr>
            </w:pPr>
            <w:r w:rsidDel="00000000" w:rsidR="00000000" w:rsidRPr="00000000">
              <w:rPr>
                <w:b w:val="1"/>
                <w:rtl w:val="0"/>
              </w:rPr>
              <w:t xml:space="preserve">11</w:t>
            </w:r>
          </w:p>
        </w:tc>
        <w:tc>
          <w:tcPr>
            <w:vMerge w:val="restart"/>
            <w:shd w:fill="auto" w:val="clear"/>
            <w:vAlign w:val="center"/>
          </w:tcPr>
          <w:p w:rsidR="00000000" w:rsidDel="00000000" w:rsidP="00000000" w:rsidRDefault="00000000" w:rsidRPr="00000000" w14:paraId="00000241">
            <w:pPr>
              <w:jc w:val="center"/>
              <w:rPr/>
            </w:pPr>
            <w:r w:rsidDel="00000000" w:rsidR="00000000" w:rsidRPr="00000000">
              <w:rPr>
                <w:rtl w:val="0"/>
              </w:rPr>
              <w:t xml:space="preserve">CSC, CCL, CD, CAA</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44">
            <w:pPr>
              <w:jc w:val="both"/>
              <w:rPr/>
            </w:pPr>
            <w:r w:rsidDel="00000000" w:rsidR="00000000" w:rsidRPr="00000000">
              <w:rPr>
                <w:rtl w:val="0"/>
              </w:rPr>
              <w:t xml:space="preserve">17.2. Comprende cómo se jerarquizan las ciudades.</w:t>
            </w:r>
          </w:p>
        </w:tc>
        <w:tc>
          <w:tcPr>
            <w:vMerge w:val="continue"/>
            <w:tcBorders>
              <w:bottom w:color="000000" w:space="0" w:sz="4" w:val="single"/>
            </w:tcBorders>
            <w:shd w:fill="auto" w:val="clear"/>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bottom w:color="000000" w:space="0" w:sz="4" w:val="single"/>
            </w:tcBorders>
            <w:shd w:fill="auto" w:val="clear"/>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49">
            <w:pPr>
              <w:jc w:val="both"/>
              <w:rPr/>
            </w:pPr>
            <w:r w:rsidDel="00000000" w:rsidR="00000000" w:rsidRPr="00000000">
              <w:rPr>
                <w:rtl w:val="0"/>
              </w:rPr>
              <w:t xml:space="preserve">17.3. Elabora gráficos de distinto tipo (lineales, de barra y de sectores) en soportes virtuales o analógicos que reflejen información económica y demográfica de países o áreas geográficas a partir de los datos elegidos.</w:t>
            </w:r>
          </w:p>
        </w:tc>
        <w:tc>
          <w:tcPr>
            <w:shd w:fill="auto" w:val="clear"/>
            <w:vAlign w:val="center"/>
          </w:tcPr>
          <w:p w:rsidR="00000000" w:rsidDel="00000000" w:rsidP="00000000" w:rsidRDefault="00000000" w:rsidRPr="00000000" w14:paraId="0000024A">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24D">
            <w:pPr>
              <w:jc w:val="both"/>
              <w:rPr/>
            </w:pPr>
            <w:r w:rsidDel="00000000" w:rsidR="00000000" w:rsidRPr="00000000">
              <w:rPr>
                <w:rtl w:val="0"/>
              </w:rPr>
              <w:t xml:space="preserve">18. Identificar el papel de grandes ciudades mundiales como dinamizadoras de la economía de sus regiones.</w:t>
            </w:r>
          </w:p>
        </w:tc>
        <w:tc>
          <w:tcPr>
            <w:shd w:fill="auto" w:val="clear"/>
            <w:vAlign w:val="center"/>
          </w:tcPr>
          <w:p w:rsidR="00000000" w:rsidDel="00000000" w:rsidP="00000000" w:rsidRDefault="00000000" w:rsidRPr="00000000" w14:paraId="0000024E">
            <w:pPr>
              <w:jc w:val="both"/>
              <w:rPr/>
            </w:pPr>
            <w:r w:rsidDel="00000000" w:rsidR="00000000" w:rsidRPr="00000000">
              <w:rPr>
                <w:rtl w:val="0"/>
              </w:rPr>
              <w:t xml:space="preserve">18.1. Describe los rasgos básicos de una ciudad.</w:t>
            </w:r>
          </w:p>
        </w:tc>
        <w:tc>
          <w:tcPr>
            <w:vMerge w:val="restart"/>
            <w:shd w:fill="auto" w:val="clear"/>
            <w:vAlign w:val="center"/>
          </w:tcPr>
          <w:p w:rsidR="00000000" w:rsidDel="00000000" w:rsidP="00000000" w:rsidRDefault="00000000" w:rsidRPr="00000000" w14:paraId="0000024F">
            <w:pPr>
              <w:jc w:val="center"/>
              <w:rPr>
                <w:b w:val="1"/>
              </w:rPr>
            </w:pPr>
            <w:r w:rsidDel="00000000" w:rsidR="00000000" w:rsidRPr="00000000">
              <w:rPr>
                <w:b w:val="1"/>
                <w:rtl w:val="0"/>
              </w:rPr>
              <w:t xml:space="preserve">11</w:t>
            </w:r>
          </w:p>
        </w:tc>
        <w:tc>
          <w:tcPr>
            <w:vMerge w:val="restart"/>
            <w:shd w:fill="auto" w:val="clear"/>
            <w:vAlign w:val="center"/>
          </w:tcPr>
          <w:p w:rsidR="00000000" w:rsidDel="00000000" w:rsidP="00000000" w:rsidRDefault="00000000" w:rsidRPr="00000000" w14:paraId="00000250">
            <w:pPr>
              <w:jc w:val="center"/>
              <w:rPr/>
            </w:pPr>
            <w:r w:rsidDel="00000000" w:rsidR="00000000" w:rsidRPr="00000000">
              <w:rPr>
                <w:rtl w:val="0"/>
              </w:rPr>
              <w:t xml:space="preserve">CSC, CCL, SIEP</w:t>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53">
            <w:pPr>
              <w:jc w:val="both"/>
              <w:rPr/>
            </w:pPr>
            <w:r w:rsidDel="00000000" w:rsidR="00000000" w:rsidRPr="00000000">
              <w:rPr>
                <w:rtl w:val="0"/>
              </w:rPr>
              <w:t xml:space="preserve">18.2. Entiende cuáles son las funciones principales de los espacios urbanos.</w:t>
            </w:r>
          </w:p>
        </w:tc>
        <w:tc>
          <w:tcPr>
            <w:vMerge w:val="continue"/>
            <w:shd w:fill="auto" w:val="clear"/>
            <w:vAlign w:val="cente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58">
            <w:pPr>
              <w:jc w:val="both"/>
              <w:rPr/>
            </w:pPr>
            <w:r w:rsidDel="00000000" w:rsidR="00000000" w:rsidRPr="00000000">
              <w:rPr>
                <w:rtl w:val="0"/>
              </w:rPr>
              <w:t xml:space="preserve">18.3. Describe adecuadamente el funcionamiento de los intercambios a nivel internacional utilizando mapas temáticos y gráficos en los que se refleja las líneas de intercambio</w:t>
            </w:r>
          </w:p>
        </w:tc>
        <w:tc>
          <w:tcPr>
            <w:shd w:fill="auto" w:val="clear"/>
            <w:vAlign w:val="center"/>
          </w:tcPr>
          <w:p w:rsidR="00000000" w:rsidDel="00000000" w:rsidP="00000000" w:rsidRDefault="00000000" w:rsidRPr="00000000" w14:paraId="00000259">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tcBorders>
              <w:bottom w:color="000000" w:space="0" w:sz="4" w:val="single"/>
            </w:tcBorders>
            <w:shd w:fill="auto" w:val="clea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5D">
            <w:pPr>
              <w:jc w:val="both"/>
              <w:rPr/>
            </w:pPr>
            <w:r w:rsidDel="00000000" w:rsidR="00000000" w:rsidRPr="00000000">
              <w:rPr>
                <w:rtl w:val="0"/>
              </w:rPr>
              <w:t xml:space="preserve">18.4. Realiza un gráfico con datos de la evolución del crecimiento de la población urbana en el mundo.</w:t>
            </w:r>
          </w:p>
        </w:tc>
        <w:tc>
          <w:tcPr>
            <w:shd w:fill="auto" w:val="clear"/>
            <w:vAlign w:val="center"/>
          </w:tcPr>
          <w:p w:rsidR="00000000" w:rsidDel="00000000" w:rsidP="00000000" w:rsidRDefault="00000000" w:rsidRPr="00000000" w14:paraId="0000025E">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gridSpan w:val="5"/>
            <w:shd w:fill="auto" w:val="clear"/>
            <w:vAlign w:val="center"/>
          </w:tcPr>
          <w:p w:rsidR="00000000" w:rsidDel="00000000" w:rsidP="00000000" w:rsidRDefault="00000000" w:rsidRPr="00000000" w14:paraId="00000260">
            <w:pPr>
              <w:spacing w:after="120" w:before="120" w:lineRule="auto"/>
              <w:jc w:val="both"/>
              <w:rPr>
                <w:b w:val="1"/>
              </w:rPr>
            </w:pPr>
            <w:r w:rsidDel="00000000" w:rsidR="00000000" w:rsidRPr="00000000">
              <w:rPr>
                <w:b w:val="1"/>
                <w:rtl w:val="0"/>
              </w:rPr>
              <w:t xml:space="preserve">BLOQUE 3. LA HISTORIA</w:t>
            </w:r>
          </w:p>
        </w:tc>
      </w:tr>
      <w:tr>
        <w:trPr>
          <w:cantSplit w:val="0"/>
          <w:tblHeader w:val="0"/>
        </w:trPr>
        <w:tc>
          <w:tcPr>
            <w:vMerge w:val="restart"/>
            <w:shd w:fill="auto" w:val="clear"/>
          </w:tcPr>
          <w:p w:rsidR="00000000" w:rsidDel="00000000" w:rsidP="00000000" w:rsidRDefault="00000000" w:rsidRPr="00000000" w14:paraId="00000265">
            <w:pPr>
              <w:widowControl w:val="1"/>
              <w:numPr>
                <w:ilvl w:val="0"/>
                <w:numId w:val="12"/>
              </w:numPr>
              <w:spacing w:after="120" w:before="120" w:lineRule="auto"/>
              <w:ind w:left="284" w:hanging="295"/>
              <w:jc w:val="both"/>
              <w:rPr/>
            </w:pPr>
            <w:r w:rsidDel="00000000" w:rsidR="00000000" w:rsidRPr="00000000">
              <w:rPr>
                <w:rtl w:val="0"/>
              </w:rPr>
              <w:t xml:space="preserve">La Edad Media: Concepto de «Edad Media» y sus sub-etapas: Alta, Plena y Baja Edad Media; la «caída» del Imperio Romano en Occidente: división política e invasiones germánicas. Los reinos germánicos y el Imperio Bizantino (Oriente).</w:t>
            </w:r>
          </w:p>
          <w:p w:rsidR="00000000" w:rsidDel="00000000" w:rsidP="00000000" w:rsidRDefault="00000000" w:rsidRPr="00000000" w14:paraId="00000266">
            <w:pPr>
              <w:widowControl w:val="1"/>
              <w:numPr>
                <w:ilvl w:val="0"/>
                <w:numId w:val="12"/>
              </w:numPr>
              <w:spacing w:after="120" w:before="120" w:lineRule="auto"/>
              <w:ind w:left="284" w:hanging="295"/>
              <w:jc w:val="both"/>
              <w:rPr/>
            </w:pPr>
            <w:r w:rsidDel="00000000" w:rsidR="00000000" w:rsidRPr="00000000">
              <w:rPr>
                <w:rtl w:val="0"/>
              </w:rPr>
              <w:t xml:space="preserve">El feudalismo. El Islam y el proceso de unificación de los pueblos musulmanes. La Península Ibérica: la invasión musulmana (Al-Ándalus) y los reinos cristianos.</w:t>
            </w:r>
          </w:p>
          <w:p w:rsidR="00000000" w:rsidDel="00000000" w:rsidP="00000000" w:rsidRDefault="00000000" w:rsidRPr="00000000" w14:paraId="00000267">
            <w:pPr>
              <w:widowControl w:val="1"/>
              <w:numPr>
                <w:ilvl w:val="0"/>
                <w:numId w:val="12"/>
              </w:numPr>
              <w:spacing w:after="120" w:before="120" w:lineRule="auto"/>
              <w:ind w:left="284" w:hanging="295"/>
              <w:jc w:val="both"/>
              <w:rPr/>
            </w:pPr>
            <w:r w:rsidDel="00000000" w:rsidR="00000000" w:rsidRPr="00000000">
              <w:rPr>
                <w:rtl w:val="0"/>
              </w:rPr>
              <w:t xml:space="preserve">La Plena Edad Media en Europa (siglos XII y XIII). La evolución de los reinos cristianos y musulmanes. Emirato y Califato de Córdoba, Reinos de Castilla y de Aragón (conquista y repoblación). Andalucía en Al-Ándalus.</w:t>
            </w:r>
          </w:p>
          <w:p w:rsidR="00000000" w:rsidDel="00000000" w:rsidP="00000000" w:rsidRDefault="00000000" w:rsidRPr="00000000" w14:paraId="00000268">
            <w:pPr>
              <w:widowControl w:val="1"/>
              <w:numPr>
                <w:ilvl w:val="0"/>
                <w:numId w:val="12"/>
              </w:numPr>
              <w:spacing w:after="120" w:before="120" w:lineRule="auto"/>
              <w:ind w:left="284" w:hanging="295"/>
              <w:jc w:val="both"/>
              <w:rPr/>
            </w:pPr>
            <w:r w:rsidDel="00000000" w:rsidR="00000000" w:rsidRPr="00000000">
              <w:rPr>
                <w:rtl w:val="0"/>
              </w:rPr>
              <w:t xml:space="preserve">La expansión comercial europea y la recuperación de las ciudades. Reconquista y repoblación en Andalucía. El arte románico y gótico e islámico. Principales manifestaciones en Andalucía.</w:t>
            </w:r>
          </w:p>
          <w:p w:rsidR="00000000" w:rsidDel="00000000" w:rsidP="00000000" w:rsidRDefault="00000000" w:rsidRPr="00000000" w14:paraId="00000269">
            <w:pPr>
              <w:widowControl w:val="1"/>
              <w:numPr>
                <w:ilvl w:val="0"/>
                <w:numId w:val="12"/>
              </w:numPr>
              <w:spacing w:after="120" w:before="120" w:lineRule="auto"/>
              <w:ind w:left="284" w:hanging="295"/>
              <w:jc w:val="both"/>
              <w:rPr/>
            </w:pPr>
            <w:r w:rsidDel="00000000" w:rsidR="00000000" w:rsidRPr="00000000">
              <w:rPr>
                <w:rtl w:val="0"/>
              </w:rPr>
              <w:t xml:space="preserve">La Baja Edad Media en Europa (siglos XIV y XV). La crisis de la Baja Edad Media: la ‘Peste Negra’ y sus consecuencias.; Al-Ándalus: los Reinos de Taifas. Reinos de Aragón y de Castilla.</w:t>
            </w:r>
          </w:p>
          <w:p w:rsidR="00000000" w:rsidDel="00000000" w:rsidP="00000000" w:rsidRDefault="00000000" w:rsidRPr="00000000" w14:paraId="0000026A">
            <w:pPr>
              <w:widowControl w:val="1"/>
              <w:numPr>
                <w:ilvl w:val="0"/>
                <w:numId w:val="12"/>
              </w:numPr>
              <w:spacing w:after="120" w:before="120" w:lineRule="auto"/>
              <w:ind w:left="284" w:hanging="295"/>
              <w:jc w:val="both"/>
              <w:rPr/>
            </w:pPr>
            <w:r w:rsidDel="00000000" w:rsidR="00000000" w:rsidRPr="00000000">
              <w:rPr>
                <w:rtl w:val="0"/>
              </w:rPr>
              <w:t xml:space="preserve">La Edad Moderna: el Renacimiento y el Humanismo; su alcance posterior. El arte Renacentista.</w:t>
            </w:r>
          </w:p>
          <w:p w:rsidR="00000000" w:rsidDel="00000000" w:rsidP="00000000" w:rsidRDefault="00000000" w:rsidRPr="00000000" w14:paraId="0000026B">
            <w:pPr>
              <w:widowControl w:val="1"/>
              <w:numPr>
                <w:ilvl w:val="0"/>
                <w:numId w:val="12"/>
              </w:numPr>
              <w:spacing w:after="120" w:before="120" w:lineRule="auto"/>
              <w:ind w:left="284" w:hanging="295"/>
              <w:jc w:val="both"/>
              <w:rPr/>
            </w:pPr>
            <w:r w:rsidDel="00000000" w:rsidR="00000000" w:rsidRPr="00000000">
              <w:rPr>
                <w:rtl w:val="0"/>
              </w:rPr>
              <w:t xml:space="preserve">Los descubrimientos geográficos: Castilla y Portugal. Conquista y colonización de América. El papel de Andalucía en la conquista y colonización de América.</w:t>
            </w:r>
          </w:p>
          <w:p w:rsidR="00000000" w:rsidDel="00000000" w:rsidP="00000000" w:rsidRDefault="00000000" w:rsidRPr="00000000" w14:paraId="0000026C">
            <w:pPr>
              <w:widowControl w:val="1"/>
              <w:numPr>
                <w:ilvl w:val="0"/>
                <w:numId w:val="12"/>
              </w:numPr>
              <w:spacing w:after="120" w:before="120" w:lineRule="auto"/>
              <w:ind w:left="284" w:hanging="295"/>
              <w:jc w:val="both"/>
              <w:rPr/>
            </w:pPr>
            <w:r w:rsidDel="00000000" w:rsidR="00000000" w:rsidRPr="00000000">
              <w:rPr>
                <w:rtl w:val="0"/>
              </w:rPr>
              <w:t xml:space="preserve">Las monarquías modernas. La unión dinástica de Castilla y Aragón. Los Austrias y sus políticas: Carlos V y Felipe II. Las «guerras de religión», las reformas protestantes y la contrarreforma católica.</w:t>
            </w:r>
          </w:p>
          <w:p w:rsidR="00000000" w:rsidDel="00000000" w:rsidP="00000000" w:rsidRDefault="00000000" w:rsidRPr="00000000" w14:paraId="0000026D">
            <w:pPr>
              <w:widowControl w:val="1"/>
              <w:numPr>
                <w:ilvl w:val="0"/>
                <w:numId w:val="12"/>
              </w:numPr>
              <w:spacing w:after="120" w:before="120" w:lineRule="auto"/>
              <w:ind w:left="284" w:hanging="295"/>
              <w:jc w:val="both"/>
              <w:rPr/>
            </w:pPr>
            <w:r w:rsidDel="00000000" w:rsidR="00000000" w:rsidRPr="00000000">
              <w:rPr>
                <w:rtl w:val="0"/>
              </w:rPr>
              <w:t xml:space="preserve">El siglo XVII en Europa. Las monarquías autoritarias, parlamentarias y absolutas. La Guerra de los Treinta Años. Los Austrias y sus políticas: Felipe III, Felipe IV y Carlos II. La crisis del siglo XVII y su impacto en Andalucía.</w:t>
            </w:r>
          </w:p>
          <w:p w:rsidR="00000000" w:rsidDel="00000000" w:rsidP="00000000" w:rsidRDefault="00000000" w:rsidRPr="00000000" w14:paraId="0000026E">
            <w:pPr>
              <w:widowControl w:val="1"/>
              <w:numPr>
                <w:ilvl w:val="0"/>
                <w:numId w:val="12"/>
              </w:numPr>
              <w:spacing w:after="120" w:before="120" w:lineRule="auto"/>
              <w:ind w:left="284" w:hanging="295"/>
              <w:jc w:val="both"/>
              <w:rPr/>
            </w:pPr>
            <w:r w:rsidDel="00000000" w:rsidR="00000000" w:rsidRPr="00000000">
              <w:rPr>
                <w:rtl w:val="0"/>
              </w:rPr>
              <w:t xml:space="preserve">El arte Barroco. Principales manifestaciones de la cultura de los siglos XVI y XVII. El Barroco andaluz: principales características y manifestaciones más destacadas.</w:t>
            </w:r>
          </w:p>
          <w:p w:rsidR="00000000" w:rsidDel="00000000" w:rsidP="00000000" w:rsidRDefault="00000000" w:rsidRPr="00000000" w14:paraId="0000026F">
            <w:pPr>
              <w:widowControl w:val="1"/>
              <w:numPr>
                <w:ilvl w:val="0"/>
                <w:numId w:val="12"/>
              </w:numPr>
              <w:spacing w:after="120" w:before="120" w:lineRule="auto"/>
              <w:ind w:left="284" w:hanging="295"/>
              <w:jc w:val="both"/>
              <w:rPr/>
            </w:pPr>
            <w:r w:rsidDel="00000000" w:rsidR="00000000" w:rsidRPr="00000000">
              <w:rPr>
                <w:rtl w:val="0"/>
              </w:rPr>
              <w:t xml:space="preserve">La situación de la mujer: de la Edad Media hasta el siglo XVIII</w:t>
            </w:r>
          </w:p>
        </w:tc>
        <w:tc>
          <w:tcPr>
            <w:shd w:fill="auto" w:val="clear"/>
            <w:vAlign w:val="center"/>
          </w:tcPr>
          <w:p w:rsidR="00000000" w:rsidDel="00000000" w:rsidP="00000000" w:rsidRDefault="00000000" w:rsidRPr="00000000" w14:paraId="00000270">
            <w:pPr>
              <w:jc w:val="both"/>
              <w:rPr/>
            </w:pPr>
            <w:r w:rsidDel="00000000" w:rsidR="00000000" w:rsidRPr="00000000">
              <w:rPr>
                <w:rtl w:val="0"/>
              </w:rPr>
              <w:t xml:space="preserve">24. Describir la nueva situación económica, social y política de los reinos germánicos.</w:t>
            </w:r>
          </w:p>
        </w:tc>
        <w:tc>
          <w:tcPr>
            <w:shd w:fill="auto" w:val="clear"/>
            <w:vAlign w:val="center"/>
          </w:tcPr>
          <w:p w:rsidR="00000000" w:rsidDel="00000000" w:rsidP="00000000" w:rsidRDefault="00000000" w:rsidRPr="00000000" w14:paraId="00000271">
            <w:pPr>
              <w:jc w:val="both"/>
              <w:rPr/>
            </w:pPr>
            <w:r w:rsidDel="00000000" w:rsidR="00000000" w:rsidRPr="00000000">
              <w:rPr>
                <w:rtl w:val="0"/>
              </w:rPr>
              <w:t xml:space="preserve">24.1. Compara las formas de vida (en diversos aspectos) del Imperio Romano con las de los reinos germánicos.</w:t>
            </w:r>
          </w:p>
        </w:tc>
        <w:tc>
          <w:tcPr>
            <w:shd w:fill="auto" w:val="clear"/>
            <w:vAlign w:val="center"/>
          </w:tcPr>
          <w:p w:rsidR="00000000" w:rsidDel="00000000" w:rsidP="00000000" w:rsidRDefault="00000000" w:rsidRPr="00000000" w14:paraId="00000272">
            <w:pPr>
              <w:jc w:val="center"/>
              <w:rPr>
                <w:b w:val="1"/>
              </w:rPr>
            </w:pPr>
            <w:r w:rsidDel="00000000" w:rsidR="00000000" w:rsidRPr="00000000">
              <w:rPr>
                <w:b w:val="1"/>
                <w:rtl w:val="0"/>
              </w:rPr>
              <w:t xml:space="preserve">1</w:t>
            </w:r>
          </w:p>
        </w:tc>
        <w:tc>
          <w:tcPr>
            <w:shd w:fill="auto" w:val="clear"/>
            <w:vAlign w:val="center"/>
          </w:tcPr>
          <w:p w:rsidR="00000000" w:rsidDel="00000000" w:rsidP="00000000" w:rsidRDefault="00000000" w:rsidRPr="00000000" w14:paraId="00000273">
            <w:pPr>
              <w:jc w:val="center"/>
              <w:rPr/>
            </w:pPr>
            <w:r w:rsidDel="00000000" w:rsidR="00000000" w:rsidRPr="00000000">
              <w:rPr>
                <w:rtl w:val="0"/>
              </w:rPr>
              <w:t xml:space="preserve">CSC, CCL</w:t>
            </w:r>
          </w:p>
        </w:tc>
      </w:tr>
      <w:tr>
        <w:trPr>
          <w:cantSplit w:val="0"/>
          <w:tblHeader w:val="0"/>
        </w:trPr>
        <w:tc>
          <w:tcPr>
            <w:vMerge w:val="continue"/>
            <w:shd w:fill="auto" w:val="clea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275">
            <w:pPr>
              <w:jc w:val="both"/>
              <w:rPr/>
            </w:pPr>
            <w:r w:rsidDel="00000000" w:rsidR="00000000" w:rsidRPr="00000000">
              <w:rPr>
                <w:rtl w:val="0"/>
              </w:rPr>
              <w:t xml:space="preserve">25. Caracterizar la Alta Edad Media en Europa reconociendo la dificultad de la falta de fuentes históricas en este período.</w:t>
            </w:r>
          </w:p>
        </w:tc>
        <w:tc>
          <w:tcPr>
            <w:shd w:fill="auto" w:val="clear"/>
            <w:vAlign w:val="center"/>
          </w:tcPr>
          <w:p w:rsidR="00000000" w:rsidDel="00000000" w:rsidP="00000000" w:rsidRDefault="00000000" w:rsidRPr="00000000" w14:paraId="00000276">
            <w:pPr>
              <w:jc w:val="both"/>
              <w:rPr/>
            </w:pPr>
            <w:r w:rsidDel="00000000" w:rsidR="00000000" w:rsidRPr="00000000">
              <w:rPr>
                <w:rtl w:val="0"/>
              </w:rPr>
              <w:t xml:space="preserve">25.1. Utiliza las fuentes históricas y entiende los límites de lo que se puede escribir sobre el pasado.</w:t>
            </w:r>
          </w:p>
        </w:tc>
        <w:tc>
          <w:tcPr>
            <w:vMerge w:val="restart"/>
            <w:shd w:fill="auto" w:val="clear"/>
            <w:vAlign w:val="center"/>
          </w:tcPr>
          <w:p w:rsidR="00000000" w:rsidDel="00000000" w:rsidP="00000000" w:rsidRDefault="00000000" w:rsidRPr="00000000" w14:paraId="00000277">
            <w:pPr>
              <w:jc w:val="center"/>
              <w:rPr>
                <w:b w:val="1"/>
              </w:rPr>
            </w:pPr>
            <w:r w:rsidDel="00000000" w:rsidR="00000000" w:rsidRPr="00000000">
              <w:rPr>
                <w:b w:val="1"/>
                <w:rtl w:val="0"/>
              </w:rPr>
              <w:t xml:space="preserve">1</w:t>
            </w:r>
          </w:p>
        </w:tc>
        <w:tc>
          <w:tcPr>
            <w:vMerge w:val="restart"/>
            <w:shd w:fill="auto" w:val="clear"/>
            <w:vAlign w:val="center"/>
          </w:tcPr>
          <w:p w:rsidR="00000000" w:rsidDel="00000000" w:rsidP="00000000" w:rsidRDefault="00000000" w:rsidRPr="00000000" w14:paraId="00000278">
            <w:pPr>
              <w:jc w:val="center"/>
              <w:rPr/>
            </w:pPr>
            <w:r w:rsidDel="00000000" w:rsidR="00000000" w:rsidRPr="00000000">
              <w:rPr>
                <w:rtl w:val="0"/>
              </w:rPr>
              <w:t xml:space="preserve">CSC, CCL, CAA</w:t>
            </w:r>
          </w:p>
        </w:tc>
      </w:tr>
      <w:tr>
        <w:trPr>
          <w:cantSplit w:val="0"/>
          <w:tblHeader w:val="0"/>
        </w:trPr>
        <w:tc>
          <w:tcPr>
            <w:vMerge w:val="continue"/>
            <w:shd w:fill="auto" w:val="clea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7B">
            <w:pPr>
              <w:jc w:val="both"/>
              <w:rPr/>
            </w:pPr>
            <w:r w:rsidDel="00000000" w:rsidR="00000000" w:rsidRPr="00000000">
              <w:rPr>
                <w:rtl w:val="0"/>
              </w:rPr>
              <w:t xml:space="preserve">25.2. Comprende los orígenes del Imperio bizantino y su alcance posterior.</w:t>
            </w:r>
          </w:p>
        </w:tc>
        <w:tc>
          <w:tcPr>
            <w:vMerge w:val="continue"/>
            <w:shd w:fill="auto" w:val="clear"/>
            <w:vAlign w:val="cente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80">
            <w:pPr>
              <w:jc w:val="both"/>
              <w:rPr/>
            </w:pPr>
            <w:r w:rsidDel="00000000" w:rsidR="00000000" w:rsidRPr="00000000">
              <w:rPr>
                <w:rtl w:val="0"/>
              </w:rPr>
              <w:t xml:space="preserve">25.3. Comprende los orígenes del Imperio carolingio y su alcance posterior.</w:t>
            </w:r>
          </w:p>
        </w:tc>
        <w:tc>
          <w:tcPr>
            <w:vMerge w:val="continue"/>
            <w:shd w:fill="auto" w:val="clear"/>
            <w:vAlign w:val="cente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84">
            <w:pPr>
              <w:jc w:val="both"/>
              <w:rPr/>
            </w:pPr>
            <w:r w:rsidDel="00000000" w:rsidR="00000000" w:rsidRPr="00000000">
              <w:rPr>
                <w:rtl w:val="0"/>
              </w:rPr>
              <w:t xml:space="preserve">26. Explicar la organización feudal y sus consecuencias.</w:t>
            </w:r>
          </w:p>
        </w:tc>
        <w:tc>
          <w:tcPr>
            <w:shd w:fill="auto" w:val="clear"/>
            <w:vAlign w:val="center"/>
          </w:tcPr>
          <w:p w:rsidR="00000000" w:rsidDel="00000000" w:rsidP="00000000" w:rsidRDefault="00000000" w:rsidRPr="00000000" w14:paraId="00000285">
            <w:pPr>
              <w:jc w:val="both"/>
              <w:rPr/>
            </w:pPr>
            <w:r w:rsidDel="00000000" w:rsidR="00000000" w:rsidRPr="00000000">
              <w:rPr>
                <w:rtl w:val="0"/>
              </w:rPr>
              <w:t xml:space="preserve">26.1. Caracteriza la sociedad feudal y las relaciones entre señores y campesinos.</w:t>
            </w:r>
          </w:p>
        </w:tc>
        <w:tc>
          <w:tcPr>
            <w:shd w:fill="auto" w:val="clear"/>
            <w:vAlign w:val="center"/>
          </w:tcPr>
          <w:p w:rsidR="00000000" w:rsidDel="00000000" w:rsidP="00000000" w:rsidRDefault="00000000" w:rsidRPr="00000000" w14:paraId="00000286">
            <w:pPr>
              <w:jc w:val="center"/>
              <w:rPr>
                <w:b w:val="1"/>
              </w:rPr>
            </w:pPr>
            <w:r w:rsidDel="00000000" w:rsidR="00000000" w:rsidRPr="00000000">
              <w:rPr>
                <w:b w:val="1"/>
                <w:rtl w:val="0"/>
              </w:rPr>
              <w:t xml:space="preserve">2</w:t>
            </w:r>
          </w:p>
        </w:tc>
        <w:tc>
          <w:tcPr>
            <w:shd w:fill="auto" w:val="clear"/>
            <w:vAlign w:val="center"/>
          </w:tcPr>
          <w:p w:rsidR="00000000" w:rsidDel="00000000" w:rsidP="00000000" w:rsidRDefault="00000000" w:rsidRPr="00000000" w14:paraId="00000287">
            <w:pPr>
              <w:jc w:val="center"/>
              <w:rPr/>
            </w:pPr>
            <w:r w:rsidDel="00000000" w:rsidR="00000000" w:rsidRPr="00000000">
              <w:rPr>
                <w:rtl w:val="0"/>
              </w:rPr>
              <w:t xml:space="preserve">CSC, CCL</w:t>
            </w:r>
          </w:p>
        </w:tc>
      </w:tr>
      <w:tr>
        <w:trPr>
          <w:cantSplit w:val="0"/>
          <w:tblHeader w:val="0"/>
        </w:trPr>
        <w:tc>
          <w:tcPr>
            <w:vMerge w:val="continue"/>
            <w:shd w:fill="auto" w:val="clear"/>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289">
            <w:pPr>
              <w:jc w:val="both"/>
              <w:rPr/>
            </w:pPr>
            <w:r w:rsidDel="00000000" w:rsidR="00000000" w:rsidRPr="00000000">
              <w:rPr>
                <w:rtl w:val="0"/>
              </w:rPr>
              <w:t xml:space="preserve">27. Analizar la evolución de los reinos cristianos y musulmanes, en sus aspectos socio-económicos, políticos y culturales, y seleccionar y describir las principales características de la evolución política, socioeconómica y cultural de Andalucía en Al-Ándalus.</w:t>
            </w:r>
          </w:p>
        </w:tc>
        <w:tc>
          <w:tcPr>
            <w:shd w:fill="auto" w:val="clear"/>
            <w:vAlign w:val="center"/>
          </w:tcPr>
          <w:p w:rsidR="00000000" w:rsidDel="00000000" w:rsidP="00000000" w:rsidRDefault="00000000" w:rsidRPr="00000000" w14:paraId="0000028A">
            <w:pPr>
              <w:jc w:val="both"/>
              <w:rPr/>
            </w:pPr>
            <w:r w:rsidDel="00000000" w:rsidR="00000000" w:rsidRPr="00000000">
              <w:rPr>
                <w:rtl w:val="0"/>
              </w:rPr>
              <w:t xml:space="preserve">27.1. Comprende los orígenes del Islam y su alcance posterior.</w:t>
            </w:r>
          </w:p>
        </w:tc>
        <w:tc>
          <w:tcPr>
            <w:shd w:fill="auto" w:val="clear"/>
            <w:vAlign w:val="center"/>
          </w:tcPr>
          <w:p w:rsidR="00000000" w:rsidDel="00000000" w:rsidP="00000000" w:rsidRDefault="00000000" w:rsidRPr="00000000" w14:paraId="0000028B">
            <w:pPr>
              <w:jc w:val="center"/>
              <w:rPr>
                <w:b w:val="1"/>
              </w:rPr>
            </w:pPr>
            <w:r w:rsidDel="00000000" w:rsidR="00000000" w:rsidRPr="00000000">
              <w:rPr>
                <w:b w:val="1"/>
                <w:rtl w:val="0"/>
              </w:rPr>
              <w:t xml:space="preserve">1, 4</w:t>
            </w:r>
          </w:p>
        </w:tc>
        <w:tc>
          <w:tcPr>
            <w:vMerge w:val="restart"/>
            <w:shd w:fill="auto" w:val="clear"/>
            <w:vAlign w:val="center"/>
          </w:tcPr>
          <w:p w:rsidR="00000000" w:rsidDel="00000000" w:rsidP="00000000" w:rsidRDefault="00000000" w:rsidRPr="00000000" w14:paraId="0000028C">
            <w:pPr>
              <w:jc w:val="center"/>
              <w:rPr/>
            </w:pPr>
            <w:r w:rsidDel="00000000" w:rsidR="00000000" w:rsidRPr="00000000">
              <w:rPr>
                <w:rtl w:val="0"/>
              </w:rPr>
              <w:t xml:space="preserve">CSC, CCL, CAA</w:t>
            </w:r>
          </w:p>
        </w:tc>
      </w:tr>
      <w:tr>
        <w:trPr>
          <w:cantSplit w:val="0"/>
          <w:tblHeader w:val="0"/>
        </w:trPr>
        <w:tc>
          <w:tcPr>
            <w:vMerge w:val="continue"/>
            <w:shd w:fill="auto" w:val="clear"/>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8F">
            <w:pPr>
              <w:jc w:val="both"/>
              <w:rPr/>
            </w:pPr>
            <w:r w:rsidDel="00000000" w:rsidR="00000000" w:rsidRPr="00000000">
              <w:rPr>
                <w:rtl w:val="0"/>
              </w:rPr>
              <w:t xml:space="preserve">27.2. Comprende la evolución social y económica de los reinos cristianos.</w:t>
            </w:r>
          </w:p>
        </w:tc>
        <w:tc>
          <w:tcPr>
            <w:vMerge w:val="restart"/>
            <w:shd w:fill="auto" w:val="clear"/>
            <w:vAlign w:val="center"/>
          </w:tcPr>
          <w:p w:rsidR="00000000" w:rsidDel="00000000" w:rsidP="00000000" w:rsidRDefault="00000000" w:rsidRPr="00000000" w14:paraId="00000290">
            <w:pPr>
              <w:jc w:val="center"/>
              <w:rPr>
                <w:b w:val="1"/>
              </w:rPr>
            </w:pPr>
            <w:r w:rsidDel="00000000" w:rsidR="00000000" w:rsidRPr="00000000">
              <w:rPr>
                <w:b w:val="1"/>
                <w:rtl w:val="0"/>
              </w:rPr>
              <w:t xml:space="preserve">3</w:t>
            </w:r>
          </w:p>
        </w:tc>
        <w:tc>
          <w:tcPr>
            <w:vMerge w:val="continue"/>
            <w:shd w:fill="auto" w:val="clear"/>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94">
            <w:pPr>
              <w:jc w:val="both"/>
              <w:rPr/>
            </w:pPr>
            <w:r w:rsidDel="00000000" w:rsidR="00000000" w:rsidRPr="00000000">
              <w:rPr>
                <w:rtl w:val="0"/>
              </w:rPr>
              <w:t xml:space="preserve">27.3. Explica los modelos políticos medievales de los reinos cristianos.</w:t>
            </w:r>
          </w:p>
        </w:tc>
        <w:tc>
          <w:tcPr>
            <w:vMerge w:val="continue"/>
            <w:shd w:fill="auto" w:val="clear"/>
            <w:vAlign w:val="center"/>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99">
            <w:pPr>
              <w:jc w:val="both"/>
              <w:rPr/>
            </w:pPr>
            <w:r w:rsidDel="00000000" w:rsidR="00000000" w:rsidRPr="00000000">
              <w:rPr>
                <w:rtl w:val="0"/>
              </w:rPr>
              <w:t xml:space="preserve">27.4. Explica la importancia de Al-Ándalus en la Edad Media.</w:t>
            </w:r>
          </w:p>
        </w:tc>
        <w:tc>
          <w:tcPr>
            <w:shd w:fill="auto" w:val="clear"/>
            <w:vAlign w:val="center"/>
          </w:tcPr>
          <w:p w:rsidR="00000000" w:rsidDel="00000000" w:rsidP="00000000" w:rsidRDefault="00000000" w:rsidRPr="00000000" w14:paraId="0000029A">
            <w:pPr>
              <w:jc w:val="center"/>
              <w:rPr>
                <w:b w:val="1"/>
              </w:rPr>
            </w:pPr>
            <w:r w:rsidDel="00000000" w:rsidR="00000000" w:rsidRPr="00000000">
              <w:rPr>
                <w:b w:val="1"/>
                <w:rtl w:val="0"/>
              </w:rPr>
              <w:t xml:space="preserve">4</w:t>
            </w:r>
          </w:p>
        </w:tc>
        <w:tc>
          <w:tcPr>
            <w:vMerge w:val="continue"/>
            <w:shd w:fill="auto" w:val="clear"/>
            <w:vAlign w:val="center"/>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29D">
            <w:pPr>
              <w:jc w:val="both"/>
              <w:rPr/>
            </w:pPr>
            <w:r w:rsidDel="00000000" w:rsidR="00000000" w:rsidRPr="00000000">
              <w:rPr>
                <w:rtl w:val="0"/>
              </w:rPr>
              <w:t xml:space="preserve">28. Entender el proceso de las conquistas y la repoblación de los reinos cristianos en la Península Ibérica y sus relaciones con Al-Ándalus, y caracterizar el proceso de reconquista y repoblación de los reinos cristianos en Andalucía, contrastándolo con el llevado a cabo en otras regiones de la Península Ibérica.</w:t>
            </w:r>
          </w:p>
        </w:tc>
        <w:tc>
          <w:tcPr>
            <w:shd w:fill="auto" w:val="clear"/>
            <w:vAlign w:val="center"/>
          </w:tcPr>
          <w:p w:rsidR="00000000" w:rsidDel="00000000" w:rsidP="00000000" w:rsidRDefault="00000000" w:rsidRPr="00000000" w14:paraId="0000029E">
            <w:pPr>
              <w:jc w:val="both"/>
              <w:rPr/>
            </w:pPr>
            <w:r w:rsidDel="00000000" w:rsidR="00000000" w:rsidRPr="00000000">
              <w:rPr>
                <w:rtl w:val="0"/>
              </w:rPr>
              <w:t xml:space="preserve">28.1. Interpreta mapas que describen los procesos de conquista y repoblación cristianas en la Península Ibérica.</w:t>
            </w:r>
          </w:p>
        </w:tc>
        <w:tc>
          <w:tcPr>
            <w:vMerge w:val="restart"/>
            <w:shd w:fill="auto" w:val="clear"/>
            <w:vAlign w:val="center"/>
          </w:tcPr>
          <w:p w:rsidR="00000000" w:rsidDel="00000000" w:rsidP="00000000" w:rsidRDefault="00000000" w:rsidRPr="00000000" w14:paraId="0000029F">
            <w:pPr>
              <w:jc w:val="center"/>
              <w:rPr>
                <w:b w:val="1"/>
              </w:rPr>
            </w:pPr>
            <w:r w:rsidDel="00000000" w:rsidR="00000000" w:rsidRPr="00000000">
              <w:rPr>
                <w:b w:val="1"/>
                <w:rtl w:val="0"/>
              </w:rPr>
              <w:t xml:space="preserve">4</w:t>
            </w:r>
          </w:p>
        </w:tc>
        <w:tc>
          <w:tcPr>
            <w:vMerge w:val="restart"/>
            <w:shd w:fill="auto" w:val="clear"/>
            <w:vAlign w:val="center"/>
          </w:tcPr>
          <w:p w:rsidR="00000000" w:rsidDel="00000000" w:rsidP="00000000" w:rsidRDefault="00000000" w:rsidRPr="00000000" w14:paraId="000002A0">
            <w:pPr>
              <w:jc w:val="center"/>
              <w:rPr/>
            </w:pPr>
            <w:r w:rsidDel="00000000" w:rsidR="00000000" w:rsidRPr="00000000">
              <w:rPr>
                <w:rtl w:val="0"/>
              </w:rPr>
              <w:t xml:space="preserve">CSC, CCL, CAA</w:t>
            </w:r>
          </w:p>
        </w:tc>
      </w:tr>
      <w:tr>
        <w:trPr>
          <w:cantSplit w:val="0"/>
          <w:tblHeader w:val="0"/>
        </w:trPr>
        <w:tc>
          <w:tcPr>
            <w:vMerge w:val="continue"/>
            <w:shd w:fill="auto" w:val="clea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A3">
            <w:pPr>
              <w:jc w:val="both"/>
              <w:rPr/>
            </w:pPr>
            <w:r w:rsidDel="00000000" w:rsidR="00000000" w:rsidRPr="00000000">
              <w:rPr>
                <w:rtl w:val="0"/>
              </w:rPr>
              <w:t xml:space="preserve">28.2. Comprende la forma en que se desarrollaron las últimas fases de la reconquista en la península Ibérica.</w:t>
            </w:r>
          </w:p>
        </w:tc>
        <w:tc>
          <w:tcPr>
            <w:vMerge w:val="continue"/>
            <w:shd w:fill="auto" w:val="clear"/>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A8">
            <w:pPr>
              <w:jc w:val="both"/>
              <w:rPr/>
            </w:pPr>
            <w:r w:rsidDel="00000000" w:rsidR="00000000" w:rsidRPr="00000000">
              <w:rPr>
                <w:rtl w:val="0"/>
              </w:rPr>
              <w:t xml:space="preserve">28.3. Explica la importancia del Camino de Santiago.</w:t>
            </w:r>
          </w:p>
        </w:tc>
        <w:tc>
          <w:tcPr>
            <w:vMerge w:val="continue"/>
            <w:shd w:fill="auto" w:val="clear"/>
            <w:vAlign w:val="cente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AD">
            <w:pPr>
              <w:jc w:val="both"/>
              <w:rPr/>
            </w:pPr>
            <w:r w:rsidDel="00000000" w:rsidR="00000000" w:rsidRPr="00000000">
              <w:rPr>
                <w:rtl w:val="0"/>
              </w:rPr>
              <w:t xml:space="preserve">28.4. Conoce los rasgos que distinguían la sociedad de los reinos cristianos peninsulares y las principales innovaciones culturales que se produjeron en este período.</w:t>
            </w:r>
          </w:p>
        </w:tc>
        <w:tc>
          <w:tcPr>
            <w:vMerge w:val="continue"/>
            <w:shd w:fill="auto" w:val="clear"/>
            <w:vAlign w:val="cente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516" w:hRule="atLeast"/>
          <w:tblHeader w:val="0"/>
        </w:trPr>
        <w:tc>
          <w:tcPr>
            <w:vMerge w:val="continue"/>
            <w:shd w:fill="auto" w:val="clea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2B1">
            <w:pPr>
              <w:jc w:val="both"/>
              <w:rPr/>
            </w:pPr>
            <w:r w:rsidDel="00000000" w:rsidR="00000000" w:rsidRPr="00000000">
              <w:rPr>
                <w:rtl w:val="0"/>
              </w:rPr>
              <w:t xml:space="preserve">29. Comprender las funciones diversas del arte en la Edad Media, e identificar las peculiaridades del arte islámico y gótico en Andalucía, valorando la importancia de su conservación y puesta en valor.</w:t>
            </w:r>
          </w:p>
        </w:tc>
        <w:tc>
          <w:tcPr>
            <w:shd w:fill="auto" w:val="clear"/>
            <w:vAlign w:val="center"/>
          </w:tcPr>
          <w:p w:rsidR="00000000" w:rsidDel="00000000" w:rsidP="00000000" w:rsidRDefault="00000000" w:rsidRPr="00000000" w14:paraId="000002B2">
            <w:pPr>
              <w:jc w:val="both"/>
              <w:rPr/>
            </w:pPr>
            <w:r w:rsidDel="00000000" w:rsidR="00000000" w:rsidRPr="00000000">
              <w:rPr>
                <w:rtl w:val="0"/>
              </w:rPr>
              <w:t xml:space="preserve">29.1. Describe las características del arte bizantino y carolingio.</w:t>
            </w:r>
          </w:p>
        </w:tc>
        <w:tc>
          <w:tcPr>
            <w:shd w:fill="auto" w:val="clear"/>
            <w:vAlign w:val="center"/>
          </w:tcPr>
          <w:p w:rsidR="00000000" w:rsidDel="00000000" w:rsidP="00000000" w:rsidRDefault="00000000" w:rsidRPr="00000000" w14:paraId="000002B3">
            <w:pPr>
              <w:jc w:val="center"/>
              <w:rPr>
                <w:b w:val="1"/>
              </w:rPr>
            </w:pPr>
            <w:r w:rsidDel="00000000" w:rsidR="00000000" w:rsidRPr="00000000">
              <w:rPr>
                <w:b w:val="1"/>
                <w:rtl w:val="0"/>
              </w:rPr>
              <w:t xml:space="preserve">1</w:t>
            </w:r>
          </w:p>
        </w:tc>
        <w:tc>
          <w:tcPr>
            <w:vMerge w:val="restart"/>
            <w:shd w:fill="auto" w:val="clear"/>
            <w:vAlign w:val="center"/>
          </w:tcPr>
          <w:p w:rsidR="00000000" w:rsidDel="00000000" w:rsidP="00000000" w:rsidRDefault="00000000" w:rsidRPr="00000000" w14:paraId="000002B4">
            <w:pPr>
              <w:jc w:val="center"/>
              <w:rPr/>
            </w:pPr>
            <w:r w:rsidDel="00000000" w:rsidR="00000000" w:rsidRPr="00000000">
              <w:rPr>
                <w:rtl w:val="0"/>
              </w:rPr>
              <w:t xml:space="preserve">CSC, CCL, CEC</w:t>
            </w:r>
          </w:p>
        </w:tc>
      </w:tr>
      <w:tr>
        <w:trPr>
          <w:cantSplit w:val="0"/>
          <w:tblHeader w:val="0"/>
        </w:trPr>
        <w:tc>
          <w:tcPr>
            <w:vMerge w:val="continue"/>
            <w:shd w:fill="auto" w:val="clear"/>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B7">
            <w:pPr>
              <w:jc w:val="both"/>
              <w:rPr/>
            </w:pPr>
            <w:r w:rsidDel="00000000" w:rsidR="00000000" w:rsidRPr="00000000">
              <w:rPr>
                <w:rtl w:val="0"/>
              </w:rPr>
              <w:t xml:space="preserve">29.2. Explica la función del arte en la sociedad medieval.</w:t>
            </w:r>
          </w:p>
        </w:tc>
        <w:tc>
          <w:tcPr>
            <w:shd w:fill="auto" w:val="clear"/>
            <w:vAlign w:val="center"/>
          </w:tcPr>
          <w:p w:rsidR="00000000" w:rsidDel="00000000" w:rsidP="00000000" w:rsidRDefault="00000000" w:rsidRPr="00000000" w14:paraId="000002B8">
            <w:pPr>
              <w:jc w:val="center"/>
              <w:rPr>
                <w:b w:val="1"/>
              </w:rPr>
            </w:pPr>
            <w:r w:rsidDel="00000000" w:rsidR="00000000" w:rsidRPr="00000000">
              <w:rPr>
                <w:b w:val="1"/>
                <w:rtl w:val="0"/>
              </w:rPr>
              <w:t xml:space="preserve">2</w:t>
            </w:r>
          </w:p>
        </w:tc>
        <w:tc>
          <w:tcPr>
            <w:vMerge w:val="continue"/>
            <w:shd w:fill="auto" w:val="clear"/>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BC">
            <w:pPr>
              <w:jc w:val="both"/>
              <w:rPr/>
            </w:pPr>
            <w:r w:rsidDel="00000000" w:rsidR="00000000" w:rsidRPr="00000000">
              <w:rPr>
                <w:rtl w:val="0"/>
              </w:rPr>
              <w:t xml:space="preserve">29.3. Describe las principales características del arte románico.</w:t>
            </w:r>
          </w:p>
        </w:tc>
        <w:tc>
          <w:tcPr>
            <w:vMerge w:val="restart"/>
            <w:shd w:fill="auto" w:val="clear"/>
            <w:vAlign w:val="center"/>
          </w:tcPr>
          <w:p w:rsidR="00000000" w:rsidDel="00000000" w:rsidP="00000000" w:rsidRDefault="00000000" w:rsidRPr="00000000" w14:paraId="000002BD">
            <w:pPr>
              <w:jc w:val="center"/>
              <w:rPr>
                <w:b w:val="1"/>
              </w:rPr>
            </w:pPr>
            <w:r w:rsidDel="00000000" w:rsidR="00000000" w:rsidRPr="00000000">
              <w:rPr>
                <w:b w:val="1"/>
                <w:rtl w:val="0"/>
              </w:rPr>
              <w:t xml:space="preserve">2</w:t>
            </w:r>
          </w:p>
        </w:tc>
        <w:tc>
          <w:tcPr>
            <w:vMerge w:val="continue"/>
            <w:shd w:fill="auto" w:val="clear"/>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C1">
            <w:pPr>
              <w:jc w:val="both"/>
              <w:rPr/>
            </w:pPr>
            <w:r w:rsidDel="00000000" w:rsidR="00000000" w:rsidRPr="00000000">
              <w:rPr>
                <w:rtl w:val="0"/>
              </w:rPr>
              <w:t xml:space="preserve">29.4. Es capaz de valorar las obras artísticas como fuentes de información histórica</w:t>
            </w:r>
          </w:p>
        </w:tc>
        <w:tc>
          <w:tcPr>
            <w:vMerge w:val="continue"/>
            <w:shd w:fill="auto" w:val="clear"/>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C6">
            <w:pPr>
              <w:jc w:val="both"/>
              <w:rPr/>
            </w:pPr>
            <w:r w:rsidDel="00000000" w:rsidR="00000000" w:rsidRPr="00000000">
              <w:rPr>
                <w:rtl w:val="0"/>
              </w:rPr>
              <w:t xml:space="preserve">29.6. Describe las principales características del arte gótico.</w:t>
            </w:r>
          </w:p>
        </w:tc>
        <w:tc>
          <w:tcPr>
            <w:shd w:fill="auto" w:val="clear"/>
            <w:vAlign w:val="center"/>
          </w:tcPr>
          <w:p w:rsidR="00000000" w:rsidDel="00000000" w:rsidP="00000000" w:rsidRDefault="00000000" w:rsidRPr="00000000" w14:paraId="000002C7">
            <w:pPr>
              <w:jc w:val="center"/>
              <w:rPr>
                <w:b w:val="1"/>
              </w:rPr>
            </w:pPr>
            <w:r w:rsidDel="00000000" w:rsidR="00000000" w:rsidRPr="00000000">
              <w:rPr>
                <w:b w:val="1"/>
                <w:rtl w:val="0"/>
              </w:rPr>
              <w:t xml:space="preserve">3</w:t>
            </w:r>
          </w:p>
        </w:tc>
        <w:tc>
          <w:tcPr>
            <w:vMerge w:val="continue"/>
            <w:shd w:fill="auto" w:val="clear"/>
            <w:vAlign w:val="center"/>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CB">
            <w:pPr>
              <w:jc w:val="both"/>
              <w:rPr/>
            </w:pPr>
            <w:r w:rsidDel="00000000" w:rsidR="00000000" w:rsidRPr="00000000">
              <w:rPr>
                <w:rtl w:val="0"/>
              </w:rPr>
              <w:t xml:space="preserve">29.7. Describe las principales características del arte islámico en la península Ibérica.</w:t>
            </w:r>
          </w:p>
        </w:tc>
        <w:tc>
          <w:tcPr>
            <w:shd w:fill="auto" w:val="clear"/>
            <w:vAlign w:val="center"/>
          </w:tcPr>
          <w:p w:rsidR="00000000" w:rsidDel="00000000" w:rsidP="00000000" w:rsidRDefault="00000000" w:rsidRPr="00000000" w14:paraId="000002CC">
            <w:pPr>
              <w:jc w:val="center"/>
              <w:rPr>
                <w:b w:val="1"/>
              </w:rPr>
            </w:pPr>
            <w:r w:rsidDel="00000000" w:rsidR="00000000" w:rsidRPr="00000000">
              <w:rPr>
                <w:b w:val="1"/>
                <w:rtl w:val="0"/>
              </w:rPr>
              <w:t xml:space="preserve">4</w:t>
            </w:r>
          </w:p>
        </w:tc>
        <w:tc>
          <w:tcPr>
            <w:vMerge w:val="continue"/>
            <w:shd w:fill="auto" w:val="clear"/>
            <w:vAlign w:val="center"/>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D0">
            <w:pPr>
              <w:jc w:val="both"/>
              <w:rPr/>
            </w:pPr>
            <w:r w:rsidDel="00000000" w:rsidR="00000000" w:rsidRPr="00000000">
              <w:rPr>
                <w:rtl w:val="0"/>
              </w:rPr>
              <w:t xml:space="preserve">29.8. Describe características del arte nazarí.</w:t>
            </w:r>
          </w:p>
        </w:tc>
        <w:tc>
          <w:tcPr>
            <w:shd w:fill="auto" w:val="clear"/>
            <w:vAlign w:val="center"/>
          </w:tcPr>
          <w:p w:rsidR="00000000" w:rsidDel="00000000" w:rsidP="00000000" w:rsidRDefault="00000000" w:rsidRPr="00000000" w14:paraId="000002D1">
            <w:pPr>
              <w:jc w:val="center"/>
              <w:rPr>
                <w:b w:val="1"/>
              </w:rPr>
            </w:pPr>
            <w:r w:rsidDel="00000000" w:rsidR="00000000" w:rsidRPr="00000000">
              <w:rPr>
                <w:b w:val="1"/>
                <w:rtl w:val="0"/>
              </w:rPr>
              <w:t xml:space="preserve">4</w:t>
            </w:r>
          </w:p>
        </w:tc>
        <w:tc>
          <w:tcPr>
            <w:vMerge w:val="continue"/>
            <w:shd w:fill="auto" w:val="clear"/>
            <w:vAlign w:val="cente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D5">
            <w:pPr>
              <w:jc w:val="both"/>
              <w:rPr/>
            </w:pPr>
            <w:r w:rsidDel="00000000" w:rsidR="00000000" w:rsidRPr="00000000">
              <w:rPr>
                <w:rtl w:val="0"/>
              </w:rPr>
              <w:t xml:space="preserve">29.9. Describe características del arte románico, gótico e islámico.</w:t>
            </w:r>
          </w:p>
        </w:tc>
        <w:tc>
          <w:tcPr>
            <w:shd w:fill="auto" w:val="clear"/>
            <w:vAlign w:val="center"/>
          </w:tcPr>
          <w:p w:rsidR="00000000" w:rsidDel="00000000" w:rsidP="00000000" w:rsidRDefault="00000000" w:rsidRPr="00000000" w14:paraId="000002D6">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2D9">
            <w:pPr>
              <w:jc w:val="both"/>
              <w:rPr/>
            </w:pPr>
            <w:r w:rsidDel="00000000" w:rsidR="00000000" w:rsidRPr="00000000">
              <w:rPr>
                <w:rtl w:val="0"/>
              </w:rPr>
              <w:t xml:space="preserve">30. Entender el concepto de crisis y sus consecuencias económicas y sociales.</w:t>
            </w:r>
          </w:p>
        </w:tc>
        <w:tc>
          <w:tcPr>
            <w:shd w:fill="auto" w:val="clear"/>
            <w:vAlign w:val="center"/>
          </w:tcPr>
          <w:p w:rsidR="00000000" w:rsidDel="00000000" w:rsidP="00000000" w:rsidRDefault="00000000" w:rsidRPr="00000000" w14:paraId="000002DA">
            <w:pPr>
              <w:jc w:val="both"/>
              <w:rPr/>
            </w:pPr>
            <w:r w:rsidDel="00000000" w:rsidR="00000000" w:rsidRPr="00000000">
              <w:rPr>
                <w:rtl w:val="0"/>
              </w:rPr>
              <w:t xml:space="preserve">30.1. Comprende el impacto de una crisis demográfica y económica en las sociedades medievales europeas.</w:t>
            </w:r>
          </w:p>
        </w:tc>
        <w:tc>
          <w:tcPr>
            <w:shd w:fill="auto" w:val="clear"/>
            <w:vAlign w:val="center"/>
          </w:tcPr>
          <w:p w:rsidR="00000000" w:rsidDel="00000000" w:rsidP="00000000" w:rsidRDefault="00000000" w:rsidRPr="00000000" w14:paraId="000002DB">
            <w:pPr>
              <w:jc w:val="center"/>
              <w:rPr>
                <w:b w:val="1"/>
              </w:rPr>
            </w:pPr>
            <w:r w:rsidDel="00000000" w:rsidR="00000000" w:rsidRPr="00000000">
              <w:rPr>
                <w:b w:val="1"/>
                <w:rtl w:val="0"/>
              </w:rPr>
              <w:t xml:space="preserve">3</w:t>
            </w:r>
          </w:p>
        </w:tc>
        <w:tc>
          <w:tcPr>
            <w:shd w:fill="auto" w:val="clear"/>
            <w:vAlign w:val="center"/>
          </w:tcPr>
          <w:p w:rsidR="00000000" w:rsidDel="00000000" w:rsidP="00000000" w:rsidRDefault="00000000" w:rsidRPr="00000000" w14:paraId="000002DC">
            <w:pPr>
              <w:jc w:val="center"/>
              <w:rPr/>
            </w:pPr>
            <w:r w:rsidDel="00000000" w:rsidR="00000000" w:rsidRPr="00000000">
              <w:rPr>
                <w:rtl w:val="0"/>
              </w:rPr>
              <w:t xml:space="preserve">CSC, CCL, SIEP</w:t>
            </w:r>
          </w:p>
        </w:tc>
      </w:tr>
      <w:tr>
        <w:trPr>
          <w:cantSplit w:val="0"/>
          <w:tblHeader w:val="0"/>
        </w:trPr>
        <w:tc>
          <w:tcPr>
            <w:vMerge w:val="continue"/>
            <w:shd w:fill="auto" w:val="clear"/>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2DE">
            <w:pPr>
              <w:jc w:val="both"/>
              <w:rPr/>
            </w:pPr>
            <w:r w:rsidDel="00000000" w:rsidR="00000000" w:rsidRPr="00000000">
              <w:rPr>
                <w:rtl w:val="0"/>
              </w:rPr>
              <w:t xml:space="preserve">31. Comprender la significación histórica de la etapa del Renacimiento en Europa.</w:t>
            </w:r>
          </w:p>
        </w:tc>
        <w:tc>
          <w:tcPr>
            <w:shd w:fill="auto" w:val="clear"/>
            <w:vAlign w:val="center"/>
          </w:tcPr>
          <w:p w:rsidR="00000000" w:rsidDel="00000000" w:rsidP="00000000" w:rsidRDefault="00000000" w:rsidRPr="00000000" w14:paraId="000002DF">
            <w:pPr>
              <w:jc w:val="both"/>
              <w:rPr/>
            </w:pPr>
            <w:r w:rsidDel="00000000" w:rsidR="00000000" w:rsidRPr="00000000">
              <w:rPr>
                <w:rtl w:val="0"/>
              </w:rPr>
              <w:t xml:space="preserve">31.1. Identifica rasgos del Renacimiento y del Humanismo en la historia europea, a partir de diferente tipo de fuentes históricas.</w:t>
            </w:r>
          </w:p>
        </w:tc>
        <w:tc>
          <w:tcPr>
            <w:shd w:fill="auto" w:val="clear"/>
            <w:vAlign w:val="center"/>
          </w:tcPr>
          <w:p w:rsidR="00000000" w:rsidDel="00000000" w:rsidP="00000000" w:rsidRDefault="00000000" w:rsidRPr="00000000" w14:paraId="000002E0">
            <w:pPr>
              <w:jc w:val="center"/>
              <w:rPr>
                <w:b w:val="1"/>
              </w:rPr>
            </w:pPr>
            <w:r w:rsidDel="00000000" w:rsidR="00000000" w:rsidRPr="00000000">
              <w:rPr>
                <w:b w:val="1"/>
                <w:rtl w:val="0"/>
              </w:rPr>
              <w:t xml:space="preserve">6</w:t>
            </w:r>
          </w:p>
        </w:tc>
        <w:tc>
          <w:tcPr>
            <w:vMerge w:val="restart"/>
            <w:shd w:fill="auto" w:val="clear"/>
            <w:vAlign w:val="center"/>
          </w:tcPr>
          <w:p w:rsidR="00000000" w:rsidDel="00000000" w:rsidP="00000000" w:rsidRDefault="00000000" w:rsidRPr="00000000" w14:paraId="000002E1">
            <w:pPr>
              <w:jc w:val="center"/>
              <w:rPr/>
            </w:pPr>
            <w:r w:rsidDel="00000000" w:rsidR="00000000" w:rsidRPr="00000000">
              <w:rPr>
                <w:rtl w:val="0"/>
              </w:rPr>
              <w:t xml:space="preserve">CSC, CCL</w:t>
            </w:r>
          </w:p>
        </w:tc>
      </w:tr>
      <w:tr>
        <w:trPr>
          <w:cantSplit w:val="0"/>
          <w:tblHeader w:val="0"/>
        </w:trPr>
        <w:tc>
          <w:tcPr>
            <w:vMerge w:val="continue"/>
            <w:shd w:fill="auto" w:val="clear"/>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E4">
            <w:pPr>
              <w:jc w:val="both"/>
              <w:rPr/>
            </w:pPr>
            <w:r w:rsidDel="00000000" w:rsidR="00000000" w:rsidRPr="00000000">
              <w:rPr>
                <w:rtl w:val="0"/>
              </w:rPr>
              <w:t xml:space="preserve">31.2. Distingue diferentes modos de periodización histórica (Edad Moderna, Renacimiento, Barroco, Absolutismo).</w:t>
            </w:r>
          </w:p>
        </w:tc>
        <w:tc>
          <w:tcPr>
            <w:shd w:fill="auto" w:val="clear"/>
            <w:vAlign w:val="center"/>
          </w:tcPr>
          <w:p w:rsidR="00000000" w:rsidDel="00000000" w:rsidP="00000000" w:rsidRDefault="00000000" w:rsidRPr="00000000" w14:paraId="000002E5">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2E8">
            <w:pPr>
              <w:jc w:val="both"/>
              <w:rPr/>
            </w:pPr>
            <w:r w:rsidDel="00000000" w:rsidR="00000000" w:rsidRPr="00000000">
              <w:rPr>
                <w:rtl w:val="0"/>
              </w:rPr>
              <w:t xml:space="preserve">32. Relacionar el alcance de la nueva mirada de los humanistas, los artistas y científicos del Renacimiento con etapas anteriores y posteriores.</w:t>
            </w:r>
          </w:p>
        </w:tc>
        <w:tc>
          <w:tcPr>
            <w:shd w:fill="auto" w:val="clear"/>
            <w:vAlign w:val="center"/>
          </w:tcPr>
          <w:p w:rsidR="00000000" w:rsidDel="00000000" w:rsidP="00000000" w:rsidRDefault="00000000" w:rsidRPr="00000000" w14:paraId="000002E9">
            <w:pPr>
              <w:jc w:val="both"/>
              <w:rPr/>
            </w:pPr>
            <w:r w:rsidDel="00000000" w:rsidR="00000000" w:rsidRPr="00000000">
              <w:rPr>
                <w:rtl w:val="0"/>
              </w:rPr>
              <w:t xml:space="preserve">32.1. Conoce obras y legado de artistas, humanistas y científicos de la época.</w:t>
            </w:r>
          </w:p>
        </w:tc>
        <w:tc>
          <w:tcPr>
            <w:shd w:fill="auto" w:val="clear"/>
            <w:vAlign w:val="center"/>
          </w:tcPr>
          <w:p w:rsidR="00000000" w:rsidDel="00000000" w:rsidP="00000000" w:rsidRDefault="00000000" w:rsidRPr="00000000" w14:paraId="000002EA">
            <w:pPr>
              <w:jc w:val="center"/>
              <w:rPr>
                <w:b w:val="1"/>
              </w:rPr>
            </w:pPr>
            <w:r w:rsidDel="00000000" w:rsidR="00000000" w:rsidRPr="00000000">
              <w:rPr>
                <w:b w:val="1"/>
                <w:rtl w:val="0"/>
              </w:rPr>
              <w:t xml:space="preserve">6</w:t>
            </w:r>
          </w:p>
        </w:tc>
        <w:tc>
          <w:tcPr>
            <w:shd w:fill="auto" w:val="clear"/>
            <w:vAlign w:val="center"/>
          </w:tcPr>
          <w:p w:rsidR="00000000" w:rsidDel="00000000" w:rsidP="00000000" w:rsidRDefault="00000000" w:rsidRPr="00000000" w14:paraId="000002EB">
            <w:pPr>
              <w:jc w:val="center"/>
              <w:rPr/>
            </w:pPr>
            <w:r w:rsidDel="00000000" w:rsidR="00000000" w:rsidRPr="00000000">
              <w:rPr>
                <w:rtl w:val="0"/>
              </w:rPr>
              <w:t xml:space="preserve">CSC, CMCT, CEC, CAA</w:t>
            </w:r>
          </w:p>
        </w:tc>
      </w:tr>
      <w:tr>
        <w:trPr>
          <w:cantSplit w:val="0"/>
          <w:tblHeader w:val="0"/>
        </w:trPr>
        <w:tc>
          <w:tcPr>
            <w:vMerge w:val="continue"/>
            <w:shd w:fill="auto" w:val="clear"/>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EE">
            <w:pPr>
              <w:jc w:val="both"/>
              <w:rPr/>
            </w:pPr>
            <w:r w:rsidDel="00000000" w:rsidR="00000000" w:rsidRPr="00000000">
              <w:rPr>
                <w:rtl w:val="0"/>
              </w:rPr>
              <w:t xml:space="preserve">32.2. Distingue las distintas religiones surgidas a raíz de la Reforma.</w:t>
            </w:r>
          </w:p>
        </w:tc>
        <w:tc>
          <w:tcPr>
            <w:vMerge w:val="restart"/>
            <w:shd w:fill="auto" w:val="clear"/>
            <w:vAlign w:val="center"/>
          </w:tcPr>
          <w:p w:rsidR="00000000" w:rsidDel="00000000" w:rsidP="00000000" w:rsidRDefault="00000000" w:rsidRPr="00000000" w14:paraId="000002EF">
            <w:pPr>
              <w:jc w:val="center"/>
              <w:rPr>
                <w:b w:val="1"/>
              </w:rPr>
            </w:pPr>
            <w:r w:rsidDel="00000000" w:rsidR="00000000" w:rsidRPr="00000000">
              <w:rPr>
                <w:b w:val="1"/>
                <w:rtl w:val="0"/>
              </w:rPr>
              <w:t xml:space="preserve">6</w:t>
            </w:r>
          </w:p>
        </w:tc>
        <w:tc>
          <w:tcPr>
            <w:vMerge w:val="restart"/>
            <w:shd w:fill="auto" w:val="clear"/>
            <w:vAlign w:val="center"/>
          </w:tcPr>
          <w:p w:rsidR="00000000" w:rsidDel="00000000" w:rsidP="00000000" w:rsidRDefault="00000000" w:rsidRPr="00000000" w14:paraId="000002F0">
            <w:pPr>
              <w:jc w:val="center"/>
              <w:rPr/>
            </w:pPr>
            <w:r w:rsidDel="00000000" w:rsidR="00000000" w:rsidRPr="00000000">
              <w:rPr>
                <w:rtl w:val="0"/>
              </w:rPr>
              <w:t xml:space="preserve">CSC, CMCT, CEC, CAA</w:t>
            </w:r>
          </w:p>
        </w:tc>
      </w:tr>
      <w:tr>
        <w:trPr>
          <w:cantSplit w:val="0"/>
          <w:tblHeader w:val="0"/>
        </w:trPr>
        <w:tc>
          <w:tcPr>
            <w:vMerge w:val="continue"/>
            <w:shd w:fill="auto" w:val="clear"/>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F3">
            <w:pPr>
              <w:jc w:val="both"/>
              <w:rPr/>
            </w:pPr>
            <w:r w:rsidDel="00000000" w:rsidR="00000000" w:rsidRPr="00000000">
              <w:rPr>
                <w:rtl w:val="0"/>
              </w:rPr>
              <w:t xml:space="preserve">32.3. Explica la reacción de la Iglesia católica ante la Reforma.</w:t>
            </w:r>
          </w:p>
        </w:tc>
        <w:tc>
          <w:tcPr>
            <w:vMerge w:val="continue"/>
            <w:shd w:fill="auto" w:val="clear"/>
            <w:vAlign w:val="center"/>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2F7">
            <w:pPr>
              <w:jc w:val="both"/>
              <w:rPr/>
            </w:pPr>
            <w:r w:rsidDel="00000000" w:rsidR="00000000" w:rsidRPr="00000000">
              <w:rPr>
                <w:rtl w:val="0"/>
              </w:rPr>
              <w:t xml:space="preserve">33. Analizar el reinado de los Reyes Católicos como una etapa de transición entre la Edad Media y la Edad Moderna.</w:t>
            </w:r>
          </w:p>
        </w:tc>
        <w:tc>
          <w:tcPr>
            <w:shd w:fill="auto" w:val="clear"/>
            <w:vAlign w:val="center"/>
          </w:tcPr>
          <w:p w:rsidR="00000000" w:rsidDel="00000000" w:rsidP="00000000" w:rsidRDefault="00000000" w:rsidRPr="00000000" w14:paraId="000002F8">
            <w:pPr>
              <w:jc w:val="both"/>
              <w:rPr/>
            </w:pPr>
            <w:r w:rsidDel="00000000" w:rsidR="00000000" w:rsidRPr="00000000">
              <w:rPr>
                <w:rtl w:val="0"/>
              </w:rPr>
              <w:t xml:space="preserve">33.1. Conoce los principales hechos de la expansión de Aragón y de Castilla por el mundo.</w:t>
            </w:r>
          </w:p>
        </w:tc>
        <w:tc>
          <w:tcPr>
            <w:shd w:fill="auto" w:val="clear"/>
            <w:vAlign w:val="center"/>
          </w:tcPr>
          <w:p w:rsidR="00000000" w:rsidDel="00000000" w:rsidP="00000000" w:rsidRDefault="00000000" w:rsidRPr="00000000" w14:paraId="000002F9">
            <w:pPr>
              <w:jc w:val="center"/>
              <w:rPr>
                <w:b w:val="1"/>
              </w:rPr>
            </w:pPr>
            <w:r w:rsidDel="00000000" w:rsidR="00000000" w:rsidRPr="00000000">
              <w:rPr>
                <w:b w:val="1"/>
                <w:rtl w:val="0"/>
              </w:rPr>
              <w:t xml:space="preserve">5</w:t>
            </w:r>
          </w:p>
        </w:tc>
        <w:tc>
          <w:tcPr>
            <w:shd w:fill="auto" w:val="clear"/>
            <w:vAlign w:val="center"/>
          </w:tcPr>
          <w:p w:rsidR="00000000" w:rsidDel="00000000" w:rsidP="00000000" w:rsidRDefault="00000000" w:rsidRPr="00000000" w14:paraId="000002FA">
            <w:pPr>
              <w:jc w:val="center"/>
              <w:rPr/>
            </w:pPr>
            <w:r w:rsidDel="00000000" w:rsidR="00000000" w:rsidRPr="00000000">
              <w:rPr>
                <w:rtl w:val="0"/>
              </w:rPr>
              <w:t xml:space="preserve">CSC, CCL, CAA</w:t>
            </w:r>
          </w:p>
        </w:tc>
      </w:tr>
      <w:tr>
        <w:trPr>
          <w:cantSplit w:val="0"/>
          <w:tblHeader w:val="0"/>
        </w:trPr>
        <w:tc>
          <w:tcPr>
            <w:vMerge w:val="continue"/>
            <w:shd w:fill="auto" w:val="clear"/>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2FC">
            <w:pPr>
              <w:jc w:val="both"/>
              <w:rPr/>
            </w:pPr>
            <w:r w:rsidDel="00000000" w:rsidR="00000000" w:rsidRPr="00000000">
              <w:rPr>
                <w:rtl w:val="0"/>
              </w:rPr>
              <w:t xml:space="preserve">34. Entender los procesos de conquista y colonización, y sus consecuencias, analizando el papel de Andalucía en los planos político-institucional, socioeconómico y cultural para la conquista y colonización de América</w:t>
            </w:r>
          </w:p>
        </w:tc>
        <w:tc>
          <w:tcPr>
            <w:shd w:fill="auto" w:val="clear"/>
            <w:vAlign w:val="center"/>
          </w:tcPr>
          <w:p w:rsidR="00000000" w:rsidDel="00000000" w:rsidP="00000000" w:rsidRDefault="00000000" w:rsidRPr="00000000" w14:paraId="000002FD">
            <w:pPr>
              <w:jc w:val="both"/>
              <w:rPr/>
            </w:pPr>
            <w:r w:rsidDel="00000000" w:rsidR="00000000" w:rsidRPr="00000000">
              <w:rPr>
                <w:rtl w:val="0"/>
              </w:rPr>
              <w:t xml:space="preserve">34.1. Explica las distintas causas que condujeron al descubrimiento de América para los europeos, a su conquista y a su colonización.</w:t>
            </w:r>
          </w:p>
        </w:tc>
        <w:tc>
          <w:tcPr>
            <w:vMerge w:val="restart"/>
            <w:shd w:fill="auto" w:val="clear"/>
            <w:vAlign w:val="center"/>
          </w:tcPr>
          <w:p w:rsidR="00000000" w:rsidDel="00000000" w:rsidP="00000000" w:rsidRDefault="00000000" w:rsidRPr="00000000" w14:paraId="000002FE">
            <w:pPr>
              <w:jc w:val="center"/>
              <w:rPr>
                <w:b w:val="1"/>
              </w:rPr>
            </w:pPr>
            <w:r w:rsidDel="00000000" w:rsidR="00000000" w:rsidRPr="00000000">
              <w:rPr>
                <w:b w:val="1"/>
                <w:rtl w:val="0"/>
              </w:rPr>
              <w:t xml:space="preserve">5, 7</w:t>
            </w:r>
          </w:p>
        </w:tc>
        <w:tc>
          <w:tcPr>
            <w:vMerge w:val="restart"/>
            <w:shd w:fill="auto" w:val="clear"/>
            <w:vAlign w:val="center"/>
          </w:tcPr>
          <w:p w:rsidR="00000000" w:rsidDel="00000000" w:rsidP="00000000" w:rsidRDefault="00000000" w:rsidRPr="00000000" w14:paraId="000002FF">
            <w:pPr>
              <w:jc w:val="center"/>
              <w:rPr/>
            </w:pPr>
            <w:r w:rsidDel="00000000" w:rsidR="00000000" w:rsidRPr="00000000">
              <w:rPr>
                <w:rtl w:val="0"/>
              </w:rPr>
              <w:t xml:space="preserve">CSC, CCL</w:t>
            </w:r>
          </w:p>
        </w:tc>
      </w:tr>
      <w:tr>
        <w:trPr>
          <w:cantSplit w:val="0"/>
          <w:tblHeader w:val="0"/>
        </w:trPr>
        <w:tc>
          <w:tcPr>
            <w:vMerge w:val="continue"/>
            <w:shd w:fill="auto" w:val="clea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02">
            <w:pPr>
              <w:jc w:val="both"/>
              <w:rPr/>
            </w:pPr>
            <w:r w:rsidDel="00000000" w:rsidR="00000000" w:rsidRPr="00000000">
              <w:rPr>
                <w:rtl w:val="0"/>
              </w:rPr>
              <w:t xml:space="preserve">34.2. Sopesa interpretaciones conflictivas sobre la conquista y colonización de América.</w:t>
            </w:r>
          </w:p>
        </w:tc>
        <w:tc>
          <w:tcPr>
            <w:vMerge w:val="continue"/>
            <w:shd w:fill="auto" w:val="clear"/>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06">
            <w:pPr>
              <w:jc w:val="both"/>
              <w:rPr/>
            </w:pPr>
            <w:r w:rsidDel="00000000" w:rsidR="00000000" w:rsidRPr="00000000">
              <w:rPr>
                <w:rtl w:val="0"/>
              </w:rPr>
              <w:t xml:space="preserve">35. Comprender la diferencia entre los reinos medievales y las monarquías modernas.</w:t>
            </w:r>
          </w:p>
        </w:tc>
        <w:tc>
          <w:tcPr>
            <w:shd w:fill="auto" w:val="clear"/>
            <w:vAlign w:val="center"/>
          </w:tcPr>
          <w:p w:rsidR="00000000" w:rsidDel="00000000" w:rsidP="00000000" w:rsidRDefault="00000000" w:rsidRPr="00000000" w14:paraId="00000307">
            <w:pPr>
              <w:jc w:val="both"/>
              <w:rPr/>
            </w:pPr>
            <w:r w:rsidDel="00000000" w:rsidR="00000000" w:rsidRPr="00000000">
              <w:rPr>
                <w:rtl w:val="0"/>
              </w:rPr>
              <w:t xml:space="preserve">35.1. Distingue las características de regímenes monárquicos autoritarios, parlamentarios y absolutos.</w:t>
            </w:r>
          </w:p>
        </w:tc>
        <w:tc>
          <w:tcPr>
            <w:shd w:fill="auto" w:val="clear"/>
            <w:vAlign w:val="center"/>
          </w:tcPr>
          <w:p w:rsidR="00000000" w:rsidDel="00000000" w:rsidP="00000000" w:rsidRDefault="00000000" w:rsidRPr="00000000" w14:paraId="00000308">
            <w:pPr>
              <w:jc w:val="center"/>
              <w:rPr>
                <w:b w:val="1"/>
              </w:rPr>
            </w:pPr>
            <w:r w:rsidDel="00000000" w:rsidR="00000000" w:rsidRPr="00000000">
              <w:rPr>
                <w:b w:val="1"/>
                <w:rtl w:val="0"/>
              </w:rPr>
              <w:t xml:space="preserve">5, 7, 8</w:t>
            </w:r>
          </w:p>
        </w:tc>
        <w:tc>
          <w:tcPr>
            <w:shd w:fill="auto" w:val="clear"/>
            <w:vAlign w:val="center"/>
          </w:tcPr>
          <w:p w:rsidR="00000000" w:rsidDel="00000000" w:rsidP="00000000" w:rsidRDefault="00000000" w:rsidRPr="00000000" w14:paraId="00000309">
            <w:pPr>
              <w:jc w:val="center"/>
              <w:rPr/>
            </w:pPr>
            <w:r w:rsidDel="00000000" w:rsidR="00000000" w:rsidRPr="00000000">
              <w:rPr>
                <w:rtl w:val="0"/>
              </w:rPr>
              <w:t xml:space="preserve">CSC, CAA</w:t>
            </w:r>
          </w:p>
        </w:tc>
      </w:tr>
      <w:tr>
        <w:trPr>
          <w:cantSplit w:val="0"/>
          <w:tblHeader w:val="0"/>
        </w:trPr>
        <w:tc>
          <w:tcPr>
            <w:vMerge w:val="continue"/>
            <w:shd w:fill="auto" w:val="clear"/>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0B">
            <w:pPr>
              <w:jc w:val="both"/>
              <w:rPr/>
            </w:pPr>
            <w:r w:rsidDel="00000000" w:rsidR="00000000" w:rsidRPr="00000000">
              <w:rPr>
                <w:rtl w:val="0"/>
              </w:rPr>
              <w:t xml:space="preserve">36. Conocer rasgos de las políticas internas y las relaciones exteriores de los siglos XVI y XVII en Europa, y valorar la importancia de la crisis del siglo XVII en el desarrollo socioeconómico y en la evolución cultural de Andalucía durante esa centuria</w:t>
            </w:r>
          </w:p>
        </w:tc>
        <w:tc>
          <w:tcPr>
            <w:shd w:fill="auto" w:val="clear"/>
            <w:vAlign w:val="center"/>
          </w:tcPr>
          <w:p w:rsidR="00000000" w:rsidDel="00000000" w:rsidP="00000000" w:rsidRDefault="00000000" w:rsidRPr="00000000" w14:paraId="0000030C">
            <w:pPr>
              <w:jc w:val="both"/>
              <w:rPr/>
            </w:pPr>
            <w:r w:rsidDel="00000000" w:rsidR="00000000" w:rsidRPr="00000000">
              <w:rPr>
                <w:rtl w:val="0"/>
              </w:rPr>
              <w:t xml:space="preserve">36.1. Analiza las relaciones entre los reinos europeos que conducen a guerras como la de los “Treinta Años”.</w:t>
            </w:r>
          </w:p>
        </w:tc>
        <w:tc>
          <w:tcPr>
            <w:shd w:fill="auto" w:val="clear"/>
            <w:vAlign w:val="center"/>
          </w:tcPr>
          <w:p w:rsidR="00000000" w:rsidDel="00000000" w:rsidP="00000000" w:rsidRDefault="00000000" w:rsidRPr="00000000" w14:paraId="0000030D">
            <w:pPr>
              <w:jc w:val="center"/>
              <w:rPr>
                <w:b w:val="1"/>
              </w:rPr>
            </w:pPr>
            <w:r w:rsidDel="00000000" w:rsidR="00000000" w:rsidRPr="00000000">
              <w:rPr>
                <w:b w:val="1"/>
                <w:rtl w:val="0"/>
              </w:rPr>
              <w:t xml:space="preserve">7, 8</w:t>
            </w:r>
          </w:p>
        </w:tc>
        <w:tc>
          <w:tcPr>
            <w:shd w:fill="auto" w:val="clear"/>
            <w:vAlign w:val="center"/>
          </w:tcPr>
          <w:p w:rsidR="00000000" w:rsidDel="00000000" w:rsidP="00000000" w:rsidRDefault="00000000" w:rsidRPr="00000000" w14:paraId="0000030E">
            <w:pPr>
              <w:jc w:val="center"/>
              <w:rPr/>
            </w:pPr>
            <w:r w:rsidDel="00000000" w:rsidR="00000000" w:rsidRPr="00000000">
              <w:rPr>
                <w:rtl w:val="0"/>
              </w:rPr>
              <w:t xml:space="preserve">CSC, CCL, CEC, CAA</w:t>
            </w:r>
          </w:p>
        </w:tc>
      </w:tr>
      <w:tr>
        <w:trPr>
          <w:cantSplit w:val="0"/>
          <w:tblHeader w:val="0"/>
        </w:trPr>
        <w:tc>
          <w:tcPr>
            <w:vMerge w:val="continue"/>
            <w:shd w:fill="auto" w:val="clear"/>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shd w:fill="auto" w:val="clear"/>
            <w:vAlign w:val="center"/>
          </w:tcPr>
          <w:p w:rsidR="00000000" w:rsidDel="00000000" w:rsidP="00000000" w:rsidRDefault="00000000" w:rsidRPr="00000000" w14:paraId="00000310">
            <w:pPr>
              <w:jc w:val="both"/>
              <w:rPr/>
            </w:pPr>
            <w:r w:rsidDel="00000000" w:rsidR="00000000" w:rsidRPr="00000000">
              <w:rPr>
                <w:rtl w:val="0"/>
              </w:rPr>
              <w:t xml:space="preserve">37. Conocer la importancia de algunos autores y obras de estos siglos.</w:t>
            </w:r>
          </w:p>
        </w:tc>
        <w:tc>
          <w:tcPr>
            <w:shd w:fill="auto" w:val="clear"/>
            <w:vAlign w:val="center"/>
          </w:tcPr>
          <w:p w:rsidR="00000000" w:rsidDel="00000000" w:rsidP="00000000" w:rsidRDefault="00000000" w:rsidRPr="00000000" w14:paraId="00000311">
            <w:pPr>
              <w:jc w:val="both"/>
              <w:rPr/>
            </w:pPr>
            <w:r w:rsidDel="00000000" w:rsidR="00000000" w:rsidRPr="00000000">
              <w:rPr>
                <w:rtl w:val="0"/>
              </w:rPr>
              <w:t xml:space="preserve">37.1. Comprende la importancia de la revolución científica.</w:t>
            </w:r>
          </w:p>
        </w:tc>
        <w:tc>
          <w:tcPr>
            <w:shd w:fill="auto" w:val="clear"/>
            <w:vAlign w:val="center"/>
          </w:tcPr>
          <w:p w:rsidR="00000000" w:rsidDel="00000000" w:rsidP="00000000" w:rsidRDefault="00000000" w:rsidRPr="00000000" w14:paraId="00000312">
            <w:pPr>
              <w:jc w:val="center"/>
              <w:rPr>
                <w:b w:val="1"/>
              </w:rPr>
            </w:pPr>
            <w:r w:rsidDel="00000000" w:rsidR="00000000" w:rsidRPr="00000000">
              <w:rPr>
                <w:b w:val="1"/>
                <w:rtl w:val="0"/>
              </w:rPr>
              <w:t xml:space="preserve">8</w:t>
            </w:r>
          </w:p>
        </w:tc>
        <w:tc>
          <w:tcPr>
            <w:vMerge w:val="restart"/>
            <w:shd w:fill="auto" w:val="clear"/>
            <w:vAlign w:val="center"/>
          </w:tcPr>
          <w:p w:rsidR="00000000" w:rsidDel="00000000" w:rsidP="00000000" w:rsidRDefault="00000000" w:rsidRPr="00000000" w14:paraId="00000313">
            <w:pPr>
              <w:jc w:val="center"/>
              <w:rPr/>
            </w:pPr>
            <w:r w:rsidDel="00000000" w:rsidR="00000000" w:rsidRPr="00000000">
              <w:rPr>
                <w:rtl w:val="0"/>
              </w:rPr>
              <w:t xml:space="preserve">CSC, CEC</w:t>
            </w:r>
          </w:p>
        </w:tc>
      </w:tr>
      <w:tr>
        <w:trPr>
          <w:cantSplit w:val="0"/>
          <w:tblHeader w:val="0"/>
        </w:trPr>
        <w:tc>
          <w:tcPr>
            <w:vMerge w:val="continue"/>
            <w:shd w:fill="auto" w:val="clear"/>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vAlign w:val="center"/>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16">
            <w:pPr>
              <w:jc w:val="both"/>
              <w:rPr/>
            </w:pPr>
            <w:r w:rsidDel="00000000" w:rsidR="00000000" w:rsidRPr="00000000">
              <w:rPr>
                <w:rtl w:val="0"/>
              </w:rPr>
              <w:t xml:space="preserve">37.2. Analiza obras (o fragmentos de ellas) de algunos autores de esta época en su contexto.</w:t>
            </w:r>
          </w:p>
        </w:tc>
        <w:tc>
          <w:tcPr>
            <w:shd w:fill="auto" w:val="clear"/>
            <w:vAlign w:val="center"/>
          </w:tcPr>
          <w:p w:rsidR="00000000" w:rsidDel="00000000" w:rsidP="00000000" w:rsidRDefault="00000000" w:rsidRPr="00000000" w14:paraId="00000317">
            <w:pPr>
              <w:jc w:val="center"/>
              <w:rPr>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auto" w:val="clear"/>
            <w:vAlign w:val="center"/>
          </w:tcPr>
          <w:p w:rsidR="00000000" w:rsidDel="00000000" w:rsidP="00000000" w:rsidRDefault="00000000" w:rsidRPr="00000000" w14:paraId="0000031A">
            <w:pPr>
              <w:jc w:val="both"/>
              <w:rPr/>
            </w:pPr>
            <w:r w:rsidDel="00000000" w:rsidR="00000000" w:rsidRPr="00000000">
              <w:rPr>
                <w:rtl w:val="0"/>
              </w:rPr>
              <w:t xml:space="preserve">38. Conocer la importancia del arte Barroco en Europa y en América, elaborando un esquema comparativo de las principales características, autores, obras y explicando las vías para la conservación y puesta en valor del Barroco andaluz respecto a otras variantes. Utilizar el vocabulario histórico con precisión, insertándolo en el contexto adecuado</w:t>
            </w:r>
          </w:p>
        </w:tc>
        <w:tc>
          <w:tcPr>
            <w:shd w:fill="auto" w:val="clear"/>
            <w:vAlign w:val="center"/>
          </w:tcPr>
          <w:p w:rsidR="00000000" w:rsidDel="00000000" w:rsidP="00000000" w:rsidRDefault="00000000" w:rsidRPr="00000000" w14:paraId="0000031B">
            <w:pPr>
              <w:jc w:val="both"/>
              <w:rPr/>
            </w:pPr>
            <w:r w:rsidDel="00000000" w:rsidR="00000000" w:rsidRPr="00000000">
              <w:rPr>
                <w:rtl w:val="0"/>
              </w:rPr>
              <w:t xml:space="preserve">38.1. Identifica obras significativas del arte Barroco.</w:t>
            </w:r>
          </w:p>
        </w:tc>
        <w:tc>
          <w:tcPr>
            <w:shd w:fill="auto" w:val="clear"/>
            <w:vAlign w:val="center"/>
          </w:tcPr>
          <w:p w:rsidR="00000000" w:rsidDel="00000000" w:rsidP="00000000" w:rsidRDefault="00000000" w:rsidRPr="00000000" w14:paraId="0000031C">
            <w:pPr>
              <w:jc w:val="center"/>
              <w:rPr>
                <w:b w:val="1"/>
              </w:rPr>
            </w:pPr>
            <w:r w:rsidDel="00000000" w:rsidR="00000000" w:rsidRPr="00000000">
              <w:rPr>
                <w:b w:val="1"/>
                <w:rtl w:val="0"/>
              </w:rPr>
              <w:t xml:space="preserve">8</w:t>
            </w:r>
          </w:p>
        </w:tc>
        <w:tc>
          <w:tcPr>
            <w:shd w:fill="auto" w:val="clear"/>
            <w:vAlign w:val="center"/>
          </w:tcPr>
          <w:p w:rsidR="00000000" w:rsidDel="00000000" w:rsidP="00000000" w:rsidRDefault="00000000" w:rsidRPr="00000000" w14:paraId="0000031D">
            <w:pPr>
              <w:jc w:val="center"/>
              <w:rPr/>
            </w:pPr>
            <w:r w:rsidDel="00000000" w:rsidR="00000000" w:rsidRPr="00000000">
              <w:rPr>
                <w:rtl w:val="0"/>
              </w:rPr>
              <w:t xml:space="preserve">CEC, CSC, CCL, CAA</w:t>
            </w:r>
          </w:p>
        </w:tc>
      </w:tr>
      <w:tr>
        <w:trPr>
          <w:cantSplit w:val="0"/>
          <w:tblHeader w:val="0"/>
        </w:trPr>
        <w:tc>
          <w:tcPr>
            <w:vMerge w:val="continue"/>
            <w:shd w:fill="auto" w:val="clear"/>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1F">
            <w:pPr>
              <w:jc w:val="both"/>
              <w:rPr/>
            </w:pPr>
            <w:r w:rsidDel="00000000" w:rsidR="00000000" w:rsidRPr="00000000">
              <w:rPr>
                <w:rtl w:val="0"/>
              </w:rPr>
              <w:t xml:space="preserve">39. Comparar entre sí las diversas formas de discriminación y exclusión sociales dadas durante las etapas históricas tratadas en este curso y exponer los ejemplos de convivencia, tolerancia e integración que se dieron, identificando los principales hitos de la evolución de la situación de la mujer durante la Edad Media y la Edad Moderna, exponiendo sus condiciones de vida, sus esquemas de relación con el sexo masculino y sus aportaciones a los planos político, económico, social y cultural</w:t>
            </w:r>
          </w:p>
        </w:tc>
        <w:tc>
          <w:tcPr>
            <w:shd w:fill="auto" w:val="clear"/>
            <w:vAlign w:val="center"/>
          </w:tcPr>
          <w:p w:rsidR="00000000" w:rsidDel="00000000" w:rsidP="00000000" w:rsidRDefault="00000000" w:rsidRPr="00000000" w14:paraId="00000320">
            <w:pPr>
              <w:jc w:val="both"/>
              <w:rPr/>
            </w:pPr>
            <w:r w:rsidDel="00000000" w:rsidR="00000000" w:rsidRPr="00000000">
              <w:rPr>
                <w:rtl w:val="0"/>
              </w:rPr>
            </w:r>
          </w:p>
        </w:tc>
        <w:tc>
          <w:tcPr>
            <w:shd w:fill="auto" w:val="clear"/>
            <w:vAlign w:val="center"/>
          </w:tcPr>
          <w:p w:rsidR="00000000" w:rsidDel="00000000" w:rsidP="00000000" w:rsidRDefault="00000000" w:rsidRPr="00000000" w14:paraId="00000321">
            <w:pPr>
              <w:jc w:val="center"/>
              <w:rPr>
                <w:b w:val="1"/>
              </w:rPr>
            </w:pPr>
            <w:r w:rsidDel="00000000" w:rsidR="00000000" w:rsidRPr="00000000">
              <w:rPr>
                <w:rtl w:val="0"/>
              </w:rPr>
            </w:r>
          </w:p>
        </w:tc>
        <w:tc>
          <w:tcPr>
            <w:shd w:fill="auto" w:val="clear"/>
            <w:vAlign w:val="center"/>
          </w:tcPr>
          <w:p w:rsidR="00000000" w:rsidDel="00000000" w:rsidP="00000000" w:rsidRDefault="00000000" w:rsidRPr="00000000" w14:paraId="00000322">
            <w:pPr>
              <w:jc w:val="center"/>
              <w:rPr/>
            </w:pPr>
            <w:r w:rsidDel="00000000" w:rsidR="00000000" w:rsidRPr="00000000">
              <w:rPr>
                <w:rtl w:val="0"/>
              </w:rPr>
              <w:t xml:space="preserve">CSC, CCL, CEC, CAA, SIEP</w:t>
            </w:r>
          </w:p>
        </w:tc>
      </w:tr>
      <w:tr>
        <w:trPr>
          <w:cantSplit w:val="0"/>
          <w:tblHeader w:val="0"/>
        </w:trPr>
        <w:tc>
          <w:tcPr>
            <w:vMerge w:val="continue"/>
            <w:shd w:fill="auto" w:val="clear"/>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24">
            <w:pPr>
              <w:jc w:val="both"/>
              <w:rPr/>
            </w:pPr>
            <w:r w:rsidDel="00000000" w:rsidR="00000000" w:rsidRPr="00000000">
              <w:rPr>
                <w:rtl w:val="0"/>
              </w:rPr>
              <w:t xml:space="preserve">40. Analizar el desarrollo durante la Edad Media y la Edad Moderna de las bases, principios, instituciones, prácticas políticas y papel de la ciudadanía para el sistema de gobierno democrático actual</w:t>
            </w:r>
          </w:p>
        </w:tc>
        <w:tc>
          <w:tcPr>
            <w:shd w:fill="auto" w:val="clear"/>
            <w:vAlign w:val="center"/>
          </w:tcPr>
          <w:p w:rsidR="00000000" w:rsidDel="00000000" w:rsidP="00000000" w:rsidRDefault="00000000" w:rsidRPr="00000000" w14:paraId="00000325">
            <w:pPr>
              <w:rPr/>
            </w:pPr>
            <w:r w:rsidDel="00000000" w:rsidR="00000000" w:rsidRPr="00000000">
              <w:rPr>
                <w:rtl w:val="0"/>
              </w:rPr>
            </w:r>
          </w:p>
        </w:tc>
        <w:tc>
          <w:tcPr>
            <w:shd w:fill="auto" w:val="clear"/>
            <w:vAlign w:val="center"/>
          </w:tcPr>
          <w:p w:rsidR="00000000" w:rsidDel="00000000" w:rsidP="00000000" w:rsidRDefault="00000000" w:rsidRPr="00000000" w14:paraId="00000326">
            <w:pPr>
              <w:jc w:val="center"/>
              <w:rPr>
                <w:b w:val="1"/>
              </w:rPr>
            </w:pPr>
            <w:r w:rsidDel="00000000" w:rsidR="00000000" w:rsidRPr="00000000">
              <w:rPr>
                <w:b w:val="1"/>
                <w:rtl w:val="0"/>
              </w:rPr>
              <w:t xml:space="preserve">7</w:t>
            </w:r>
          </w:p>
        </w:tc>
        <w:tc>
          <w:tcPr>
            <w:shd w:fill="auto" w:val="clear"/>
            <w:vAlign w:val="center"/>
          </w:tcPr>
          <w:p w:rsidR="00000000" w:rsidDel="00000000" w:rsidP="00000000" w:rsidRDefault="00000000" w:rsidRPr="00000000" w14:paraId="00000327">
            <w:pPr>
              <w:jc w:val="center"/>
              <w:rPr/>
            </w:pPr>
            <w:r w:rsidDel="00000000" w:rsidR="00000000" w:rsidRPr="00000000">
              <w:rPr>
                <w:rtl w:val="0"/>
              </w:rPr>
              <w:t xml:space="preserve">CSC, CCL, CAA, SIEP</w:t>
            </w:r>
          </w:p>
        </w:tc>
      </w:tr>
      <w:tr>
        <w:trPr>
          <w:cantSplit w:val="0"/>
          <w:tblHeader w:val="0"/>
        </w:trPr>
        <w:tc>
          <w:tcPr>
            <w:vMerge w:val="continue"/>
            <w:shd w:fill="auto" w:val="clea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329">
            <w:pPr>
              <w:jc w:val="both"/>
              <w:rPr/>
            </w:pPr>
            <w:r w:rsidDel="00000000" w:rsidR="00000000" w:rsidRPr="00000000">
              <w:rPr>
                <w:rtl w:val="0"/>
              </w:rPr>
              <w:t xml:space="preserve">41. Llevar a cabo trabajos de investigación, ya sea de manera individual o colectiva, sobre algunos de los contenidos tratados en este curso y realizar exposiciones orales sobre algunos de los contenidos tratados en el curso. Para ello, se emplearán las tecnologías de la información y la comunicación y se seguirán unas normas de organización, presentación y edición de los contenidos que aseguren su originalidad, orden, claridad y adecuación en vocabulario y disposición de las fuentes respecto a los procedimientos de trabajo de las ciencias sociales</w:t>
            </w:r>
          </w:p>
        </w:tc>
        <w:tc>
          <w:tcPr>
            <w:shd w:fill="auto" w:val="clear"/>
            <w:vAlign w:val="center"/>
          </w:tcPr>
          <w:p w:rsidR="00000000" w:rsidDel="00000000" w:rsidP="00000000" w:rsidRDefault="00000000" w:rsidRPr="00000000" w14:paraId="0000032A">
            <w:pPr>
              <w:rPr/>
            </w:pPr>
            <w:r w:rsidDel="00000000" w:rsidR="00000000" w:rsidRPr="00000000">
              <w:rPr>
                <w:rtl w:val="0"/>
              </w:rPr>
            </w:r>
          </w:p>
        </w:tc>
        <w:tc>
          <w:tcPr>
            <w:shd w:fill="auto" w:val="clear"/>
            <w:vAlign w:val="center"/>
          </w:tcPr>
          <w:p w:rsidR="00000000" w:rsidDel="00000000" w:rsidP="00000000" w:rsidRDefault="00000000" w:rsidRPr="00000000" w14:paraId="0000032B">
            <w:pPr>
              <w:jc w:val="center"/>
              <w:rPr>
                <w:b w:val="1"/>
              </w:rPr>
            </w:pPr>
            <w:r w:rsidDel="00000000" w:rsidR="00000000" w:rsidRPr="00000000">
              <w:rPr>
                <w:b w:val="1"/>
                <w:rtl w:val="0"/>
              </w:rPr>
              <w:t xml:space="preserve">4, 8 y 11</w:t>
            </w:r>
          </w:p>
        </w:tc>
        <w:tc>
          <w:tcPr>
            <w:shd w:fill="auto" w:val="clear"/>
            <w:vAlign w:val="center"/>
          </w:tcPr>
          <w:p w:rsidR="00000000" w:rsidDel="00000000" w:rsidP="00000000" w:rsidRDefault="00000000" w:rsidRPr="00000000" w14:paraId="0000032C">
            <w:pPr>
              <w:jc w:val="center"/>
              <w:rPr/>
            </w:pPr>
            <w:r w:rsidDel="00000000" w:rsidR="00000000" w:rsidRPr="00000000">
              <w:rPr>
                <w:rtl w:val="0"/>
              </w:rPr>
              <w:t xml:space="preserve">CSC, CCL, CD, CEC, CAA, SIEP</w:t>
            </w:r>
          </w:p>
        </w:tc>
      </w:tr>
    </w:tbl>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pStyle w:val="Heading1"/>
        <w:ind w:left="0" w:firstLine="0"/>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Temporalización de contenidos.</w:t>
      </w:r>
    </w:p>
    <w:p w:rsidR="00000000" w:rsidDel="00000000" w:rsidP="00000000" w:rsidRDefault="00000000" w:rsidRPr="00000000" w14:paraId="0000032F">
      <w:pPr>
        <w:rPr>
          <w:rFonts w:ascii="Arial" w:cs="Arial" w:eastAsia="Arial" w:hAnsi="Arial"/>
        </w:rPr>
      </w:pPr>
      <w:r w:rsidDel="00000000" w:rsidR="00000000" w:rsidRPr="00000000">
        <w:rPr>
          <w:rFonts w:ascii="Arial" w:cs="Arial" w:eastAsia="Arial" w:hAnsi="Arial"/>
          <w:rtl w:val="0"/>
        </w:rPr>
        <w:t xml:space="preserve">Los tiempos han de ser flexibles en función de cada actividad y de las necesidades del grupo y de cada alumno, que serán quienes marquen el ritmo de aprendizaje. Teniendo en cuenta que el curso tiene aproximadamente 30 semanas, y considerando que el tiempo semanal asignado a esta materia en la comunidad autónoma de Andalucía es de 3 horas, estimamos un total de unas 90 sesiones. A continuación, se presenta una propuesta ideal de temporalización:</w:t>
      </w:r>
    </w:p>
    <w:p w:rsidR="00000000" w:rsidDel="00000000" w:rsidP="00000000" w:rsidRDefault="00000000" w:rsidRPr="00000000" w14:paraId="00000330">
      <w:pPr>
        <w:rPr/>
      </w:pPr>
      <w:r w:rsidDel="00000000" w:rsidR="00000000" w:rsidRPr="00000000">
        <w:rPr>
          <w:rtl w:val="0"/>
        </w:rPr>
      </w:r>
    </w:p>
    <w:tbl>
      <w:tblPr>
        <w:tblStyle w:val="Table4"/>
        <w:tblW w:w="93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57"/>
        <w:gridCol w:w="5235"/>
        <w:gridCol w:w="2453"/>
        <w:tblGridChange w:id="0">
          <w:tblGrid>
            <w:gridCol w:w="1657"/>
            <w:gridCol w:w="5235"/>
            <w:gridCol w:w="2453"/>
          </w:tblGrid>
        </w:tblGridChange>
      </w:tblGrid>
      <w:tr>
        <w:trPr>
          <w:cantSplit w:val="0"/>
          <w:tblHeader w:val="0"/>
        </w:trPr>
        <w:tc>
          <w:tcPr>
            <w:shd w:fill="93cddc" w:val="clear"/>
          </w:tcPr>
          <w:p w:rsidR="00000000" w:rsidDel="00000000" w:rsidP="00000000" w:rsidRDefault="00000000" w:rsidRPr="00000000" w14:paraId="00000331">
            <w:pPr>
              <w:jc w:val="center"/>
              <w:rPr>
                <w:b w:val="1"/>
                <w:sz w:val="18"/>
                <w:szCs w:val="18"/>
              </w:rPr>
            </w:pPr>
            <w:r w:rsidDel="00000000" w:rsidR="00000000" w:rsidRPr="00000000">
              <w:rPr>
                <w:b w:val="1"/>
                <w:sz w:val="18"/>
                <w:szCs w:val="18"/>
                <w:rtl w:val="0"/>
              </w:rPr>
              <w:t xml:space="preserve">DISTRIBUCIÓN</w:t>
            </w:r>
          </w:p>
        </w:tc>
        <w:tc>
          <w:tcPr>
            <w:shd w:fill="93cddc" w:val="clear"/>
            <w:vAlign w:val="center"/>
          </w:tcPr>
          <w:p w:rsidR="00000000" w:rsidDel="00000000" w:rsidP="00000000" w:rsidRDefault="00000000" w:rsidRPr="00000000" w14:paraId="00000332">
            <w:pPr>
              <w:jc w:val="center"/>
              <w:rPr>
                <w:b w:val="1"/>
              </w:rPr>
            </w:pPr>
            <w:r w:rsidDel="00000000" w:rsidR="00000000" w:rsidRPr="00000000">
              <w:rPr>
                <w:b w:val="1"/>
                <w:rtl w:val="0"/>
              </w:rPr>
              <w:t xml:space="preserve">UNIDAD DIDÁCTICA</w:t>
            </w:r>
          </w:p>
        </w:tc>
        <w:tc>
          <w:tcPr>
            <w:shd w:fill="93cddc" w:val="clear"/>
            <w:vAlign w:val="center"/>
          </w:tcPr>
          <w:p w:rsidR="00000000" w:rsidDel="00000000" w:rsidP="00000000" w:rsidRDefault="00000000" w:rsidRPr="00000000" w14:paraId="00000333">
            <w:pPr>
              <w:jc w:val="center"/>
              <w:rPr>
                <w:b w:val="1"/>
              </w:rPr>
            </w:pPr>
            <w:r w:rsidDel="00000000" w:rsidR="00000000" w:rsidRPr="00000000">
              <w:rPr>
                <w:b w:val="1"/>
                <w:rtl w:val="0"/>
              </w:rPr>
              <w:t xml:space="preserve">TEMPORALIZACIÓN</w:t>
            </w:r>
          </w:p>
        </w:tc>
      </w:tr>
      <w:tr>
        <w:trPr>
          <w:cantSplit w:val="0"/>
          <w:tblHeader w:val="0"/>
        </w:trPr>
        <w:tc>
          <w:tcPr>
            <w:vMerge w:val="restart"/>
            <w:shd w:fill="93cddc" w:val="clear"/>
          </w:tcPr>
          <w:p w:rsidR="00000000" w:rsidDel="00000000" w:rsidP="00000000" w:rsidRDefault="00000000" w:rsidRPr="00000000" w14:paraId="00000334">
            <w:pPr>
              <w:ind w:left="113" w:right="113" w:firstLine="0"/>
              <w:jc w:val="center"/>
              <w:rPr>
                <w:b w:val="1"/>
              </w:rPr>
            </w:pPr>
            <w:r w:rsidDel="00000000" w:rsidR="00000000" w:rsidRPr="00000000">
              <w:rPr>
                <w:rtl w:val="0"/>
              </w:rPr>
            </w:r>
          </w:p>
          <w:p w:rsidR="00000000" w:rsidDel="00000000" w:rsidP="00000000" w:rsidRDefault="00000000" w:rsidRPr="00000000" w14:paraId="00000335">
            <w:pPr>
              <w:ind w:left="113" w:right="113" w:firstLine="0"/>
              <w:jc w:val="center"/>
              <w:rPr>
                <w:b w:val="1"/>
              </w:rPr>
            </w:pPr>
            <w:r w:rsidDel="00000000" w:rsidR="00000000" w:rsidRPr="00000000">
              <w:rPr>
                <w:rtl w:val="0"/>
              </w:rPr>
            </w:r>
          </w:p>
          <w:p w:rsidR="00000000" w:rsidDel="00000000" w:rsidP="00000000" w:rsidRDefault="00000000" w:rsidRPr="00000000" w14:paraId="00000336">
            <w:pPr>
              <w:ind w:left="113" w:right="113" w:firstLine="0"/>
              <w:jc w:val="center"/>
              <w:rPr>
                <w:b w:val="1"/>
              </w:rPr>
            </w:pPr>
            <w:r w:rsidDel="00000000" w:rsidR="00000000" w:rsidRPr="00000000">
              <w:rPr>
                <w:b w:val="1"/>
                <w:rtl w:val="0"/>
              </w:rPr>
              <w:t xml:space="preserve">1ª EVAL</w:t>
            </w:r>
          </w:p>
        </w:tc>
        <w:tc>
          <w:tcPr>
            <w:shd w:fill="dbeef3" w:val="clear"/>
          </w:tcPr>
          <w:p w:rsidR="00000000" w:rsidDel="00000000" w:rsidP="00000000" w:rsidRDefault="00000000" w:rsidRPr="00000000" w14:paraId="00000337">
            <w:pPr>
              <w:rPr/>
            </w:pPr>
            <w:r w:rsidDel="00000000" w:rsidR="00000000" w:rsidRPr="00000000">
              <w:rPr>
                <w:rtl w:val="0"/>
              </w:rPr>
              <w:t xml:space="preserve">UNIDAD 1: Los orígenes de la Edad Media</w:t>
            </w:r>
          </w:p>
        </w:tc>
        <w:tc>
          <w:tcPr>
            <w:shd w:fill="dbeef3" w:val="clear"/>
          </w:tcPr>
          <w:p w:rsidR="00000000" w:rsidDel="00000000" w:rsidP="00000000" w:rsidRDefault="00000000" w:rsidRPr="00000000" w14:paraId="00000338">
            <w:pPr>
              <w:jc w:val="center"/>
              <w:rPr/>
            </w:pPr>
            <w:r w:rsidDel="00000000" w:rsidR="00000000" w:rsidRPr="00000000">
              <w:rPr>
                <w:rtl w:val="0"/>
              </w:rPr>
              <w:t xml:space="preserve">9 sesiones</w:t>
            </w:r>
          </w:p>
        </w:tc>
      </w:tr>
      <w:tr>
        <w:trPr>
          <w:cantSplit w:val="0"/>
          <w:tblHeader w:val="0"/>
        </w:trPr>
        <w:tc>
          <w:tcPr>
            <w:vMerge w:val="continue"/>
            <w:shd w:fill="93cddc" w:val="clear"/>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3A">
            <w:pPr>
              <w:rPr/>
            </w:pPr>
            <w:r w:rsidDel="00000000" w:rsidR="00000000" w:rsidRPr="00000000">
              <w:rPr>
                <w:rtl w:val="0"/>
              </w:rPr>
              <w:t xml:space="preserve">UNIDAD 2: La sociedad feudal. El arte románico</w:t>
            </w:r>
          </w:p>
        </w:tc>
        <w:tc>
          <w:tcPr>
            <w:shd w:fill="dbeef3" w:val="clear"/>
          </w:tcPr>
          <w:p w:rsidR="00000000" w:rsidDel="00000000" w:rsidP="00000000" w:rsidRDefault="00000000" w:rsidRPr="00000000" w14:paraId="0000033B">
            <w:pPr>
              <w:jc w:val="center"/>
              <w:rPr/>
            </w:pPr>
            <w:r w:rsidDel="00000000" w:rsidR="00000000" w:rsidRPr="00000000">
              <w:rPr>
                <w:rtl w:val="0"/>
              </w:rPr>
              <w:t xml:space="preserve">9 sesiones</w:t>
            </w:r>
          </w:p>
        </w:tc>
      </w:tr>
      <w:tr>
        <w:trPr>
          <w:cantSplit w:val="0"/>
          <w:tblHeader w:val="0"/>
        </w:trPr>
        <w:tc>
          <w:tcPr>
            <w:vMerge w:val="continue"/>
            <w:shd w:fill="93cddc" w:val="clear"/>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3D">
            <w:pPr>
              <w:rPr/>
            </w:pPr>
            <w:r w:rsidDel="00000000" w:rsidR="00000000" w:rsidRPr="00000000">
              <w:rPr>
                <w:rtl w:val="0"/>
              </w:rPr>
              <w:t xml:space="preserve">UNIDAD 3: Ciudades y reinos medievales. El arte gótico</w:t>
            </w:r>
          </w:p>
        </w:tc>
        <w:tc>
          <w:tcPr>
            <w:shd w:fill="dbeef3" w:val="clear"/>
          </w:tcPr>
          <w:p w:rsidR="00000000" w:rsidDel="00000000" w:rsidP="00000000" w:rsidRDefault="00000000" w:rsidRPr="00000000" w14:paraId="0000033E">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40">
            <w:pPr>
              <w:rPr/>
            </w:pPr>
            <w:r w:rsidDel="00000000" w:rsidR="00000000" w:rsidRPr="00000000">
              <w:rPr>
                <w:rtl w:val="0"/>
              </w:rPr>
              <w:t xml:space="preserve">UNIDAD 4: La península ibérica en la Edad Media</w:t>
            </w:r>
          </w:p>
        </w:tc>
        <w:tc>
          <w:tcPr>
            <w:shd w:fill="dbeef3" w:val="clear"/>
          </w:tcPr>
          <w:p w:rsidR="00000000" w:rsidDel="00000000" w:rsidP="00000000" w:rsidRDefault="00000000" w:rsidRPr="00000000" w14:paraId="00000341">
            <w:pPr>
              <w:jc w:val="center"/>
              <w:rPr/>
            </w:pPr>
            <w:r w:rsidDel="00000000" w:rsidR="00000000" w:rsidRPr="00000000">
              <w:rPr>
                <w:rtl w:val="0"/>
              </w:rPr>
              <w:t xml:space="preserve">8 sesiones</w:t>
            </w:r>
          </w:p>
        </w:tc>
      </w:tr>
      <w:tr>
        <w:trPr>
          <w:cantSplit w:val="0"/>
          <w:tblHeader w:val="0"/>
        </w:trPr>
        <w:tc>
          <w:tcPr>
            <w:vMerge w:val="restart"/>
            <w:shd w:fill="93cddc" w:val="clear"/>
          </w:tcPr>
          <w:p w:rsidR="00000000" w:rsidDel="00000000" w:rsidP="00000000" w:rsidRDefault="00000000" w:rsidRPr="00000000" w14:paraId="00000342">
            <w:pPr>
              <w:ind w:left="113" w:right="113" w:firstLine="0"/>
              <w:jc w:val="center"/>
              <w:rPr>
                <w:b w:val="1"/>
              </w:rPr>
            </w:pPr>
            <w:r w:rsidDel="00000000" w:rsidR="00000000" w:rsidRPr="00000000">
              <w:rPr>
                <w:rtl w:val="0"/>
              </w:rPr>
            </w:r>
          </w:p>
          <w:p w:rsidR="00000000" w:rsidDel="00000000" w:rsidP="00000000" w:rsidRDefault="00000000" w:rsidRPr="00000000" w14:paraId="00000343">
            <w:pPr>
              <w:ind w:left="113" w:right="113" w:firstLine="0"/>
              <w:jc w:val="center"/>
              <w:rPr>
                <w:b w:val="1"/>
              </w:rPr>
            </w:pPr>
            <w:r w:rsidDel="00000000" w:rsidR="00000000" w:rsidRPr="00000000">
              <w:rPr>
                <w:rtl w:val="0"/>
              </w:rPr>
            </w:r>
          </w:p>
          <w:p w:rsidR="00000000" w:rsidDel="00000000" w:rsidP="00000000" w:rsidRDefault="00000000" w:rsidRPr="00000000" w14:paraId="00000344">
            <w:pPr>
              <w:ind w:left="113" w:right="113" w:firstLine="0"/>
              <w:jc w:val="center"/>
              <w:rPr>
                <w:b w:val="1"/>
              </w:rPr>
            </w:pPr>
            <w:r w:rsidDel="00000000" w:rsidR="00000000" w:rsidRPr="00000000">
              <w:rPr>
                <w:b w:val="1"/>
                <w:rtl w:val="0"/>
              </w:rPr>
              <w:t xml:space="preserve">2ª EVAL</w:t>
            </w:r>
          </w:p>
        </w:tc>
        <w:tc>
          <w:tcPr>
            <w:shd w:fill="dbeef3" w:val="clear"/>
          </w:tcPr>
          <w:p w:rsidR="00000000" w:rsidDel="00000000" w:rsidP="00000000" w:rsidRDefault="00000000" w:rsidRPr="00000000" w14:paraId="00000345">
            <w:pPr>
              <w:rPr/>
            </w:pPr>
            <w:r w:rsidDel="00000000" w:rsidR="00000000" w:rsidRPr="00000000">
              <w:rPr>
                <w:rtl w:val="0"/>
              </w:rPr>
              <w:t xml:space="preserve">UNIDAD 5: Los orígenes de la Edad Moderna </w:t>
            </w:r>
          </w:p>
        </w:tc>
        <w:tc>
          <w:tcPr>
            <w:shd w:fill="dbeef3" w:val="clear"/>
          </w:tcPr>
          <w:p w:rsidR="00000000" w:rsidDel="00000000" w:rsidP="00000000" w:rsidRDefault="00000000" w:rsidRPr="00000000" w14:paraId="00000346">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48">
            <w:pPr>
              <w:rPr/>
            </w:pPr>
            <w:r w:rsidDel="00000000" w:rsidR="00000000" w:rsidRPr="00000000">
              <w:rPr>
                <w:rtl w:val="0"/>
              </w:rPr>
              <w:t xml:space="preserve">UNIDAD 6: Renacimiento y Reforma</w:t>
            </w:r>
          </w:p>
        </w:tc>
        <w:tc>
          <w:tcPr>
            <w:shd w:fill="dbeef3" w:val="clear"/>
          </w:tcPr>
          <w:p w:rsidR="00000000" w:rsidDel="00000000" w:rsidP="00000000" w:rsidRDefault="00000000" w:rsidRPr="00000000" w14:paraId="00000349">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4B">
            <w:pPr>
              <w:rPr/>
            </w:pPr>
            <w:r w:rsidDel="00000000" w:rsidR="00000000" w:rsidRPr="00000000">
              <w:rPr>
                <w:rtl w:val="0"/>
              </w:rPr>
              <w:t xml:space="preserve">UNIDAD 7: La Monarquía Hispánica</w:t>
            </w:r>
          </w:p>
        </w:tc>
        <w:tc>
          <w:tcPr>
            <w:shd w:fill="dbeef3" w:val="clear"/>
          </w:tcPr>
          <w:p w:rsidR="00000000" w:rsidDel="00000000" w:rsidP="00000000" w:rsidRDefault="00000000" w:rsidRPr="00000000" w14:paraId="0000034C">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4E">
            <w:pPr>
              <w:rPr/>
            </w:pPr>
            <w:r w:rsidDel="00000000" w:rsidR="00000000" w:rsidRPr="00000000">
              <w:rPr>
                <w:rtl w:val="0"/>
              </w:rPr>
              <w:t xml:space="preserve">UNIDAD 8: El siglo del Barroco</w:t>
            </w:r>
          </w:p>
        </w:tc>
        <w:tc>
          <w:tcPr>
            <w:shd w:fill="dbeef3" w:val="clear"/>
          </w:tcPr>
          <w:p w:rsidR="00000000" w:rsidDel="00000000" w:rsidP="00000000" w:rsidRDefault="00000000" w:rsidRPr="00000000" w14:paraId="0000034F">
            <w:pPr>
              <w:jc w:val="center"/>
              <w:rPr/>
            </w:pPr>
            <w:r w:rsidDel="00000000" w:rsidR="00000000" w:rsidRPr="00000000">
              <w:rPr>
                <w:rtl w:val="0"/>
              </w:rPr>
              <w:t xml:space="preserve">8 sesiones</w:t>
            </w:r>
          </w:p>
        </w:tc>
      </w:tr>
      <w:tr>
        <w:trPr>
          <w:cantSplit w:val="0"/>
          <w:tblHeader w:val="0"/>
        </w:trPr>
        <w:tc>
          <w:tcPr>
            <w:vMerge w:val="restart"/>
            <w:shd w:fill="93cddc" w:val="clear"/>
          </w:tcPr>
          <w:p w:rsidR="00000000" w:rsidDel="00000000" w:rsidP="00000000" w:rsidRDefault="00000000" w:rsidRPr="00000000" w14:paraId="00000350">
            <w:pPr>
              <w:ind w:left="113" w:right="113" w:firstLine="0"/>
              <w:jc w:val="center"/>
              <w:rPr>
                <w:b w:val="1"/>
              </w:rPr>
            </w:pPr>
            <w:r w:rsidDel="00000000" w:rsidR="00000000" w:rsidRPr="00000000">
              <w:rPr>
                <w:rtl w:val="0"/>
              </w:rPr>
            </w:r>
          </w:p>
          <w:p w:rsidR="00000000" w:rsidDel="00000000" w:rsidP="00000000" w:rsidRDefault="00000000" w:rsidRPr="00000000" w14:paraId="00000351">
            <w:pPr>
              <w:ind w:left="113" w:right="113" w:firstLine="0"/>
              <w:jc w:val="center"/>
              <w:rPr>
                <w:b w:val="1"/>
              </w:rPr>
            </w:pPr>
            <w:r w:rsidDel="00000000" w:rsidR="00000000" w:rsidRPr="00000000">
              <w:rPr>
                <w:rtl w:val="0"/>
              </w:rPr>
            </w:r>
          </w:p>
          <w:p w:rsidR="00000000" w:rsidDel="00000000" w:rsidP="00000000" w:rsidRDefault="00000000" w:rsidRPr="00000000" w14:paraId="00000352">
            <w:pPr>
              <w:ind w:left="113" w:right="113" w:firstLine="0"/>
              <w:jc w:val="center"/>
              <w:rPr>
                <w:b w:val="1"/>
              </w:rPr>
            </w:pPr>
            <w:r w:rsidDel="00000000" w:rsidR="00000000" w:rsidRPr="00000000">
              <w:rPr>
                <w:b w:val="1"/>
                <w:rtl w:val="0"/>
              </w:rPr>
              <w:t xml:space="preserve">3ª EVAL</w:t>
            </w:r>
          </w:p>
        </w:tc>
        <w:tc>
          <w:tcPr>
            <w:shd w:fill="dbeef3" w:val="clear"/>
          </w:tcPr>
          <w:p w:rsidR="00000000" w:rsidDel="00000000" w:rsidP="00000000" w:rsidRDefault="00000000" w:rsidRPr="00000000" w14:paraId="00000353">
            <w:pPr>
              <w:rPr/>
            </w:pPr>
            <w:r w:rsidDel="00000000" w:rsidR="00000000" w:rsidRPr="00000000">
              <w:rPr>
                <w:rtl w:val="0"/>
              </w:rPr>
              <w:t xml:space="preserve">UNIDAD 9: La población mundial</w:t>
            </w:r>
          </w:p>
        </w:tc>
        <w:tc>
          <w:tcPr>
            <w:shd w:fill="dbeef3" w:val="clear"/>
          </w:tcPr>
          <w:p w:rsidR="00000000" w:rsidDel="00000000" w:rsidP="00000000" w:rsidRDefault="00000000" w:rsidRPr="00000000" w14:paraId="00000354">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56">
            <w:pPr>
              <w:rPr/>
            </w:pPr>
            <w:r w:rsidDel="00000000" w:rsidR="00000000" w:rsidRPr="00000000">
              <w:rPr>
                <w:rtl w:val="0"/>
              </w:rPr>
              <w:t xml:space="preserve">UNIDAD 10: Territorio y población en España y Europa</w:t>
            </w:r>
          </w:p>
        </w:tc>
        <w:tc>
          <w:tcPr>
            <w:shd w:fill="dbeef3" w:val="clear"/>
          </w:tcPr>
          <w:p w:rsidR="00000000" w:rsidDel="00000000" w:rsidP="00000000" w:rsidRDefault="00000000" w:rsidRPr="00000000" w14:paraId="00000357">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59">
            <w:pPr>
              <w:rPr/>
            </w:pPr>
            <w:r w:rsidDel="00000000" w:rsidR="00000000" w:rsidRPr="00000000">
              <w:rPr>
                <w:rtl w:val="0"/>
              </w:rPr>
              <w:t xml:space="preserve">UNIDAD 11: Un mundo de ciudades</w:t>
            </w:r>
          </w:p>
        </w:tc>
        <w:tc>
          <w:tcPr>
            <w:shd w:fill="dbeef3" w:val="clear"/>
          </w:tcPr>
          <w:p w:rsidR="00000000" w:rsidDel="00000000" w:rsidP="00000000" w:rsidRDefault="00000000" w:rsidRPr="00000000" w14:paraId="0000035A">
            <w:pPr>
              <w:jc w:val="center"/>
              <w:rPr/>
            </w:pPr>
            <w:r w:rsidDel="00000000" w:rsidR="00000000" w:rsidRPr="00000000">
              <w:rPr>
                <w:rtl w:val="0"/>
              </w:rPr>
              <w:t xml:space="preserve">8 sesiones</w:t>
            </w:r>
          </w:p>
        </w:tc>
      </w:tr>
      <w:tr>
        <w:trPr>
          <w:cantSplit w:val="0"/>
          <w:tblHeader w:val="0"/>
        </w:trPr>
        <w:tc>
          <w:tcPr>
            <w:vMerge w:val="continue"/>
            <w:shd w:fill="93cddc" w:val="clear"/>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dbeef3" w:val="clear"/>
          </w:tcPr>
          <w:p w:rsidR="00000000" w:rsidDel="00000000" w:rsidP="00000000" w:rsidRDefault="00000000" w:rsidRPr="00000000" w14:paraId="0000035C">
            <w:pPr>
              <w:jc w:val="right"/>
              <w:rPr>
                <w:b w:val="1"/>
              </w:rPr>
            </w:pPr>
            <w:r w:rsidDel="00000000" w:rsidR="00000000" w:rsidRPr="00000000">
              <w:rPr>
                <w:b w:val="1"/>
                <w:rtl w:val="0"/>
              </w:rPr>
              <w:t xml:space="preserve">TOTAL</w:t>
            </w:r>
          </w:p>
        </w:tc>
        <w:tc>
          <w:tcPr>
            <w:shd w:fill="dbeef3" w:val="clear"/>
          </w:tcPr>
          <w:p w:rsidR="00000000" w:rsidDel="00000000" w:rsidP="00000000" w:rsidRDefault="00000000" w:rsidRPr="00000000" w14:paraId="0000035D">
            <w:pPr>
              <w:jc w:val="center"/>
              <w:rPr>
                <w:b w:val="1"/>
              </w:rPr>
            </w:pPr>
            <w:r w:rsidDel="00000000" w:rsidR="00000000" w:rsidRPr="00000000">
              <w:rPr>
                <w:b w:val="1"/>
                <w:rtl w:val="0"/>
              </w:rPr>
              <w:t xml:space="preserve">90 sesiones</w:t>
            </w:r>
          </w:p>
        </w:tc>
      </w:tr>
    </w:tbl>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1">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2">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3">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4">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5">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7">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8">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9">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A">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B">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C">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D">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E">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6F">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0">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1">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2">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3">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4">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5">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7">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8">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9">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A">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B">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C">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D">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E">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7F">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0">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1">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2">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3">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4">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5">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7">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388">
      <w:pPr>
        <w:jc w:val="both"/>
        <w:rPr>
          <w:rFonts w:ascii="Arial" w:cs="Arial" w:eastAsia="Arial" w:hAnsi="Arial"/>
          <w:i w:val="1"/>
          <w:smallCaps w:val="1"/>
        </w:rPr>
      </w:pPr>
      <w:r w:rsidDel="00000000" w:rsidR="00000000" w:rsidRPr="00000000">
        <w:rPr>
          <w:rFonts w:ascii="Arial" w:cs="Arial" w:eastAsia="Arial" w:hAnsi="Arial"/>
        </w:rPr>
        <w:drawing>
          <wp:inline distB="0" distT="0" distL="0" distR="0">
            <wp:extent cx="5956828" cy="3446112"/>
            <wp:effectExtent b="0" l="0" r="0" t="0"/>
            <wp:docPr descr="Grandes Iconos Universales XIX: La Libertad guiando al pueblo, Delacroix,  1830." id="332" name="image8.jpg"/>
            <a:graphic>
              <a:graphicData uri="http://schemas.openxmlformats.org/drawingml/2006/picture">
                <pic:pic>
                  <pic:nvPicPr>
                    <pic:cNvPr descr="Grandes Iconos Universales XIX: La Libertad guiando al pueblo, Delacroix,  1830." id="0" name="image8.jpg"/>
                    <pic:cNvPicPr preferRelativeResize="0"/>
                  </pic:nvPicPr>
                  <pic:blipFill>
                    <a:blip r:embed="rId13"/>
                    <a:srcRect b="0" l="0" r="0" t="0"/>
                    <a:stretch>
                      <a:fillRect/>
                    </a:stretch>
                  </pic:blipFill>
                  <pic:spPr>
                    <a:xfrm>
                      <a:off x="0" y="0"/>
                      <a:ext cx="5956828" cy="3446112"/>
                    </a:xfrm>
                    <a:prstGeom prst="rect"/>
                    <a:ln/>
                  </pic:spPr>
                </pic:pic>
              </a:graphicData>
            </a:graphic>
          </wp:inline>
        </w:drawing>
      </w:r>
      <w:r w:rsidDel="00000000" w:rsidR="00000000" w:rsidRPr="00000000">
        <w:rPr>
          <w:rtl w:val="0"/>
        </w:rPr>
      </w:r>
    </w:p>
    <w:p w:rsidR="00000000" w:rsidDel="00000000" w:rsidP="00000000" w:rsidRDefault="00000000" w:rsidRPr="00000000" w14:paraId="00000389">
      <w:pPr>
        <w:jc w:val="both"/>
        <w:rPr>
          <w:rFonts w:ascii="Arial" w:cs="Arial" w:eastAsia="Arial" w:hAnsi="Arial"/>
          <w:i w:val="1"/>
          <w:color w:val="31849b"/>
        </w:rPr>
      </w:pPr>
      <w:r w:rsidDel="00000000" w:rsidR="00000000" w:rsidRPr="00000000">
        <w:rPr>
          <w:rtl w:val="0"/>
        </w:rPr>
      </w:r>
    </w:p>
    <w:p w:rsidR="00000000" w:rsidDel="00000000" w:rsidP="00000000" w:rsidRDefault="00000000" w:rsidRPr="00000000" w14:paraId="0000038A">
      <w:pPr>
        <w:jc w:val="both"/>
        <w:rPr>
          <w:rFonts w:ascii="Arial" w:cs="Arial" w:eastAsia="Arial" w:hAnsi="Arial"/>
          <w:i w:val="1"/>
          <w:color w:val="31849b"/>
          <w:sz w:val="28"/>
          <w:szCs w:val="28"/>
        </w:rPr>
      </w:pPr>
      <w:r w:rsidDel="00000000" w:rsidR="00000000" w:rsidRPr="00000000">
        <w:rPr>
          <w:rFonts w:ascii="Arial" w:cs="Arial" w:eastAsia="Arial" w:hAnsi="Arial"/>
          <w:i w:val="1"/>
          <w:color w:val="31849b"/>
          <w:sz w:val="28"/>
          <w:szCs w:val="28"/>
          <w:rtl w:val="0"/>
        </w:rPr>
        <w:t xml:space="preserve">La Libertad guiando al pueblo, E. Delacroix</w:t>
      </w:r>
    </w:p>
    <w:p w:rsidR="00000000" w:rsidDel="00000000" w:rsidP="00000000" w:rsidRDefault="00000000" w:rsidRPr="00000000" w14:paraId="0000038B">
      <w:pPr>
        <w:jc w:val="both"/>
        <w:rPr>
          <w:rFonts w:ascii="Arial" w:cs="Arial" w:eastAsia="Arial" w:hAnsi="Arial"/>
          <w:i w:val="1"/>
          <w:smallCaps w:val="1"/>
          <w:color w:val="31849b"/>
          <w:sz w:val="28"/>
          <w:szCs w:val="28"/>
        </w:rPr>
      </w:pPr>
      <w:r w:rsidDel="00000000" w:rsidR="00000000" w:rsidRPr="00000000">
        <w:rPr>
          <w:rtl w:val="0"/>
        </w:rPr>
      </w:r>
    </w:p>
    <w:p w:rsidR="00000000" w:rsidDel="00000000" w:rsidP="00000000" w:rsidRDefault="00000000" w:rsidRPr="00000000" w14:paraId="0000038C">
      <w:pPr>
        <w:jc w:val="both"/>
        <w:rPr>
          <w:rFonts w:ascii="Arial" w:cs="Arial" w:eastAsia="Arial" w:hAnsi="Arial"/>
          <w:i w:val="1"/>
          <w:smallCaps w:val="1"/>
          <w:color w:val="31849b"/>
          <w:sz w:val="28"/>
          <w:szCs w:val="28"/>
        </w:rPr>
      </w:pPr>
      <w:r w:rsidDel="00000000" w:rsidR="00000000" w:rsidRPr="00000000">
        <w:rPr>
          <w:rtl w:val="0"/>
        </w:rPr>
      </w:r>
    </w:p>
    <w:p w:rsidR="00000000" w:rsidDel="00000000" w:rsidP="00000000" w:rsidRDefault="00000000" w:rsidRPr="00000000" w14:paraId="0000038D">
      <w:pPr>
        <w:jc w:val="both"/>
        <w:rPr>
          <w:rFonts w:ascii="Arial" w:cs="Arial" w:eastAsia="Arial" w:hAnsi="Arial"/>
          <w:i w:val="1"/>
          <w:smallCaps w:val="1"/>
          <w:color w:val="0070c0"/>
          <w:sz w:val="28"/>
          <w:szCs w:val="28"/>
        </w:rPr>
      </w:pPr>
      <w:r w:rsidDel="00000000" w:rsidR="00000000" w:rsidRPr="00000000">
        <w:rPr>
          <w:rFonts w:ascii="Arial" w:cs="Arial" w:eastAsia="Arial" w:hAnsi="Arial"/>
          <w:i w:val="1"/>
          <w:smallCaps w:val="1"/>
          <w:color w:val="31849b"/>
          <w:sz w:val="28"/>
          <w:szCs w:val="28"/>
          <w:rtl w:val="0"/>
        </w:rPr>
        <w:t xml:space="preserve">ANEXO II: Aspectos concretos de la programación de 4º de la ESO</w:t>
      </w:r>
      <w:r w:rsidDel="00000000" w:rsidR="00000000" w:rsidRPr="00000000">
        <w:rPr>
          <w:rtl w:val="0"/>
        </w:rPr>
      </w:r>
    </w:p>
    <w:p w:rsidR="00000000" w:rsidDel="00000000" w:rsidP="00000000" w:rsidRDefault="00000000" w:rsidRPr="00000000" w14:paraId="0000038E">
      <w:pPr>
        <w:jc w:val="both"/>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38F">
      <w:pPr>
        <w:jc w:val="both"/>
        <w:rPr>
          <w:rFonts w:ascii="Arial" w:cs="Arial" w:eastAsia="Arial" w:hAnsi="Arial"/>
          <w:color w:val="31849b"/>
          <w:sz w:val="24"/>
          <w:szCs w:val="24"/>
        </w:rPr>
      </w:pPr>
      <w:r w:rsidDel="00000000" w:rsidR="00000000" w:rsidRPr="00000000">
        <w:rPr>
          <w:rFonts w:ascii="Arial" w:cs="Arial" w:eastAsia="Arial" w:hAnsi="Arial"/>
          <w:color w:val="31849b"/>
          <w:sz w:val="24"/>
          <w:szCs w:val="24"/>
          <w:rtl w:val="0"/>
        </w:rPr>
        <w:t xml:space="preserve">Objetivos de la materia</w:t>
      </w:r>
    </w:p>
    <w:p w:rsidR="00000000" w:rsidDel="00000000" w:rsidP="00000000" w:rsidRDefault="00000000" w:rsidRPr="00000000" w14:paraId="00000390">
      <w:pPr>
        <w:jc w:val="both"/>
        <w:rPr>
          <w:rFonts w:ascii="Arial" w:cs="Arial" w:eastAsia="Arial" w:hAnsi="Arial"/>
          <w:color w:val="31849b"/>
          <w:sz w:val="24"/>
          <w:szCs w:val="24"/>
        </w:rPr>
      </w:pPr>
      <w:r w:rsidDel="00000000" w:rsidR="00000000" w:rsidRPr="00000000">
        <w:rPr>
          <w:rFonts w:ascii="Arial" w:cs="Arial" w:eastAsia="Arial" w:hAnsi="Arial"/>
          <w:color w:val="31849b"/>
          <w:sz w:val="24"/>
          <w:szCs w:val="24"/>
          <w:rtl w:val="0"/>
        </w:rPr>
        <w:t xml:space="preserve">-Objetivos de la materia y competencias clave.</w:t>
      </w:r>
    </w:p>
    <w:p w:rsidR="00000000" w:rsidDel="00000000" w:rsidP="00000000" w:rsidRDefault="00000000" w:rsidRPr="00000000" w14:paraId="00000391">
      <w:pPr>
        <w:jc w:val="both"/>
        <w:rPr>
          <w:rFonts w:ascii="Arial" w:cs="Arial" w:eastAsia="Arial" w:hAnsi="Arial"/>
          <w:color w:val="31849b"/>
        </w:rPr>
      </w:pPr>
      <w:r w:rsidDel="00000000" w:rsidR="00000000" w:rsidRPr="00000000">
        <w:rPr>
          <w:rtl w:val="0"/>
        </w:rPr>
      </w:r>
    </w:p>
    <w:tbl>
      <w:tblPr>
        <w:tblStyle w:val="Table5"/>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12"/>
        <w:gridCol w:w="2835"/>
        <w:tblGridChange w:id="0">
          <w:tblGrid>
            <w:gridCol w:w="6912"/>
            <w:gridCol w:w="2835"/>
          </w:tblGrid>
        </w:tblGridChange>
      </w:tblGrid>
      <w:tr>
        <w:trPr>
          <w:cantSplit w:val="0"/>
          <w:tblHeader w:val="0"/>
        </w:trPr>
        <w:tc>
          <w:tcPr>
            <w:shd w:fill="93cddc" w:val="clear"/>
          </w:tcPr>
          <w:p w:rsidR="00000000" w:rsidDel="00000000" w:rsidP="00000000" w:rsidRDefault="00000000" w:rsidRPr="00000000" w14:paraId="00000392">
            <w:pPr>
              <w:spacing w:after="120" w:before="120" w:lineRule="auto"/>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Objetivos de la materia para 4º eso</w:t>
            </w:r>
          </w:p>
        </w:tc>
        <w:tc>
          <w:tcPr>
            <w:shd w:fill="93cddc" w:val="clear"/>
          </w:tcPr>
          <w:p w:rsidR="00000000" w:rsidDel="00000000" w:rsidP="00000000" w:rsidRDefault="00000000" w:rsidRPr="00000000" w14:paraId="00000393">
            <w:pPr>
              <w:spacing w:after="120" w:before="120" w:lineRule="auto"/>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Competencias clave</w:t>
            </w:r>
          </w:p>
        </w:tc>
      </w:tr>
      <w:tr>
        <w:trPr>
          <w:cantSplit w:val="0"/>
          <w:tblHeader w:val="0"/>
        </w:trPr>
        <w:tc>
          <w:tcPr>
            <w:shd w:fill="dbeef3" w:val="clear"/>
          </w:tcPr>
          <w:p w:rsidR="00000000" w:rsidDel="00000000" w:rsidP="00000000" w:rsidRDefault="00000000" w:rsidRPr="00000000" w14:paraId="00000394">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Conceptualizar la sociedad como un sistema complejo analizando las interacciones entre los diversos elementos de la actividad humana (político, económico, social y cultural), valorando, a través del estudio de problemáticas actuales relevantes, la naturaleza multifactorial de los hechos históricos y cómo estos contribuyen a la creación de las identidades colectivas e individuales y al rol que desempeñan en ellas hombres y mujeres.</w:t>
            </w:r>
          </w:p>
        </w:tc>
        <w:tc>
          <w:tcPr>
            <w:shd w:fill="dbeef3" w:val="clear"/>
          </w:tcPr>
          <w:p w:rsidR="00000000" w:rsidDel="00000000" w:rsidP="00000000" w:rsidRDefault="00000000" w:rsidRPr="00000000" w14:paraId="00000395">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CE</w:t>
            </w:r>
          </w:p>
        </w:tc>
      </w:tr>
      <w:tr>
        <w:trPr>
          <w:cantSplit w:val="0"/>
          <w:tblHeader w:val="0"/>
        </w:trPr>
        <w:tc>
          <w:tcPr>
            <w:shd w:fill="dbeef3" w:val="clear"/>
          </w:tcPr>
          <w:p w:rsidR="00000000" w:rsidDel="00000000" w:rsidP="00000000" w:rsidRDefault="00000000" w:rsidRPr="00000000" w14:paraId="00000397">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Situar en el espacio, conocer y clasificar los elementos constitutivos del medio físico andaluz, español, europeo y del resto del mundo, comprendiendo las conexiones existentes entre estos y la humanización del paisaje y analizando las consecuencias políticas, socioeconómicas, medioambientales que esta tiene en la gestión de los recursos y concienciando sobre la necesidad de la conservación del medio natural.</w:t>
            </w:r>
          </w:p>
        </w:tc>
        <w:tc>
          <w:tcPr>
            <w:shd w:fill="dbeef3" w:val="clear"/>
          </w:tcPr>
          <w:p w:rsidR="00000000" w:rsidDel="00000000" w:rsidP="00000000" w:rsidRDefault="00000000" w:rsidRPr="00000000" w14:paraId="0000039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CD</w:t>
            </w:r>
          </w:p>
        </w:tc>
      </w:tr>
      <w:tr>
        <w:trPr>
          <w:cantSplit w:val="0"/>
          <w:tblHeader w:val="0"/>
        </w:trPr>
        <w:tc>
          <w:tcPr>
            <w:shd w:fill="dbeef3" w:val="clear"/>
          </w:tcPr>
          <w:p w:rsidR="00000000" w:rsidDel="00000000" w:rsidP="00000000" w:rsidRDefault="00000000" w:rsidRPr="00000000" w14:paraId="0000039A">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Conocer y analizar las vías por las que la sociedad humana transforma el medioambiente, y a su vez cómo el territorio influye en la organización e identidad de dicha sociedad, reflexionando sobre los peligros que la intervención del hombre en el medio genera, haciendo especial hincapié en el caso de Andalucía.</w:t>
            </w:r>
          </w:p>
        </w:tc>
        <w:tc>
          <w:tcPr>
            <w:shd w:fill="dbeef3" w:val="clear"/>
          </w:tcPr>
          <w:p w:rsidR="00000000" w:rsidDel="00000000" w:rsidP="00000000" w:rsidRDefault="00000000" w:rsidRPr="00000000" w14:paraId="0000039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CD</w:t>
            </w:r>
          </w:p>
        </w:tc>
      </w:tr>
      <w:tr>
        <w:trPr>
          <w:cantSplit w:val="0"/>
          <w:tblHeader w:val="0"/>
        </w:trPr>
        <w:tc>
          <w:tcPr>
            <w:shd w:fill="dbeef3" w:val="clear"/>
          </w:tcPr>
          <w:p w:rsidR="00000000" w:rsidDel="00000000" w:rsidP="00000000" w:rsidRDefault="00000000" w:rsidRPr="00000000" w14:paraId="0000039D">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Comprender la diversidad geográfica y geoeconómica del mundo, España, Europa y Andalucía por medio del análisis, identificación y localización de sus recursos básicos, así como de las características más destacadas de su entorno físico y humano.</w:t>
            </w:r>
          </w:p>
        </w:tc>
        <w:tc>
          <w:tcPr>
            <w:shd w:fill="dbeef3" w:val="clear"/>
          </w:tcPr>
          <w:p w:rsidR="00000000" w:rsidDel="00000000" w:rsidP="00000000" w:rsidRDefault="00000000" w:rsidRPr="00000000" w14:paraId="0000039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9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CD</w:t>
            </w:r>
          </w:p>
        </w:tc>
      </w:tr>
      <w:tr>
        <w:trPr>
          <w:cantSplit w:val="0"/>
          <w:tblHeader w:val="0"/>
        </w:trPr>
        <w:tc>
          <w:tcPr>
            <w:shd w:fill="dbeef3" w:val="clear"/>
          </w:tcPr>
          <w:p w:rsidR="00000000" w:rsidDel="00000000" w:rsidP="00000000" w:rsidRDefault="00000000" w:rsidRPr="00000000" w14:paraId="000003A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Adquirir una visión global de la historia de la humanidad y el lugar que ocupan Andalucía, España y Europa en ella, por medio del conocimiento de los hechos históricos más relevantes, de los procesos sociales más destacados y de los mecanismos de interacción existentes entre los primeros y los segundos, analizando las interconexiones entre pasado y presente y cómo Andalucía se proyecta en la sociedad global presente en base a su patrimonio histórico.</w:t>
            </w:r>
          </w:p>
        </w:tc>
        <w:tc>
          <w:tcPr>
            <w:shd w:fill="dbeef3" w:val="clear"/>
          </w:tcPr>
          <w:p w:rsidR="00000000" w:rsidDel="00000000" w:rsidP="00000000" w:rsidRDefault="00000000" w:rsidRPr="00000000" w14:paraId="000003A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CMCT, CD</w:t>
            </w:r>
          </w:p>
        </w:tc>
      </w:tr>
      <w:tr>
        <w:trPr>
          <w:cantSplit w:val="0"/>
          <w:tblHeader w:val="0"/>
        </w:trPr>
        <w:tc>
          <w:tcPr>
            <w:shd w:fill="dbeef3" w:val="clear"/>
          </w:tcPr>
          <w:p w:rsidR="00000000" w:rsidDel="00000000" w:rsidP="00000000" w:rsidRDefault="00000000" w:rsidRPr="00000000" w14:paraId="000003A3">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Valorar y comprender la diversidad cultural existente en el mundo y en las raíces históricas y presente de Andalucía, manifestando respeto y tolerancia por las diversas manifestaciones culturales, así como capacidad de juicio crítico respecto a las mismas, y cómo estas actitudes son fuente de bienestar y desarrollo, así como cimiento de una ciudadanía democrática.</w:t>
            </w:r>
          </w:p>
        </w:tc>
        <w:tc>
          <w:tcPr>
            <w:shd w:fill="dbeef3" w:val="clear"/>
          </w:tcPr>
          <w:p w:rsidR="00000000" w:rsidDel="00000000" w:rsidP="00000000" w:rsidRDefault="00000000" w:rsidRPr="00000000" w14:paraId="000003A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r>
        <w:trPr>
          <w:cantSplit w:val="0"/>
          <w:tblHeader w:val="0"/>
        </w:trPr>
        <w:tc>
          <w:tcPr>
            <w:shd w:fill="dbeef3" w:val="clear"/>
          </w:tcPr>
          <w:p w:rsidR="00000000" w:rsidDel="00000000" w:rsidP="00000000" w:rsidRDefault="00000000" w:rsidRPr="00000000" w14:paraId="000003A6">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 Comparar y analizar las diversas manifestaciones artísticas existentes a lo largo de la historia, contextualizándolas en el medio social y cultural de cada momento, por medio del conocimiento de los elementos, técnicas y funcionalidad del arte y valorando la importancia de la conservación y difusión del patrimonio artístico como recurso para el desarrollo, el bienestar individual y colectivo y la proyección de Andalucía por el mundo en base a su patrimonio artístico.</w:t>
            </w:r>
          </w:p>
        </w:tc>
        <w:tc>
          <w:tcPr>
            <w:shd w:fill="dbeef3" w:val="clear"/>
          </w:tcPr>
          <w:p w:rsidR="00000000" w:rsidDel="00000000" w:rsidP="00000000" w:rsidRDefault="00000000" w:rsidRPr="00000000" w14:paraId="000003A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r>
        <w:trPr>
          <w:cantSplit w:val="0"/>
          <w:tblHeader w:val="0"/>
        </w:trPr>
        <w:tc>
          <w:tcPr>
            <w:shd w:fill="dbeef3" w:val="clear"/>
          </w:tcPr>
          <w:p w:rsidR="00000000" w:rsidDel="00000000" w:rsidP="00000000" w:rsidRDefault="00000000" w:rsidRPr="00000000" w14:paraId="000003A9">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 Apreciar las peculiaridades de la cultura e historia andaluzas para la comprensión de la posición y relevancia de Andalucía en el resto de España, Europa y del mundo y de las formas por las que se ha desarrollado la identidad, la economía y la sociedad andaluzas.</w:t>
            </w:r>
          </w:p>
        </w:tc>
        <w:tc>
          <w:tcPr>
            <w:shd w:fill="dbeef3" w:val="clear"/>
          </w:tcPr>
          <w:p w:rsidR="00000000" w:rsidDel="00000000" w:rsidP="00000000" w:rsidRDefault="00000000" w:rsidRPr="00000000" w14:paraId="000003A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r>
        <w:trPr>
          <w:cantSplit w:val="0"/>
          <w:tblHeader w:val="0"/>
        </w:trPr>
        <w:tc>
          <w:tcPr>
            <w:shd w:fill="dbeef3" w:val="clear"/>
          </w:tcPr>
          <w:p w:rsidR="00000000" w:rsidDel="00000000" w:rsidP="00000000" w:rsidRDefault="00000000" w:rsidRPr="00000000" w14:paraId="000003AC">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 Explicar los principios, instituciones, mecanismos y formas de gobierno por las que se rige un Estado democrático, analizando la organización territorial y política de Andalucía, España y la Unión Europa, los requisitos para una buena gobernanza, los cauces de participación de la ciudadanía.</w:t>
            </w:r>
          </w:p>
        </w:tc>
        <w:tc>
          <w:tcPr>
            <w:shd w:fill="dbeef3" w:val="clear"/>
          </w:tcPr>
          <w:p w:rsidR="00000000" w:rsidDel="00000000" w:rsidP="00000000" w:rsidRDefault="00000000" w:rsidRPr="00000000" w14:paraId="000003A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r>
        <w:trPr>
          <w:cantSplit w:val="0"/>
          <w:tblHeader w:val="0"/>
        </w:trPr>
        <w:tc>
          <w:tcPr>
            <w:shd w:fill="dbeef3" w:val="clear"/>
          </w:tcPr>
          <w:p w:rsidR="00000000" w:rsidDel="00000000" w:rsidP="00000000" w:rsidRDefault="00000000" w:rsidRPr="00000000" w14:paraId="000003AF">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Exponer la importancia, para la preservación de la paz, el desarrollo y el bienestar humanos, de la necesidad de denunciar y oponerse activamente a cualquier forma de discriminación, injusticia y exclusión social y participar en iniciativas solidarias.</w:t>
            </w:r>
          </w:p>
        </w:tc>
        <w:tc>
          <w:tcPr>
            <w:shd w:fill="dbeef3" w:val="clear"/>
          </w:tcPr>
          <w:p w:rsidR="00000000" w:rsidDel="00000000" w:rsidP="00000000" w:rsidRDefault="00000000" w:rsidRPr="00000000" w14:paraId="000003B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p w:rsidR="00000000" w:rsidDel="00000000" w:rsidP="00000000" w:rsidRDefault="00000000" w:rsidRPr="00000000" w14:paraId="000003B2">
            <w:pPr>
              <w:jc w:val="both"/>
              <w:rPr>
                <w:rFonts w:ascii="Arial" w:cs="Arial" w:eastAsia="Arial" w:hAnsi="Arial"/>
                <w:sz w:val="20"/>
                <w:szCs w:val="20"/>
              </w:rPr>
            </w:pPr>
            <w:r w:rsidDel="00000000" w:rsidR="00000000" w:rsidRPr="00000000">
              <w:rPr>
                <w:rtl w:val="0"/>
              </w:rPr>
            </w:r>
          </w:p>
        </w:tc>
      </w:tr>
      <w:tr>
        <w:trPr>
          <w:cantSplit w:val="0"/>
          <w:tblHeader w:val="0"/>
        </w:trPr>
        <w:tc>
          <w:tcPr>
            <w:shd w:fill="dbeef3" w:val="clear"/>
          </w:tcPr>
          <w:p w:rsidR="00000000" w:rsidDel="00000000" w:rsidP="00000000" w:rsidRDefault="00000000" w:rsidRPr="00000000" w14:paraId="000003B3">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 Analizar y conocer los principales hitos, tanto en Andalucía como en el resto de España y el mundo, en la lucha por la igualdad efectiva entre hombres y mujeres y comprender, valorar y dominar las destrezas y estrategias de empoderamiento de la mujer, así como las políticas e iniciativas más destacadas en este sentido.</w:t>
            </w:r>
          </w:p>
        </w:tc>
        <w:tc>
          <w:tcPr>
            <w:shd w:fill="dbeef3" w:val="clear"/>
          </w:tcPr>
          <w:p w:rsidR="00000000" w:rsidDel="00000000" w:rsidP="00000000" w:rsidRDefault="00000000" w:rsidRPr="00000000" w14:paraId="000003B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 SIEP</w:t>
            </w:r>
          </w:p>
        </w:tc>
      </w:tr>
      <w:tr>
        <w:trPr>
          <w:cantSplit w:val="0"/>
          <w:tblHeader w:val="0"/>
        </w:trPr>
        <w:tc>
          <w:tcPr>
            <w:shd w:fill="dbeef3" w:val="clear"/>
          </w:tcPr>
          <w:p w:rsidR="00000000" w:rsidDel="00000000" w:rsidP="00000000" w:rsidRDefault="00000000" w:rsidRPr="00000000" w14:paraId="000003B6">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 Argumentar sobre la importancia del espíritu emprendedor y de las capacidades asociadas a este, conociendo cómo han contribuido al desarrollo humano, económico y político de las formaciones sociales a lo largo de la historia y en el momento presente.</w:t>
            </w:r>
          </w:p>
        </w:tc>
        <w:tc>
          <w:tcPr>
            <w:shd w:fill="dbeef3" w:val="clear"/>
          </w:tcPr>
          <w:p w:rsidR="00000000" w:rsidDel="00000000" w:rsidP="00000000" w:rsidRDefault="00000000" w:rsidRPr="00000000" w14:paraId="000003B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 SIEP</w:t>
            </w:r>
          </w:p>
        </w:tc>
      </w:tr>
      <w:tr>
        <w:trPr>
          <w:cantSplit w:val="0"/>
          <w:tblHeader w:val="0"/>
        </w:trPr>
        <w:tc>
          <w:tcPr>
            <w:shd w:fill="dbeef3" w:val="clear"/>
          </w:tcPr>
          <w:p w:rsidR="00000000" w:rsidDel="00000000" w:rsidP="00000000" w:rsidRDefault="00000000" w:rsidRPr="00000000" w14:paraId="000003B9">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13. Conocer y manejar el vocabulario y las técnicas de investigación y análisis específicos de las ciencias sociales para el desarrollo de las capacidades de resolución de problemas y comprensión de las problemáticas más relevantes de la sociedad actual, prestando especial atención a las causas de los conflictos bélicos, las manifestaciones de desigualdad social, la discriminación de la mujer, el deterioro medioambiental y cualquier forma de intolerancia.</w:t>
            </w:r>
          </w:p>
        </w:tc>
        <w:tc>
          <w:tcPr>
            <w:shd w:fill="dbeef3" w:val="clear"/>
          </w:tcPr>
          <w:p w:rsidR="00000000" w:rsidDel="00000000" w:rsidP="00000000" w:rsidRDefault="00000000" w:rsidRPr="00000000" w14:paraId="000003B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r>
        <w:trPr>
          <w:cantSplit w:val="0"/>
          <w:tblHeader w:val="0"/>
        </w:trPr>
        <w:tc>
          <w:tcPr>
            <w:shd w:fill="dbeef3" w:val="clear"/>
          </w:tcPr>
          <w:p w:rsidR="00000000" w:rsidDel="00000000" w:rsidP="00000000" w:rsidRDefault="00000000" w:rsidRPr="00000000" w14:paraId="000003BC">
            <w:pPr>
              <w:spacing w:after="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14. Realizar estudios de casos y trabajos de investigación de manera individual o en grupo, sobre problemáticas destacadas del mundo actual, de la evolución histórica de las formaciones sociales humanas y de las características y retos más relevantes del medio natural, tanto andaluz como del resto del mundo, por medio de la recopilación de información de diversa naturaleza, verbal, gráfica, icónica, estadística, cartográfica procedente de pluralidad de fuentes, que luego ha de ser organizada, editada y presentada por medio del concurso de las Tecnologías de la Información y de la Comunicación (TIC) y siguiendo las normas básicas de trabajo e investigación de las ciencias sociales.</w:t>
            </w:r>
          </w:p>
        </w:tc>
        <w:tc>
          <w:tcPr>
            <w:shd w:fill="dbeef3" w:val="clear"/>
          </w:tcPr>
          <w:p w:rsidR="00000000" w:rsidDel="00000000" w:rsidP="00000000" w:rsidRDefault="00000000" w:rsidRPr="00000000" w14:paraId="000003B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r>
        <w:trPr>
          <w:cantSplit w:val="0"/>
          <w:tblHeader w:val="0"/>
        </w:trPr>
        <w:tc>
          <w:tcPr>
            <w:shd w:fill="dbeef3" w:val="clear"/>
          </w:tcPr>
          <w:p w:rsidR="00000000" w:rsidDel="00000000" w:rsidP="00000000" w:rsidRDefault="00000000" w:rsidRPr="00000000" w14:paraId="000003C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 Participar en debates y exposiciones orales sobre problemáticas destacadas del mundo actual, de la evolución histórica de las formaciones sociales humanas y de las características y retos más relevantes del medio natural, tanto andaluz como del resto del mundo, empleando para ello las TIC para la recopilación y organización de los datos, respetando los turnos de palabras y opiniones ajenas, analizando y valorando los puntos de vistas distintos al propio y expresando sus argumentos y conclusiones de manera clara, coherente y adecuada respecto al vocabulario y procedimientos de las ciencias sociales.</w:t>
            </w:r>
          </w:p>
        </w:tc>
        <w:tc>
          <w:tcPr>
            <w:shd w:fill="dbeef3" w:val="clear"/>
          </w:tcPr>
          <w:p w:rsidR="00000000" w:rsidDel="00000000" w:rsidP="00000000" w:rsidRDefault="00000000" w:rsidRPr="00000000" w14:paraId="000003C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w:t>
            </w:r>
          </w:p>
        </w:tc>
      </w:tr>
    </w:tbl>
    <w:p w:rsidR="00000000" w:rsidDel="00000000" w:rsidP="00000000" w:rsidRDefault="00000000" w:rsidRPr="00000000" w14:paraId="000003C4">
      <w:pPr>
        <w:jc w:val="both"/>
        <w:rPr>
          <w:rFonts w:ascii="Arial" w:cs="Arial" w:eastAsia="Arial" w:hAnsi="Arial"/>
        </w:rPr>
      </w:pPr>
      <w:r w:rsidDel="00000000" w:rsidR="00000000" w:rsidRPr="00000000">
        <w:rPr>
          <w:rtl w:val="0"/>
        </w:rPr>
      </w:r>
    </w:p>
    <w:p w:rsidR="00000000" w:rsidDel="00000000" w:rsidP="00000000" w:rsidRDefault="00000000" w:rsidRPr="00000000" w14:paraId="000003C5">
      <w:pPr>
        <w:jc w:val="both"/>
        <w:rPr>
          <w:rFonts w:ascii="Arial" w:cs="Arial" w:eastAsia="Arial" w:hAnsi="Arial"/>
        </w:rPr>
        <w:sectPr>
          <w:headerReference r:id="rId14" w:type="default"/>
          <w:type w:val="nextPage"/>
          <w:pgSz w:h="16840" w:w="11910" w:orient="portrait"/>
          <w:pgMar w:bottom="720" w:top="1276" w:left="1418" w:right="1133" w:header="426" w:footer="720"/>
          <w:pgNumType w:start="1"/>
        </w:sectPr>
      </w:pPr>
      <w:r w:rsidDel="00000000" w:rsidR="00000000" w:rsidRPr="00000000">
        <w:rPr>
          <w:rtl w:val="0"/>
        </w:rPr>
      </w:r>
    </w:p>
    <w:p w:rsidR="00000000" w:rsidDel="00000000" w:rsidP="00000000" w:rsidRDefault="00000000" w:rsidRPr="00000000" w14:paraId="000003C6">
      <w:pPr>
        <w:jc w:val="both"/>
        <w:rPr>
          <w:rFonts w:ascii="Arial" w:cs="Arial" w:eastAsia="Arial" w:hAnsi="Arial"/>
          <w:color w:val="31849b"/>
          <w:sz w:val="28"/>
          <w:szCs w:val="28"/>
        </w:rPr>
      </w:pPr>
      <w:r w:rsidDel="00000000" w:rsidR="00000000" w:rsidRPr="00000000">
        <w:rPr>
          <w:rFonts w:ascii="Arial" w:cs="Arial" w:eastAsia="Arial" w:hAnsi="Arial"/>
          <w:color w:val="31849b"/>
          <w:sz w:val="28"/>
          <w:szCs w:val="28"/>
          <w:rtl w:val="0"/>
        </w:rPr>
        <w:t xml:space="preserve">Secuenciación de contenidos, criterios de evaluación y estándares de aprendizaje.</w:t>
      </w:r>
    </w:p>
    <w:tbl>
      <w:tblPr>
        <w:tblStyle w:val="Table6"/>
        <w:tblW w:w="15058.000000000002"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5"/>
        <w:gridCol w:w="5052"/>
        <w:gridCol w:w="5188"/>
        <w:gridCol w:w="964"/>
        <w:gridCol w:w="879"/>
        <w:tblGridChange w:id="0">
          <w:tblGrid>
            <w:gridCol w:w="2975"/>
            <w:gridCol w:w="5052"/>
            <w:gridCol w:w="5188"/>
            <w:gridCol w:w="964"/>
            <w:gridCol w:w="879"/>
          </w:tblGrid>
        </w:tblGridChange>
      </w:tblGrid>
      <w:tr>
        <w:trPr>
          <w:cantSplit w:val="0"/>
          <w:trHeight w:val="20" w:hRule="atLeast"/>
          <w:tblHeader w:val="0"/>
        </w:trPr>
        <w:tc>
          <w:tcPr>
            <w:gridSpan w:val="5"/>
            <w:shd w:fill="93cddc" w:val="clear"/>
            <w:vAlign w:val="center"/>
          </w:tcPr>
          <w:p w:rsidR="00000000" w:rsidDel="00000000" w:rsidP="00000000" w:rsidRDefault="00000000" w:rsidRPr="00000000" w14:paraId="000003C7">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GEOGRAFÍA E HISTORIA 4.º ESO</w:t>
            </w:r>
          </w:p>
        </w:tc>
      </w:tr>
      <w:tr>
        <w:trPr>
          <w:cantSplit w:val="0"/>
          <w:trHeight w:val="20" w:hRule="atLeast"/>
          <w:tblHeader w:val="0"/>
        </w:trPr>
        <w:tc>
          <w:tcPr>
            <w:shd w:fill="93cddc" w:val="clear"/>
            <w:vAlign w:val="center"/>
          </w:tcPr>
          <w:p w:rsidR="00000000" w:rsidDel="00000000" w:rsidP="00000000" w:rsidRDefault="00000000" w:rsidRPr="00000000" w14:paraId="000003CC">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CONTENIDOS</w:t>
            </w:r>
          </w:p>
        </w:tc>
        <w:tc>
          <w:tcPr>
            <w:shd w:fill="93cddc" w:val="clear"/>
            <w:vAlign w:val="center"/>
          </w:tcPr>
          <w:p w:rsidR="00000000" w:rsidDel="00000000" w:rsidP="00000000" w:rsidRDefault="00000000" w:rsidRPr="00000000" w14:paraId="000003CD">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CRITERIOS DE EVALUACIÓN</w:t>
            </w:r>
          </w:p>
        </w:tc>
        <w:tc>
          <w:tcPr>
            <w:shd w:fill="93cddc" w:val="clear"/>
            <w:vAlign w:val="center"/>
          </w:tcPr>
          <w:p w:rsidR="00000000" w:rsidDel="00000000" w:rsidP="00000000" w:rsidRDefault="00000000" w:rsidRPr="00000000" w14:paraId="000003CE">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ESTÁNDARES DE APRENDIZAJE EVALUABLES</w:t>
            </w:r>
          </w:p>
        </w:tc>
        <w:tc>
          <w:tcPr>
            <w:shd w:fill="93cddc" w:val="clear"/>
            <w:vAlign w:val="center"/>
          </w:tcPr>
          <w:p w:rsidR="00000000" w:rsidDel="00000000" w:rsidP="00000000" w:rsidRDefault="00000000" w:rsidRPr="00000000" w14:paraId="000003CF">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UD.</w:t>
            </w:r>
          </w:p>
        </w:tc>
        <w:tc>
          <w:tcPr>
            <w:shd w:fill="93cddc" w:val="clear"/>
            <w:vAlign w:val="center"/>
          </w:tcPr>
          <w:p w:rsidR="00000000" w:rsidDel="00000000" w:rsidP="00000000" w:rsidRDefault="00000000" w:rsidRPr="00000000" w14:paraId="000003D0">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CC.</w:t>
            </w:r>
          </w:p>
        </w:tc>
      </w:tr>
      <w:tr>
        <w:trPr>
          <w:cantSplit w:val="0"/>
          <w:trHeight w:val="20" w:hRule="atLeast"/>
          <w:tblHeader w:val="0"/>
        </w:trPr>
        <w:tc>
          <w:tcPr>
            <w:gridSpan w:val="5"/>
            <w:shd w:fill="auto" w:val="clear"/>
            <w:vAlign w:val="center"/>
          </w:tcPr>
          <w:p w:rsidR="00000000" w:rsidDel="00000000" w:rsidP="00000000" w:rsidRDefault="00000000" w:rsidRPr="00000000" w14:paraId="000003D1">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1. EL SIGLO XVIII EN EUROPA HASTA 1789</w:t>
            </w:r>
          </w:p>
        </w:tc>
      </w:tr>
      <w:tr>
        <w:trPr>
          <w:cantSplit w:val="0"/>
          <w:trHeight w:val="20" w:hRule="atLeast"/>
          <w:tblHeader w:val="0"/>
        </w:trPr>
        <w:tc>
          <w:tcPr>
            <w:vMerge w:val="restart"/>
            <w:shd w:fill="auto" w:val="clear"/>
          </w:tcPr>
          <w:p w:rsidR="00000000" w:rsidDel="00000000" w:rsidP="00000000" w:rsidRDefault="00000000" w:rsidRPr="00000000" w14:paraId="000003D6">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siglo XVIII en Europa: del feudalismo al absolutismo y el parlamentarismo de las minorías. Francia, Inglaterra, España.</w:t>
            </w:r>
          </w:p>
          <w:p w:rsidR="00000000" w:rsidDel="00000000" w:rsidP="00000000" w:rsidRDefault="00000000" w:rsidRPr="00000000" w14:paraId="000003D7">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arte y la ciencia en Europa en los siglos XVII y XVIII.</w:t>
            </w:r>
          </w:p>
        </w:tc>
        <w:tc>
          <w:tcPr>
            <w:shd w:fill="auto" w:val="clear"/>
            <w:vAlign w:val="center"/>
          </w:tcPr>
          <w:p w:rsidR="00000000" w:rsidDel="00000000" w:rsidP="00000000" w:rsidRDefault="00000000" w:rsidRPr="00000000" w14:paraId="000003D8">
            <w:pPr>
              <w:jc w:val="both"/>
              <w:rPr>
                <w:rFonts w:ascii="Arial" w:cs="Arial" w:eastAsia="Arial" w:hAnsi="Arial"/>
              </w:rPr>
            </w:pPr>
            <w:r w:rsidDel="00000000" w:rsidR="00000000" w:rsidRPr="00000000">
              <w:rPr>
                <w:rFonts w:ascii="Arial" w:cs="Arial" w:eastAsia="Arial" w:hAnsi="Arial"/>
                <w:rtl w:val="0"/>
              </w:rPr>
              <w:t xml:space="preserve">1. Explicar las características del «Antiguo Régimen» en sus sentidos político, social y económico.</w:t>
            </w:r>
          </w:p>
        </w:tc>
        <w:tc>
          <w:tcPr>
            <w:shd w:fill="auto" w:val="clear"/>
            <w:vAlign w:val="center"/>
          </w:tcPr>
          <w:p w:rsidR="00000000" w:rsidDel="00000000" w:rsidP="00000000" w:rsidRDefault="00000000" w:rsidRPr="00000000" w14:paraId="000003D9">
            <w:pPr>
              <w:jc w:val="both"/>
              <w:rPr>
                <w:rFonts w:ascii="Arial" w:cs="Arial" w:eastAsia="Arial" w:hAnsi="Arial"/>
              </w:rPr>
            </w:pPr>
            <w:r w:rsidDel="00000000" w:rsidR="00000000" w:rsidRPr="00000000">
              <w:rPr>
                <w:rFonts w:ascii="Arial" w:cs="Arial" w:eastAsia="Arial" w:hAnsi="Arial"/>
                <w:rtl w:val="0"/>
              </w:rPr>
              <w:t xml:space="preserve">1.1. Distingue conceptos históricos como “Antiguo Régimen” e “Ilustración”.</w:t>
            </w:r>
          </w:p>
        </w:tc>
        <w:tc>
          <w:tcPr>
            <w:shd w:fill="auto" w:val="clear"/>
            <w:vAlign w:val="center"/>
          </w:tcPr>
          <w:p w:rsidR="00000000" w:rsidDel="00000000" w:rsidP="00000000" w:rsidRDefault="00000000" w:rsidRPr="00000000" w14:paraId="000003DA">
            <w:pPr>
              <w:jc w:val="both"/>
              <w:rPr>
                <w:rFonts w:ascii="Arial" w:cs="Arial" w:eastAsia="Arial" w:hAnsi="Arial"/>
                <w:b w:val="1"/>
              </w:rPr>
            </w:pPr>
            <w:r w:rsidDel="00000000" w:rsidR="00000000" w:rsidRPr="00000000">
              <w:rPr>
                <w:rFonts w:ascii="Arial" w:cs="Arial" w:eastAsia="Arial" w:hAnsi="Arial"/>
                <w:b w:val="1"/>
                <w:rtl w:val="0"/>
              </w:rPr>
              <w:t xml:space="preserve">1</w:t>
            </w:r>
          </w:p>
        </w:tc>
        <w:tc>
          <w:tcPr>
            <w:shd w:fill="auto" w:val="clear"/>
            <w:vAlign w:val="center"/>
          </w:tcPr>
          <w:p w:rsidR="00000000" w:rsidDel="00000000" w:rsidP="00000000" w:rsidRDefault="00000000" w:rsidRPr="00000000" w14:paraId="000003D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3DD">
            <w:pPr>
              <w:jc w:val="both"/>
              <w:rPr>
                <w:rFonts w:ascii="Arial" w:cs="Arial" w:eastAsia="Arial" w:hAnsi="Arial"/>
              </w:rPr>
            </w:pPr>
            <w:r w:rsidDel="00000000" w:rsidR="00000000" w:rsidRPr="00000000">
              <w:rPr>
                <w:rFonts w:ascii="Arial" w:cs="Arial" w:eastAsia="Arial" w:hAnsi="Arial"/>
                <w:rtl w:val="0"/>
              </w:rPr>
              <w:t xml:space="preserve">2. Conocer los avances de la «revolución científica» desde el siglo XVII y XVIII.</w:t>
            </w:r>
          </w:p>
        </w:tc>
        <w:tc>
          <w:tcPr>
            <w:shd w:fill="auto" w:val="clear"/>
            <w:vAlign w:val="center"/>
          </w:tcPr>
          <w:p w:rsidR="00000000" w:rsidDel="00000000" w:rsidP="00000000" w:rsidRDefault="00000000" w:rsidRPr="00000000" w14:paraId="000003DE">
            <w:pPr>
              <w:jc w:val="both"/>
              <w:rPr>
                <w:rFonts w:ascii="Arial" w:cs="Arial" w:eastAsia="Arial" w:hAnsi="Arial"/>
              </w:rPr>
            </w:pPr>
            <w:r w:rsidDel="00000000" w:rsidR="00000000" w:rsidRPr="00000000">
              <w:rPr>
                <w:rFonts w:ascii="Arial" w:cs="Arial" w:eastAsia="Arial" w:hAnsi="Arial"/>
                <w:rtl w:val="0"/>
              </w:rPr>
              <w:t xml:space="preserve">2.1. Aprecia los avances científicos y su aplicación a la vida diaria, y contextualiza el papel de los científicos en su propia época.</w:t>
            </w:r>
          </w:p>
        </w:tc>
        <w:tc>
          <w:tcPr>
            <w:vMerge w:val="restart"/>
            <w:shd w:fill="auto" w:val="clear"/>
            <w:vAlign w:val="center"/>
          </w:tcPr>
          <w:p w:rsidR="00000000" w:rsidDel="00000000" w:rsidP="00000000" w:rsidRDefault="00000000" w:rsidRPr="00000000" w14:paraId="000003DF">
            <w:pPr>
              <w:jc w:val="both"/>
              <w:rPr>
                <w:rFonts w:ascii="Arial" w:cs="Arial" w:eastAsia="Arial" w:hAnsi="Arial"/>
                <w:b w:val="1"/>
              </w:rPr>
            </w:pPr>
            <w:r w:rsidDel="00000000" w:rsidR="00000000" w:rsidRPr="00000000">
              <w:rPr>
                <w:rFonts w:ascii="Arial" w:cs="Arial" w:eastAsia="Arial" w:hAnsi="Arial"/>
                <w:b w:val="1"/>
                <w:rtl w:val="0"/>
              </w:rPr>
              <w:t xml:space="preserve">1</w:t>
            </w:r>
          </w:p>
        </w:tc>
        <w:tc>
          <w:tcPr>
            <w:vMerge w:val="restart"/>
            <w:shd w:fill="auto" w:val="clear"/>
            <w:vAlign w:val="center"/>
          </w:tcPr>
          <w:p w:rsidR="00000000" w:rsidDel="00000000" w:rsidP="00000000" w:rsidRDefault="00000000" w:rsidRPr="00000000" w14:paraId="000003E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CMCT, CCL.</w:t>
            </w:r>
          </w:p>
        </w:tc>
      </w:tr>
      <w:tr>
        <w:trPr>
          <w:cantSplit w:val="0"/>
          <w:trHeight w:val="20" w:hRule="atLeast"/>
          <w:tblHeader w:val="0"/>
        </w:trPr>
        <w:tc>
          <w:tcPr>
            <w:vMerge w:val="continue"/>
            <w:shd w:fill="auto" w:val="clear"/>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3E3">
            <w:pPr>
              <w:jc w:val="both"/>
              <w:rPr>
                <w:rFonts w:ascii="Arial" w:cs="Arial" w:eastAsia="Arial" w:hAnsi="Arial"/>
              </w:rPr>
            </w:pPr>
            <w:r w:rsidDel="00000000" w:rsidR="00000000" w:rsidRPr="00000000">
              <w:rPr>
                <w:rFonts w:ascii="Arial" w:cs="Arial" w:eastAsia="Arial" w:hAnsi="Arial"/>
                <w:rtl w:val="0"/>
              </w:rPr>
              <w:t xml:space="preserve">2.2. Comprende las implicaciones del empirismo y el método científico en una variedad de áreas.</w:t>
            </w:r>
          </w:p>
        </w:tc>
        <w:tc>
          <w:tcPr>
            <w:vMerge w:val="continue"/>
            <w:shd w:fill="auto" w:val="clear"/>
            <w:vAlign w:val="center"/>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restart"/>
            <w:shd w:fill="auto" w:val="clear"/>
            <w:vAlign w:val="center"/>
          </w:tcPr>
          <w:p w:rsidR="00000000" w:rsidDel="00000000" w:rsidP="00000000" w:rsidRDefault="00000000" w:rsidRPr="00000000" w14:paraId="000003E7">
            <w:pPr>
              <w:jc w:val="both"/>
              <w:rPr>
                <w:rFonts w:ascii="Arial" w:cs="Arial" w:eastAsia="Arial" w:hAnsi="Arial"/>
              </w:rPr>
            </w:pPr>
            <w:r w:rsidDel="00000000" w:rsidR="00000000" w:rsidRPr="00000000">
              <w:rPr>
                <w:rFonts w:ascii="Arial" w:cs="Arial" w:eastAsia="Arial" w:hAnsi="Arial"/>
                <w:rtl w:val="0"/>
              </w:rPr>
              <w:t xml:space="preserve">3. Conocer el alcance de la Ilustración como nuevo movimiento cultural y social en Europa y en América.</w:t>
            </w:r>
          </w:p>
        </w:tc>
        <w:tc>
          <w:tcPr>
            <w:shd w:fill="auto" w:val="clear"/>
            <w:vAlign w:val="center"/>
          </w:tcPr>
          <w:p w:rsidR="00000000" w:rsidDel="00000000" w:rsidP="00000000" w:rsidRDefault="00000000" w:rsidRPr="00000000" w14:paraId="000003E8">
            <w:pPr>
              <w:jc w:val="both"/>
              <w:rPr>
                <w:rFonts w:ascii="Arial" w:cs="Arial" w:eastAsia="Arial" w:hAnsi="Arial"/>
              </w:rPr>
            </w:pPr>
            <w:r w:rsidDel="00000000" w:rsidR="00000000" w:rsidRPr="00000000">
              <w:rPr>
                <w:rFonts w:ascii="Arial" w:cs="Arial" w:eastAsia="Arial" w:hAnsi="Arial"/>
                <w:rtl w:val="0"/>
              </w:rPr>
              <w:t xml:space="preserve">3.1. Describe las características de la cultura de la Ilustración y qué implicaciones tiene en algunas monarquías.</w:t>
            </w:r>
          </w:p>
        </w:tc>
        <w:tc>
          <w:tcPr>
            <w:vMerge w:val="restart"/>
            <w:shd w:fill="auto" w:val="clear"/>
            <w:vAlign w:val="center"/>
          </w:tcPr>
          <w:p w:rsidR="00000000" w:rsidDel="00000000" w:rsidP="00000000" w:rsidRDefault="00000000" w:rsidRPr="00000000" w14:paraId="000003E9">
            <w:pPr>
              <w:jc w:val="both"/>
              <w:rPr>
                <w:rFonts w:ascii="Arial" w:cs="Arial" w:eastAsia="Arial" w:hAnsi="Arial"/>
                <w:b w:val="1"/>
              </w:rPr>
            </w:pPr>
            <w:r w:rsidDel="00000000" w:rsidR="00000000" w:rsidRPr="00000000">
              <w:rPr>
                <w:rFonts w:ascii="Arial" w:cs="Arial" w:eastAsia="Arial" w:hAnsi="Arial"/>
                <w:b w:val="1"/>
                <w:rtl w:val="0"/>
              </w:rPr>
              <w:t xml:space="preserve">1</w:t>
            </w:r>
          </w:p>
        </w:tc>
        <w:tc>
          <w:tcPr>
            <w:vMerge w:val="restart"/>
            <w:shd w:fill="auto" w:val="clear"/>
            <w:vAlign w:val="center"/>
          </w:tcPr>
          <w:p w:rsidR="00000000" w:rsidDel="00000000" w:rsidP="00000000" w:rsidRDefault="00000000" w:rsidRPr="00000000" w14:paraId="000003E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CEC</w:t>
            </w:r>
          </w:p>
        </w:tc>
      </w:tr>
      <w:tr>
        <w:trPr>
          <w:cantSplit w:val="0"/>
          <w:trHeight w:val="20" w:hRule="atLeast"/>
          <w:tblHeader w:val="0"/>
        </w:trPr>
        <w:tc>
          <w:tcPr>
            <w:vMerge w:val="continue"/>
            <w:shd w:fill="auto" w:val="clea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3ED">
            <w:pPr>
              <w:jc w:val="both"/>
              <w:rPr>
                <w:rFonts w:ascii="Arial" w:cs="Arial" w:eastAsia="Arial" w:hAnsi="Arial"/>
              </w:rPr>
            </w:pPr>
            <w:r w:rsidDel="00000000" w:rsidR="00000000" w:rsidRPr="00000000">
              <w:rPr>
                <w:rFonts w:ascii="Arial" w:cs="Arial" w:eastAsia="Arial" w:hAnsi="Arial"/>
                <w:rtl w:val="0"/>
              </w:rPr>
              <w:t xml:space="preserve">3.2. Establece, a través del análisis de diferentes textos, la diferencia entre el Absolutismo y el Parlamentarismo.</w:t>
            </w:r>
          </w:p>
        </w:tc>
        <w:tc>
          <w:tcPr>
            <w:vMerge w:val="continue"/>
            <w:shd w:fill="auto" w:val="clear"/>
            <w:vAlign w:val="center"/>
          </w:tcPr>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gridSpan w:val="5"/>
            <w:shd w:fill="auto" w:val="clear"/>
          </w:tcPr>
          <w:p w:rsidR="00000000" w:rsidDel="00000000" w:rsidP="00000000" w:rsidRDefault="00000000" w:rsidRPr="00000000" w14:paraId="000003F0">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2. LA ERA DE LAS REVOLUCIONES LIBERALES</w:t>
            </w:r>
          </w:p>
        </w:tc>
      </w:tr>
      <w:tr>
        <w:trPr>
          <w:cantSplit w:val="0"/>
          <w:trHeight w:val="20" w:hRule="atLeast"/>
          <w:tblHeader w:val="0"/>
        </w:trPr>
        <w:tc>
          <w:tcPr>
            <w:vMerge w:val="restart"/>
            <w:shd w:fill="auto" w:val="clear"/>
          </w:tcPr>
          <w:p w:rsidR="00000000" w:rsidDel="00000000" w:rsidP="00000000" w:rsidRDefault="00000000" w:rsidRPr="00000000" w14:paraId="000003F5">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Las revoluciones burguesas en el siglo XVIII.</w:t>
            </w:r>
          </w:p>
          <w:p w:rsidR="00000000" w:rsidDel="00000000" w:rsidP="00000000" w:rsidRDefault="00000000" w:rsidRPr="00000000" w14:paraId="000003F6">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revolución francesa.</w:t>
            </w:r>
          </w:p>
          <w:p w:rsidR="00000000" w:rsidDel="00000000" w:rsidP="00000000" w:rsidRDefault="00000000" w:rsidRPr="00000000" w14:paraId="000003F7">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Las Revoluciones liberales y la Restauración en el siglo XIX en Europa y América: procesos unificadores e independentistas.</w:t>
            </w:r>
          </w:p>
          <w:p w:rsidR="00000000" w:rsidDel="00000000" w:rsidP="00000000" w:rsidRDefault="00000000" w:rsidRPr="00000000" w14:paraId="000003F8">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Los nacionalismos.</w:t>
            </w:r>
          </w:p>
          <w:p w:rsidR="00000000" w:rsidDel="00000000" w:rsidP="00000000" w:rsidRDefault="00000000" w:rsidRPr="00000000" w14:paraId="000003F9">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Andalucía y el establecimiento de un Estado y sociedad liberales en España: el reinado de Isabel II, el Sexenio Revolucionario y la Restauración.</w:t>
            </w:r>
          </w:p>
        </w:tc>
        <w:tc>
          <w:tcPr>
            <w:shd w:fill="auto" w:val="clear"/>
            <w:vAlign w:val="center"/>
          </w:tcPr>
          <w:p w:rsidR="00000000" w:rsidDel="00000000" w:rsidP="00000000" w:rsidRDefault="00000000" w:rsidRPr="00000000" w14:paraId="000003FA">
            <w:pPr>
              <w:jc w:val="both"/>
              <w:rPr>
                <w:rFonts w:ascii="Arial" w:cs="Arial" w:eastAsia="Arial" w:hAnsi="Arial"/>
              </w:rPr>
            </w:pPr>
            <w:r w:rsidDel="00000000" w:rsidR="00000000" w:rsidRPr="00000000">
              <w:rPr>
                <w:rFonts w:ascii="Arial" w:cs="Arial" w:eastAsia="Arial" w:hAnsi="Arial"/>
                <w:rtl w:val="0"/>
              </w:rPr>
              <w:t xml:space="preserve">1. Identificar los principales hechos de las revoluciones burguesas en Estados Unidos, Francia y España e Iberoamérica.</w:t>
            </w:r>
          </w:p>
        </w:tc>
        <w:tc>
          <w:tcPr>
            <w:shd w:fill="auto" w:val="clear"/>
            <w:vAlign w:val="center"/>
          </w:tcPr>
          <w:p w:rsidR="00000000" w:rsidDel="00000000" w:rsidP="00000000" w:rsidRDefault="00000000" w:rsidRPr="00000000" w14:paraId="000003FB">
            <w:pPr>
              <w:jc w:val="both"/>
              <w:rPr>
                <w:rFonts w:ascii="Arial" w:cs="Arial" w:eastAsia="Arial" w:hAnsi="Arial"/>
              </w:rPr>
            </w:pPr>
            <w:r w:rsidDel="00000000" w:rsidR="00000000" w:rsidRPr="00000000">
              <w:rPr>
                <w:rFonts w:ascii="Arial" w:cs="Arial" w:eastAsia="Arial" w:hAnsi="Arial"/>
                <w:rtl w:val="0"/>
              </w:rPr>
              <w:t xml:space="preserve">1.1. Redacta una narrativa sintética con los principales hechos de alguna de las revoluciones burguesas del siglo XVIII, acudiendo a explicaciones causales, sopesando los pros y los contras.</w:t>
            </w:r>
          </w:p>
        </w:tc>
        <w:tc>
          <w:tcPr>
            <w:shd w:fill="auto" w:val="clear"/>
            <w:vAlign w:val="center"/>
          </w:tcPr>
          <w:p w:rsidR="00000000" w:rsidDel="00000000" w:rsidP="00000000" w:rsidRDefault="00000000" w:rsidRPr="00000000" w14:paraId="000003FC">
            <w:pPr>
              <w:jc w:val="both"/>
              <w:rPr>
                <w:rFonts w:ascii="Arial" w:cs="Arial" w:eastAsia="Arial" w:hAnsi="Arial"/>
                <w:b w:val="1"/>
              </w:rPr>
            </w:pPr>
            <w:r w:rsidDel="00000000" w:rsidR="00000000" w:rsidRPr="00000000">
              <w:rPr>
                <w:rFonts w:ascii="Arial" w:cs="Arial" w:eastAsia="Arial" w:hAnsi="Arial"/>
                <w:b w:val="1"/>
                <w:rtl w:val="0"/>
              </w:rPr>
              <w:t xml:space="preserve">2</w:t>
            </w:r>
          </w:p>
        </w:tc>
        <w:tc>
          <w:tcPr>
            <w:shd w:fill="auto" w:val="clear"/>
            <w:vAlign w:val="center"/>
          </w:tcPr>
          <w:p w:rsidR="00000000" w:rsidDel="00000000" w:rsidP="00000000" w:rsidRDefault="00000000" w:rsidRPr="00000000" w14:paraId="000003F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3FF">
            <w:pPr>
              <w:jc w:val="both"/>
              <w:rPr>
                <w:rFonts w:ascii="Arial" w:cs="Arial" w:eastAsia="Arial" w:hAnsi="Arial"/>
              </w:rPr>
            </w:pPr>
            <w:r w:rsidDel="00000000" w:rsidR="00000000" w:rsidRPr="00000000">
              <w:rPr>
                <w:rFonts w:ascii="Arial" w:cs="Arial" w:eastAsia="Arial" w:hAnsi="Arial"/>
                <w:rtl w:val="0"/>
              </w:rPr>
              <w:t xml:space="preserve">2. Comprender el alcance y las limitaciones de los procesos revolucionarios del siglo XVIII.</w:t>
            </w:r>
          </w:p>
        </w:tc>
        <w:tc>
          <w:tcPr>
            <w:shd w:fill="auto" w:val="clear"/>
            <w:vAlign w:val="center"/>
          </w:tcPr>
          <w:p w:rsidR="00000000" w:rsidDel="00000000" w:rsidP="00000000" w:rsidRDefault="00000000" w:rsidRPr="00000000" w14:paraId="00000400">
            <w:pPr>
              <w:jc w:val="both"/>
              <w:rPr>
                <w:rFonts w:ascii="Arial" w:cs="Arial" w:eastAsia="Arial" w:hAnsi="Arial"/>
              </w:rPr>
            </w:pPr>
            <w:r w:rsidDel="00000000" w:rsidR="00000000" w:rsidRPr="00000000">
              <w:rPr>
                <w:rFonts w:ascii="Arial" w:cs="Arial" w:eastAsia="Arial" w:hAnsi="Arial"/>
                <w:rtl w:val="0"/>
              </w:rPr>
              <w:t xml:space="preserve">2.1. Discute las implicaciones de la violencia con diversos tipos de fuentes.</w:t>
            </w:r>
          </w:p>
        </w:tc>
        <w:tc>
          <w:tcPr>
            <w:shd w:fill="auto" w:val="clear"/>
            <w:vAlign w:val="center"/>
          </w:tcPr>
          <w:p w:rsidR="00000000" w:rsidDel="00000000" w:rsidP="00000000" w:rsidRDefault="00000000" w:rsidRPr="00000000" w14:paraId="00000401">
            <w:pPr>
              <w:jc w:val="both"/>
              <w:rPr>
                <w:rFonts w:ascii="Arial" w:cs="Arial" w:eastAsia="Arial" w:hAnsi="Arial"/>
                <w:b w:val="1"/>
              </w:rPr>
            </w:pPr>
            <w:r w:rsidDel="00000000" w:rsidR="00000000" w:rsidRPr="00000000">
              <w:rPr>
                <w:rFonts w:ascii="Arial" w:cs="Arial" w:eastAsia="Arial" w:hAnsi="Arial"/>
                <w:b w:val="1"/>
                <w:rtl w:val="0"/>
              </w:rPr>
              <w:t xml:space="preserve">2</w:t>
            </w:r>
          </w:p>
        </w:tc>
        <w:tc>
          <w:tcPr>
            <w:shd w:fill="auto" w:val="clear"/>
            <w:vAlign w:val="center"/>
          </w:tcPr>
          <w:p w:rsidR="00000000" w:rsidDel="00000000" w:rsidP="00000000" w:rsidRDefault="00000000" w:rsidRPr="00000000" w14:paraId="0000040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w:t>
            </w:r>
          </w:p>
        </w:tc>
      </w:tr>
      <w:tr>
        <w:trPr>
          <w:cantSplit w:val="0"/>
          <w:trHeight w:val="1022" w:hRule="atLeast"/>
          <w:tblHeader w:val="0"/>
        </w:trPr>
        <w:tc>
          <w:tcPr>
            <w:vMerge w:val="continue"/>
            <w:shd w:fill="auto" w:val="clear"/>
          </w:tcPr>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404">
            <w:pPr>
              <w:jc w:val="both"/>
              <w:rPr>
                <w:rFonts w:ascii="Arial" w:cs="Arial" w:eastAsia="Arial" w:hAnsi="Arial"/>
              </w:rPr>
            </w:pPr>
            <w:r w:rsidDel="00000000" w:rsidR="00000000" w:rsidRPr="00000000">
              <w:rPr>
                <w:rFonts w:ascii="Arial" w:cs="Arial" w:eastAsia="Arial" w:hAnsi="Arial"/>
                <w:rtl w:val="0"/>
              </w:rPr>
              <w:t xml:space="preserve">3. Identificar los principales hechos de las revoluciones liberales en Europa y en América.</w:t>
            </w:r>
          </w:p>
        </w:tc>
        <w:tc>
          <w:tcPr>
            <w:shd w:fill="auto" w:val="clear"/>
            <w:vAlign w:val="center"/>
          </w:tcPr>
          <w:p w:rsidR="00000000" w:rsidDel="00000000" w:rsidP="00000000" w:rsidRDefault="00000000" w:rsidRPr="00000000" w14:paraId="00000405">
            <w:pPr>
              <w:jc w:val="both"/>
              <w:rPr>
                <w:rFonts w:ascii="Arial" w:cs="Arial" w:eastAsia="Arial" w:hAnsi="Arial"/>
              </w:rPr>
            </w:pPr>
            <w:r w:rsidDel="00000000" w:rsidR="00000000" w:rsidRPr="00000000">
              <w:rPr>
                <w:rFonts w:ascii="Arial" w:cs="Arial" w:eastAsia="Arial" w:hAnsi="Arial"/>
                <w:rtl w:val="0"/>
              </w:rPr>
              <w:t xml:space="preserve">3.1. Sabe reconocer las implicaciones de las revoluciones burguesas de comienzos del siglo XIX.</w:t>
            </w:r>
          </w:p>
        </w:tc>
        <w:tc>
          <w:tcPr>
            <w:shd w:fill="auto" w:val="clear"/>
            <w:vAlign w:val="center"/>
          </w:tcPr>
          <w:p w:rsidR="00000000" w:rsidDel="00000000" w:rsidP="00000000" w:rsidRDefault="00000000" w:rsidRPr="00000000" w14:paraId="00000406">
            <w:pPr>
              <w:jc w:val="both"/>
              <w:rPr>
                <w:rFonts w:ascii="Arial" w:cs="Arial" w:eastAsia="Arial" w:hAnsi="Arial"/>
                <w:b w:val="1"/>
              </w:rPr>
            </w:pPr>
            <w:r w:rsidDel="00000000" w:rsidR="00000000" w:rsidRPr="00000000">
              <w:rPr>
                <w:rFonts w:ascii="Arial" w:cs="Arial" w:eastAsia="Arial" w:hAnsi="Arial"/>
                <w:b w:val="1"/>
                <w:rtl w:val="0"/>
              </w:rPr>
              <w:t xml:space="preserve">2</w:t>
            </w:r>
          </w:p>
        </w:tc>
        <w:tc>
          <w:tcPr>
            <w:vMerge w:val="restart"/>
            <w:shd w:fill="auto" w:val="clear"/>
            <w:vAlign w:val="center"/>
          </w:tcPr>
          <w:p w:rsidR="00000000" w:rsidDel="00000000" w:rsidP="00000000" w:rsidRDefault="00000000" w:rsidRPr="00000000" w14:paraId="000004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0A">
            <w:pPr>
              <w:jc w:val="both"/>
              <w:rPr>
                <w:rFonts w:ascii="Arial" w:cs="Arial" w:eastAsia="Arial" w:hAnsi="Arial"/>
              </w:rPr>
            </w:pPr>
            <w:r w:rsidDel="00000000" w:rsidR="00000000" w:rsidRPr="00000000">
              <w:rPr>
                <w:rFonts w:ascii="Arial" w:cs="Arial" w:eastAsia="Arial" w:hAnsi="Arial"/>
                <w:rtl w:val="0"/>
              </w:rPr>
              <w:t xml:space="preserve">3.2. Redacta una narrativa sintética con los principales hechos de alguna de las revoluciones burguesas de la primera mitad del siglo XIX, acudiendo a explicaciones causales, sopesando los pros y los contras.</w:t>
            </w:r>
          </w:p>
        </w:tc>
        <w:tc>
          <w:tcPr>
            <w:shd w:fill="auto" w:val="clear"/>
            <w:vAlign w:val="center"/>
          </w:tcPr>
          <w:p w:rsidR="00000000" w:rsidDel="00000000" w:rsidP="00000000" w:rsidRDefault="00000000" w:rsidRPr="00000000" w14:paraId="0000040B">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40E">
            <w:pPr>
              <w:jc w:val="both"/>
              <w:rPr>
                <w:rFonts w:ascii="Arial" w:cs="Arial" w:eastAsia="Arial" w:hAnsi="Arial"/>
              </w:rPr>
            </w:pPr>
            <w:r w:rsidDel="00000000" w:rsidR="00000000" w:rsidRPr="00000000">
              <w:rPr>
                <w:rFonts w:ascii="Arial" w:cs="Arial" w:eastAsia="Arial" w:hAnsi="Arial"/>
                <w:rtl w:val="0"/>
              </w:rPr>
              <w:t xml:space="preserve">4. Comprobar el alcance y las limitaciones de los procesos revolucionarios de la primera mitad del siglo XIX, identificando la aportación de Andalucía al establecimiento de un Estado liberal en España y al cambio de modelo social, especificando los principales avances y problemáticas de la organización política y social del reinado de Isabel II, el Sexenio Revolucionario y de la Restauración.</w:t>
            </w:r>
          </w:p>
        </w:tc>
        <w:tc>
          <w:tcPr>
            <w:shd w:fill="auto" w:val="clear"/>
            <w:vAlign w:val="center"/>
          </w:tcPr>
          <w:p w:rsidR="00000000" w:rsidDel="00000000" w:rsidP="00000000" w:rsidRDefault="00000000" w:rsidRPr="00000000" w14:paraId="0000040F">
            <w:pPr>
              <w:jc w:val="both"/>
              <w:rPr>
                <w:rFonts w:ascii="Arial" w:cs="Arial" w:eastAsia="Arial" w:hAnsi="Arial"/>
              </w:rPr>
            </w:pPr>
            <w:r w:rsidDel="00000000" w:rsidR="00000000" w:rsidRPr="00000000">
              <w:rPr>
                <w:rFonts w:ascii="Arial" w:cs="Arial" w:eastAsia="Arial" w:hAnsi="Arial"/>
                <w:rtl w:val="0"/>
              </w:rPr>
              <w:t xml:space="preserve">4.1. Sopesa las razones de los revolucionarios para actuar como lo hicieron.</w:t>
            </w:r>
          </w:p>
        </w:tc>
        <w:tc>
          <w:tcPr>
            <w:vMerge w:val="restart"/>
            <w:shd w:fill="auto" w:val="clear"/>
            <w:vAlign w:val="center"/>
          </w:tcPr>
          <w:p w:rsidR="00000000" w:rsidDel="00000000" w:rsidP="00000000" w:rsidRDefault="00000000" w:rsidRPr="00000000" w14:paraId="00000410">
            <w:pPr>
              <w:jc w:val="both"/>
              <w:rPr>
                <w:rFonts w:ascii="Arial" w:cs="Arial" w:eastAsia="Arial" w:hAnsi="Arial"/>
                <w:b w:val="1"/>
              </w:rPr>
            </w:pPr>
            <w:r w:rsidDel="00000000" w:rsidR="00000000" w:rsidRPr="00000000">
              <w:rPr>
                <w:rFonts w:ascii="Arial" w:cs="Arial" w:eastAsia="Arial" w:hAnsi="Arial"/>
                <w:b w:val="1"/>
                <w:rtl w:val="0"/>
              </w:rPr>
              <w:t xml:space="preserve">2</w:t>
            </w:r>
          </w:p>
        </w:tc>
        <w:tc>
          <w:tcPr>
            <w:vMerge w:val="restart"/>
            <w:shd w:fill="auto" w:val="clear"/>
            <w:vAlign w:val="center"/>
          </w:tcPr>
          <w:p w:rsidR="00000000" w:rsidDel="00000000" w:rsidP="00000000" w:rsidRDefault="00000000" w:rsidRPr="00000000" w14:paraId="000004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 CAA</w:t>
            </w:r>
          </w:p>
        </w:tc>
      </w:tr>
      <w:tr>
        <w:trPr>
          <w:cantSplit w:val="0"/>
          <w:trHeight w:val="20" w:hRule="atLeast"/>
          <w:tblHeader w:val="0"/>
        </w:trPr>
        <w:tc>
          <w:tcPr>
            <w:vMerge w:val="continue"/>
            <w:shd w:fill="auto" w:val="clear"/>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14">
            <w:pPr>
              <w:jc w:val="both"/>
              <w:rPr>
                <w:rFonts w:ascii="Arial" w:cs="Arial" w:eastAsia="Arial" w:hAnsi="Arial"/>
              </w:rPr>
            </w:pPr>
            <w:r w:rsidDel="00000000" w:rsidR="00000000" w:rsidRPr="00000000">
              <w:rPr>
                <w:rFonts w:ascii="Arial" w:cs="Arial" w:eastAsia="Arial" w:hAnsi="Arial"/>
                <w:rtl w:val="0"/>
              </w:rPr>
              <w:t xml:space="preserve">4.2. Reconoce, mediante el análisis de fuentes de diversa época, el valor de las mismas no sólo como información, sino también como evidencia para los historiadores.</w:t>
            </w:r>
          </w:p>
        </w:tc>
        <w:tc>
          <w:tcPr>
            <w:vMerge w:val="continue"/>
            <w:shd w:fill="auto" w:val="clear"/>
            <w:vAlign w:val="center"/>
          </w:tcPr>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419">
            <w:pPr>
              <w:jc w:val="both"/>
              <w:rPr>
                <w:rFonts w:ascii="Arial" w:cs="Arial" w:eastAsia="Arial" w:hAnsi="Arial"/>
              </w:rPr>
            </w:pPr>
            <w:r w:rsidDel="00000000" w:rsidR="00000000" w:rsidRPr="00000000">
              <w:rPr>
                <w:rFonts w:ascii="Arial" w:cs="Arial" w:eastAsia="Arial" w:hAnsi="Arial"/>
                <w:rtl w:val="0"/>
              </w:rPr>
              <w:t xml:space="preserve">4.3. Sabe reconocer la aportación de Andalucía en el siglo XIX al Estado Liberal y al cambio del modelo social</w:t>
            </w:r>
          </w:p>
        </w:tc>
        <w:tc>
          <w:tcPr>
            <w:vMerge w:val="continue"/>
            <w:shd w:fill="auto" w:val="clear"/>
            <w:vAlign w:val="center"/>
          </w:tcPr>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gridSpan w:val="5"/>
            <w:shd w:fill="auto" w:val="clear"/>
          </w:tcPr>
          <w:p w:rsidR="00000000" w:rsidDel="00000000" w:rsidP="00000000" w:rsidRDefault="00000000" w:rsidRPr="00000000" w14:paraId="0000041C">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3. LA REVOLUCIÓN INDUSTRIAL</w:t>
            </w:r>
          </w:p>
        </w:tc>
      </w:tr>
      <w:tr>
        <w:trPr>
          <w:cantSplit w:val="0"/>
          <w:trHeight w:val="20" w:hRule="atLeast"/>
          <w:tblHeader w:val="0"/>
        </w:trPr>
        <w:tc>
          <w:tcPr>
            <w:vMerge w:val="restart"/>
            <w:shd w:fill="auto" w:val="clear"/>
          </w:tcPr>
          <w:p w:rsidR="00000000" w:rsidDel="00000000" w:rsidP="00000000" w:rsidRDefault="00000000" w:rsidRPr="00000000" w14:paraId="00000421">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revolución industrial. Desde Gran Bretaña al resto de Europa.</w:t>
            </w:r>
          </w:p>
          <w:p w:rsidR="00000000" w:rsidDel="00000000" w:rsidP="00000000" w:rsidRDefault="00000000" w:rsidRPr="00000000" w14:paraId="00000422">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discusión en torno a las características de la industrialización en España: ¿éxito o fracaso?</w:t>
            </w:r>
          </w:p>
          <w:p w:rsidR="00000000" w:rsidDel="00000000" w:rsidP="00000000" w:rsidRDefault="00000000" w:rsidRPr="00000000" w14:paraId="00000423">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rol de Andalucía en el modelo industrializador español</w:t>
            </w:r>
          </w:p>
        </w:tc>
        <w:tc>
          <w:tcPr>
            <w:shd w:fill="auto" w:val="clear"/>
            <w:vAlign w:val="center"/>
          </w:tcPr>
          <w:p w:rsidR="00000000" w:rsidDel="00000000" w:rsidP="00000000" w:rsidRDefault="00000000" w:rsidRPr="00000000" w14:paraId="00000424">
            <w:pPr>
              <w:jc w:val="both"/>
              <w:rPr>
                <w:rFonts w:ascii="Arial" w:cs="Arial" w:eastAsia="Arial" w:hAnsi="Arial"/>
              </w:rPr>
            </w:pPr>
            <w:r w:rsidDel="00000000" w:rsidR="00000000" w:rsidRPr="00000000">
              <w:rPr>
                <w:rFonts w:ascii="Arial" w:cs="Arial" w:eastAsia="Arial" w:hAnsi="Arial"/>
                <w:rtl w:val="0"/>
              </w:rPr>
              <w:t xml:space="preserve">1. Describir los hechos relevantes de la revolución industrial y su encadenamiento causal.</w:t>
            </w:r>
          </w:p>
        </w:tc>
        <w:tc>
          <w:tcPr>
            <w:shd w:fill="auto" w:val="clear"/>
            <w:vAlign w:val="center"/>
          </w:tcPr>
          <w:p w:rsidR="00000000" w:rsidDel="00000000" w:rsidP="00000000" w:rsidRDefault="00000000" w:rsidRPr="00000000" w14:paraId="00000425">
            <w:pPr>
              <w:jc w:val="both"/>
              <w:rPr>
                <w:rFonts w:ascii="Arial" w:cs="Arial" w:eastAsia="Arial" w:hAnsi="Arial"/>
              </w:rPr>
            </w:pPr>
            <w:r w:rsidDel="00000000" w:rsidR="00000000" w:rsidRPr="00000000">
              <w:rPr>
                <w:rFonts w:ascii="Arial" w:cs="Arial" w:eastAsia="Arial" w:hAnsi="Arial"/>
                <w:rtl w:val="0"/>
              </w:rPr>
              <w:t xml:space="preserve">1.1. Analiza y compara la industrialización de diferentes países de Europa, América y Asia, en sus distintas escalas temporales y geográficas.</w:t>
            </w:r>
          </w:p>
        </w:tc>
        <w:tc>
          <w:tcPr>
            <w:shd w:fill="auto" w:val="clear"/>
            <w:vAlign w:val="center"/>
          </w:tcPr>
          <w:p w:rsidR="00000000" w:rsidDel="00000000" w:rsidP="00000000" w:rsidRDefault="00000000" w:rsidRPr="00000000" w14:paraId="00000426">
            <w:pPr>
              <w:jc w:val="both"/>
              <w:rPr>
                <w:rFonts w:ascii="Arial" w:cs="Arial" w:eastAsia="Arial" w:hAnsi="Arial"/>
                <w:b w:val="1"/>
              </w:rPr>
            </w:pPr>
            <w:r w:rsidDel="00000000" w:rsidR="00000000" w:rsidRPr="00000000">
              <w:rPr>
                <w:rFonts w:ascii="Arial" w:cs="Arial" w:eastAsia="Arial" w:hAnsi="Arial"/>
                <w:b w:val="1"/>
                <w:rtl w:val="0"/>
              </w:rPr>
              <w:t xml:space="preserve">3</w:t>
            </w:r>
          </w:p>
        </w:tc>
        <w:tc>
          <w:tcPr>
            <w:shd w:fill="auto" w:val="clear"/>
            <w:vAlign w:val="center"/>
          </w:tcPr>
          <w:p w:rsidR="00000000" w:rsidDel="00000000" w:rsidP="00000000" w:rsidRDefault="00000000" w:rsidRPr="00000000" w14:paraId="0000042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429">
            <w:pPr>
              <w:jc w:val="both"/>
              <w:rPr>
                <w:rFonts w:ascii="Arial" w:cs="Arial" w:eastAsia="Arial" w:hAnsi="Arial"/>
              </w:rPr>
            </w:pPr>
            <w:r w:rsidDel="00000000" w:rsidR="00000000" w:rsidRPr="00000000">
              <w:rPr>
                <w:rFonts w:ascii="Arial" w:cs="Arial" w:eastAsia="Arial" w:hAnsi="Arial"/>
                <w:rtl w:val="0"/>
              </w:rPr>
              <w:t xml:space="preserve">2. Entender el concepto de «progreso» y los sacrificios y avances que conlleva.</w:t>
            </w:r>
          </w:p>
        </w:tc>
        <w:tc>
          <w:tcPr>
            <w:shd w:fill="auto" w:val="clear"/>
            <w:vAlign w:val="center"/>
          </w:tcPr>
          <w:p w:rsidR="00000000" w:rsidDel="00000000" w:rsidP="00000000" w:rsidRDefault="00000000" w:rsidRPr="00000000" w14:paraId="0000042A">
            <w:pPr>
              <w:jc w:val="both"/>
              <w:rPr>
                <w:rFonts w:ascii="Arial" w:cs="Arial" w:eastAsia="Arial" w:hAnsi="Arial"/>
              </w:rPr>
            </w:pPr>
            <w:r w:rsidDel="00000000" w:rsidR="00000000" w:rsidRPr="00000000">
              <w:rPr>
                <w:rFonts w:ascii="Arial" w:cs="Arial" w:eastAsia="Arial" w:hAnsi="Arial"/>
                <w:rtl w:val="0"/>
              </w:rPr>
              <w:t xml:space="preserve">2.1. Analiza los pros y los contras de la primera revolución industrial en Inglaterra.</w:t>
            </w:r>
          </w:p>
        </w:tc>
        <w:tc>
          <w:tcPr>
            <w:vMerge w:val="restart"/>
            <w:shd w:fill="auto" w:val="clear"/>
            <w:vAlign w:val="center"/>
          </w:tcPr>
          <w:p w:rsidR="00000000" w:rsidDel="00000000" w:rsidP="00000000" w:rsidRDefault="00000000" w:rsidRPr="00000000" w14:paraId="0000042B">
            <w:pPr>
              <w:jc w:val="both"/>
              <w:rPr>
                <w:rFonts w:ascii="Arial" w:cs="Arial" w:eastAsia="Arial" w:hAnsi="Arial"/>
                <w:b w:val="1"/>
              </w:rPr>
            </w:pPr>
            <w:r w:rsidDel="00000000" w:rsidR="00000000" w:rsidRPr="00000000">
              <w:rPr>
                <w:rFonts w:ascii="Arial" w:cs="Arial" w:eastAsia="Arial" w:hAnsi="Arial"/>
                <w:b w:val="1"/>
                <w:rtl w:val="0"/>
              </w:rPr>
              <w:t xml:space="preserve">3</w:t>
            </w:r>
          </w:p>
        </w:tc>
        <w:tc>
          <w:tcPr>
            <w:vMerge w:val="restart"/>
            <w:shd w:fill="auto" w:val="clear"/>
            <w:vAlign w:val="center"/>
          </w:tcPr>
          <w:p w:rsidR="00000000" w:rsidDel="00000000" w:rsidP="00000000" w:rsidRDefault="00000000" w:rsidRPr="00000000" w14:paraId="0000042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w:t>
            </w:r>
          </w:p>
        </w:tc>
      </w:tr>
      <w:tr>
        <w:trPr>
          <w:cantSplit w:val="0"/>
          <w:trHeight w:val="20" w:hRule="atLeast"/>
          <w:tblHeader w:val="0"/>
        </w:trPr>
        <w:tc>
          <w:tcPr>
            <w:vMerge w:val="continue"/>
            <w:shd w:fill="auto" w:val="clear"/>
          </w:tcPr>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2F">
            <w:pPr>
              <w:jc w:val="both"/>
              <w:rPr>
                <w:rFonts w:ascii="Arial" w:cs="Arial" w:eastAsia="Arial" w:hAnsi="Arial"/>
              </w:rPr>
            </w:pPr>
            <w:r w:rsidDel="00000000" w:rsidR="00000000" w:rsidRPr="00000000">
              <w:rPr>
                <w:rFonts w:ascii="Arial" w:cs="Arial" w:eastAsia="Arial" w:hAnsi="Arial"/>
                <w:rtl w:val="0"/>
              </w:rPr>
              <w:t xml:space="preserve">2.2. Explica la situación laboral femenina e infantil en las ciudades industriales.</w:t>
            </w:r>
          </w:p>
        </w:tc>
        <w:tc>
          <w:tcPr>
            <w:vMerge w:val="continue"/>
            <w:shd w:fill="auto" w:val="clear"/>
            <w:vAlign w:val="center"/>
          </w:tcPr>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433">
            <w:pPr>
              <w:jc w:val="both"/>
              <w:rPr>
                <w:rFonts w:ascii="Arial" w:cs="Arial" w:eastAsia="Arial" w:hAnsi="Arial"/>
              </w:rPr>
            </w:pPr>
            <w:r w:rsidDel="00000000" w:rsidR="00000000" w:rsidRPr="00000000">
              <w:rPr>
                <w:rFonts w:ascii="Arial" w:cs="Arial" w:eastAsia="Arial" w:hAnsi="Arial"/>
                <w:rtl w:val="0"/>
              </w:rPr>
              <w:t xml:space="preserve">3. Analizar las ventajas e inconvenientes de ser un país pionero en los cambios.</w:t>
            </w:r>
          </w:p>
        </w:tc>
        <w:tc>
          <w:tcPr>
            <w:shd w:fill="auto" w:val="clear"/>
            <w:vAlign w:val="center"/>
          </w:tcPr>
          <w:p w:rsidR="00000000" w:rsidDel="00000000" w:rsidP="00000000" w:rsidRDefault="00000000" w:rsidRPr="00000000" w14:paraId="00000434">
            <w:pPr>
              <w:jc w:val="both"/>
              <w:rPr>
                <w:rFonts w:ascii="Arial" w:cs="Arial" w:eastAsia="Arial" w:hAnsi="Arial"/>
              </w:rPr>
            </w:pPr>
            <w:r w:rsidDel="00000000" w:rsidR="00000000" w:rsidRPr="00000000">
              <w:rPr>
                <w:rFonts w:ascii="Arial" w:cs="Arial" w:eastAsia="Arial" w:hAnsi="Arial"/>
                <w:rtl w:val="0"/>
              </w:rPr>
              <w:t xml:space="preserve">3.1. Compara el proceso de industrialización en Inglaterra y en los países nórdicos.</w:t>
            </w:r>
          </w:p>
        </w:tc>
        <w:tc>
          <w:tcPr>
            <w:shd w:fill="auto" w:val="clear"/>
            <w:vAlign w:val="center"/>
          </w:tcPr>
          <w:p w:rsidR="00000000" w:rsidDel="00000000" w:rsidP="00000000" w:rsidRDefault="00000000" w:rsidRPr="00000000" w14:paraId="00000435">
            <w:pPr>
              <w:jc w:val="both"/>
              <w:rPr>
                <w:rFonts w:ascii="Arial" w:cs="Arial" w:eastAsia="Arial" w:hAnsi="Arial"/>
                <w:b w:val="1"/>
              </w:rPr>
            </w:pPr>
            <w:r w:rsidDel="00000000" w:rsidR="00000000" w:rsidRPr="00000000">
              <w:rPr>
                <w:rFonts w:ascii="Arial" w:cs="Arial" w:eastAsia="Arial" w:hAnsi="Arial"/>
                <w:b w:val="1"/>
                <w:rtl w:val="0"/>
              </w:rPr>
              <w:t xml:space="preserve">3</w:t>
            </w:r>
          </w:p>
        </w:tc>
        <w:tc>
          <w:tcPr>
            <w:shd w:fill="auto" w:val="clear"/>
            <w:vAlign w:val="center"/>
          </w:tcPr>
          <w:p w:rsidR="00000000" w:rsidDel="00000000" w:rsidP="00000000" w:rsidRDefault="00000000" w:rsidRPr="00000000" w14:paraId="0000043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w:t>
            </w:r>
          </w:p>
        </w:tc>
      </w:tr>
      <w:tr>
        <w:trPr>
          <w:cantSplit w:val="0"/>
          <w:trHeight w:val="20" w:hRule="atLeast"/>
          <w:tblHeader w:val="0"/>
        </w:trPr>
        <w:tc>
          <w:tcPr>
            <w:vMerge w:val="continue"/>
            <w:shd w:fill="auto" w:val="clear"/>
          </w:tcPr>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38">
            <w:pPr>
              <w:jc w:val="both"/>
              <w:rPr>
                <w:rFonts w:ascii="Arial" w:cs="Arial" w:eastAsia="Arial" w:hAnsi="Arial"/>
              </w:rPr>
            </w:pPr>
            <w:r w:rsidDel="00000000" w:rsidR="00000000" w:rsidRPr="00000000">
              <w:rPr>
                <w:rFonts w:ascii="Arial" w:cs="Arial" w:eastAsia="Arial" w:hAnsi="Arial"/>
                <w:rtl w:val="0"/>
              </w:rPr>
              <w:t xml:space="preserve">4. Analizar la evolución de los cambios económicos en España, a raíz de la industrialización parcial del país, valorando el papel de Andalucía en las primeras fases de la industrialización española e identificando los orígenes del atraso económico y de las principales manifestaciones de desigualdad social.</w:t>
            </w:r>
          </w:p>
        </w:tc>
        <w:tc>
          <w:tcPr>
            <w:shd w:fill="auto" w:val="clear"/>
            <w:vAlign w:val="center"/>
          </w:tcPr>
          <w:p w:rsidR="00000000" w:rsidDel="00000000" w:rsidP="00000000" w:rsidRDefault="00000000" w:rsidRPr="00000000" w14:paraId="00000439">
            <w:pPr>
              <w:jc w:val="both"/>
              <w:rPr>
                <w:rFonts w:ascii="Arial" w:cs="Arial" w:eastAsia="Arial" w:hAnsi="Arial"/>
              </w:rPr>
            </w:pPr>
            <w:r w:rsidDel="00000000" w:rsidR="00000000" w:rsidRPr="00000000">
              <w:rPr>
                <w:rFonts w:ascii="Arial" w:cs="Arial" w:eastAsia="Arial" w:hAnsi="Arial"/>
                <w:rtl w:val="0"/>
              </w:rPr>
              <w:t xml:space="preserve">4.1. Especifica algunas repercusiones políticas como consecuencia de los cambios económicos en España.</w:t>
            </w:r>
          </w:p>
        </w:tc>
        <w:tc>
          <w:tcPr>
            <w:shd w:fill="auto" w:val="clear"/>
            <w:vAlign w:val="center"/>
          </w:tcPr>
          <w:p w:rsidR="00000000" w:rsidDel="00000000" w:rsidP="00000000" w:rsidRDefault="00000000" w:rsidRPr="00000000" w14:paraId="0000043A">
            <w:pPr>
              <w:jc w:val="both"/>
              <w:rPr>
                <w:rFonts w:ascii="Arial" w:cs="Arial" w:eastAsia="Arial" w:hAnsi="Arial"/>
                <w:b w:val="1"/>
              </w:rPr>
            </w:pPr>
            <w:r w:rsidDel="00000000" w:rsidR="00000000" w:rsidRPr="00000000">
              <w:rPr>
                <w:rFonts w:ascii="Arial" w:cs="Arial" w:eastAsia="Arial" w:hAnsi="Arial"/>
                <w:b w:val="1"/>
                <w:rtl w:val="0"/>
              </w:rPr>
              <w:t xml:space="preserve">3</w:t>
            </w:r>
          </w:p>
        </w:tc>
        <w:tc>
          <w:tcPr>
            <w:shd w:fill="auto" w:val="clear"/>
            <w:vAlign w:val="center"/>
          </w:tcPr>
          <w:p w:rsidR="00000000" w:rsidDel="00000000" w:rsidP="00000000" w:rsidRDefault="00000000" w:rsidRPr="00000000" w14:paraId="0000043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 CAA</w:t>
            </w:r>
          </w:p>
        </w:tc>
      </w:tr>
      <w:tr>
        <w:trPr>
          <w:cantSplit w:val="0"/>
          <w:trHeight w:val="20" w:hRule="atLeast"/>
          <w:tblHeader w:val="0"/>
        </w:trPr>
        <w:tc>
          <w:tcPr>
            <w:gridSpan w:val="5"/>
            <w:shd w:fill="auto" w:val="clear"/>
          </w:tcPr>
          <w:p w:rsidR="00000000" w:rsidDel="00000000" w:rsidP="00000000" w:rsidRDefault="00000000" w:rsidRPr="00000000" w14:paraId="0000043C">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4. EL IMPERIALISMO DEL SIGLO XIX Y LA PRIMERA GUERRA MUNDIAL</w:t>
            </w:r>
          </w:p>
        </w:tc>
      </w:tr>
      <w:tr>
        <w:trPr>
          <w:cantSplit w:val="0"/>
          <w:trHeight w:val="20" w:hRule="atLeast"/>
          <w:tblHeader w:val="0"/>
        </w:trPr>
        <w:tc>
          <w:tcPr>
            <w:vMerge w:val="restart"/>
            <w:shd w:fill="auto" w:val="clear"/>
          </w:tcPr>
          <w:p w:rsidR="00000000" w:rsidDel="00000000" w:rsidP="00000000" w:rsidRDefault="00000000" w:rsidRPr="00000000" w14:paraId="00000441">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imperialismo en el siglo XIX: causas y consecuencias.</w:t>
            </w:r>
          </w:p>
          <w:p w:rsidR="00000000" w:rsidDel="00000000" w:rsidP="00000000" w:rsidRDefault="00000000" w:rsidRPr="00000000" w14:paraId="00000442">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Gran Guerra» (1914.1919), o Primera Guerra Mundial.</w:t>
            </w:r>
          </w:p>
          <w:p w:rsidR="00000000" w:rsidDel="00000000" w:rsidP="00000000" w:rsidRDefault="00000000" w:rsidRPr="00000000" w14:paraId="00000443">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Revolución Rusa.</w:t>
            </w:r>
          </w:p>
          <w:p w:rsidR="00000000" w:rsidDel="00000000" w:rsidP="00000000" w:rsidRDefault="00000000" w:rsidRPr="00000000" w14:paraId="00000444">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Las consecuencias de la firma de la Paz.</w:t>
            </w:r>
          </w:p>
          <w:p w:rsidR="00000000" w:rsidDel="00000000" w:rsidP="00000000" w:rsidRDefault="00000000" w:rsidRPr="00000000" w14:paraId="00000445">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ciencia y el arte en el siglo XIX en Europa, América y Asia.</w:t>
            </w:r>
          </w:p>
        </w:tc>
        <w:tc>
          <w:tcPr>
            <w:vMerge w:val="restart"/>
            <w:shd w:fill="auto" w:val="clear"/>
            <w:vAlign w:val="center"/>
          </w:tcPr>
          <w:p w:rsidR="00000000" w:rsidDel="00000000" w:rsidP="00000000" w:rsidRDefault="00000000" w:rsidRPr="00000000" w14:paraId="00000446">
            <w:pPr>
              <w:jc w:val="both"/>
              <w:rPr>
                <w:rFonts w:ascii="Arial" w:cs="Arial" w:eastAsia="Arial" w:hAnsi="Arial"/>
              </w:rPr>
            </w:pPr>
            <w:r w:rsidDel="00000000" w:rsidR="00000000" w:rsidRPr="00000000">
              <w:rPr>
                <w:rFonts w:ascii="Arial" w:cs="Arial" w:eastAsia="Arial" w:hAnsi="Arial"/>
                <w:rtl w:val="0"/>
              </w:rPr>
              <w:t xml:space="preserve">1. Identificar las potencias imperialistas y el reparto de poder económico y político en el mundo en el último cuarto del siglo XIX y principios del XX.</w:t>
            </w:r>
          </w:p>
        </w:tc>
        <w:tc>
          <w:tcPr>
            <w:shd w:fill="auto" w:val="clear"/>
            <w:vAlign w:val="center"/>
          </w:tcPr>
          <w:p w:rsidR="00000000" w:rsidDel="00000000" w:rsidP="00000000" w:rsidRDefault="00000000" w:rsidRPr="00000000" w14:paraId="00000447">
            <w:pPr>
              <w:jc w:val="both"/>
              <w:rPr>
                <w:rFonts w:ascii="Arial" w:cs="Arial" w:eastAsia="Arial" w:hAnsi="Arial"/>
              </w:rPr>
            </w:pPr>
            <w:r w:rsidDel="00000000" w:rsidR="00000000" w:rsidRPr="00000000">
              <w:rPr>
                <w:rFonts w:ascii="Arial" w:cs="Arial" w:eastAsia="Arial" w:hAnsi="Arial"/>
                <w:rtl w:val="0"/>
              </w:rPr>
              <w:t xml:space="preserve">1.1. Explica razonadamente que el concepto “imperialismo” refleja una realidad que influirá en la geopolítica mundial y en las relaciones económicas transnacionales.</w:t>
            </w:r>
          </w:p>
        </w:tc>
        <w:tc>
          <w:tcPr>
            <w:vMerge w:val="restart"/>
            <w:shd w:fill="auto" w:val="clear"/>
            <w:vAlign w:val="center"/>
          </w:tcPr>
          <w:p w:rsidR="00000000" w:rsidDel="00000000" w:rsidP="00000000" w:rsidRDefault="00000000" w:rsidRPr="00000000" w14:paraId="00000448">
            <w:pPr>
              <w:jc w:val="both"/>
              <w:rPr>
                <w:rFonts w:ascii="Arial" w:cs="Arial" w:eastAsia="Arial" w:hAnsi="Arial"/>
                <w:b w:val="1"/>
              </w:rPr>
            </w:pPr>
            <w:r w:rsidDel="00000000" w:rsidR="00000000" w:rsidRPr="00000000">
              <w:rPr>
                <w:rFonts w:ascii="Arial" w:cs="Arial" w:eastAsia="Arial" w:hAnsi="Arial"/>
                <w:b w:val="1"/>
                <w:rtl w:val="0"/>
              </w:rPr>
              <w:t xml:space="preserve">4</w:t>
            </w:r>
          </w:p>
        </w:tc>
        <w:tc>
          <w:tcPr>
            <w:vMerge w:val="restart"/>
            <w:shd w:fill="auto" w:val="clear"/>
            <w:vAlign w:val="center"/>
          </w:tcPr>
          <w:p w:rsidR="00000000" w:rsidDel="00000000" w:rsidP="00000000" w:rsidRDefault="00000000" w:rsidRPr="00000000" w14:paraId="0000044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4C">
            <w:pPr>
              <w:jc w:val="both"/>
              <w:rPr>
                <w:rFonts w:ascii="Arial" w:cs="Arial" w:eastAsia="Arial" w:hAnsi="Arial"/>
              </w:rPr>
            </w:pPr>
            <w:r w:rsidDel="00000000" w:rsidR="00000000" w:rsidRPr="00000000">
              <w:rPr>
                <w:rFonts w:ascii="Arial" w:cs="Arial" w:eastAsia="Arial" w:hAnsi="Arial"/>
                <w:rtl w:val="0"/>
              </w:rPr>
              <w:t xml:space="preserve">1.2. Elabora discusiones sobre eurocentrismo y globalización.</w:t>
            </w:r>
          </w:p>
        </w:tc>
        <w:tc>
          <w:tcPr>
            <w:vMerge w:val="continue"/>
            <w:shd w:fill="auto" w:val="clear"/>
            <w:vAlign w:val="center"/>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450">
            <w:pPr>
              <w:jc w:val="both"/>
              <w:rPr>
                <w:rFonts w:ascii="Arial" w:cs="Arial" w:eastAsia="Arial" w:hAnsi="Arial"/>
              </w:rPr>
            </w:pPr>
            <w:r w:rsidDel="00000000" w:rsidR="00000000" w:rsidRPr="00000000">
              <w:rPr>
                <w:rFonts w:ascii="Arial" w:cs="Arial" w:eastAsia="Arial" w:hAnsi="Arial"/>
                <w:rtl w:val="0"/>
              </w:rPr>
              <w:t xml:space="preserve">2. Establecer jerarquías causales (aspecto, escala temporal) de la evolución del imperialismo.</w:t>
            </w:r>
          </w:p>
        </w:tc>
        <w:tc>
          <w:tcPr>
            <w:shd w:fill="auto" w:val="clear"/>
            <w:vAlign w:val="center"/>
          </w:tcPr>
          <w:p w:rsidR="00000000" w:rsidDel="00000000" w:rsidP="00000000" w:rsidRDefault="00000000" w:rsidRPr="00000000" w14:paraId="00000451">
            <w:pPr>
              <w:jc w:val="both"/>
              <w:rPr>
                <w:rFonts w:ascii="Arial" w:cs="Arial" w:eastAsia="Arial" w:hAnsi="Arial"/>
              </w:rPr>
            </w:pPr>
            <w:r w:rsidDel="00000000" w:rsidR="00000000" w:rsidRPr="00000000">
              <w:rPr>
                <w:rFonts w:ascii="Arial" w:cs="Arial" w:eastAsia="Arial" w:hAnsi="Arial"/>
                <w:rtl w:val="0"/>
              </w:rPr>
              <w:t xml:space="preserve">2.1. Sabe reconocer cadenas e interconexiones causales entre colonialismo, imperialismo y la Gran Guerra de 1914.</w:t>
            </w:r>
          </w:p>
        </w:tc>
        <w:tc>
          <w:tcPr>
            <w:shd w:fill="auto" w:val="clear"/>
            <w:vAlign w:val="center"/>
          </w:tcPr>
          <w:p w:rsidR="00000000" w:rsidDel="00000000" w:rsidP="00000000" w:rsidRDefault="00000000" w:rsidRPr="00000000" w14:paraId="00000452">
            <w:pPr>
              <w:jc w:val="both"/>
              <w:rPr>
                <w:rFonts w:ascii="Arial" w:cs="Arial" w:eastAsia="Arial" w:hAnsi="Arial"/>
                <w:b w:val="1"/>
              </w:rPr>
            </w:pPr>
            <w:r w:rsidDel="00000000" w:rsidR="00000000" w:rsidRPr="00000000">
              <w:rPr>
                <w:rFonts w:ascii="Arial" w:cs="Arial" w:eastAsia="Arial" w:hAnsi="Arial"/>
                <w:b w:val="1"/>
                <w:rtl w:val="0"/>
              </w:rPr>
              <w:t xml:space="preserve">4</w:t>
            </w:r>
          </w:p>
        </w:tc>
        <w:tc>
          <w:tcPr>
            <w:shd w:fill="auto" w:val="clear"/>
            <w:vAlign w:val="center"/>
          </w:tcPr>
          <w:p w:rsidR="00000000" w:rsidDel="00000000" w:rsidP="00000000" w:rsidRDefault="00000000" w:rsidRPr="00000000" w14:paraId="0000045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455">
            <w:pPr>
              <w:jc w:val="both"/>
              <w:rPr>
                <w:rFonts w:ascii="Arial" w:cs="Arial" w:eastAsia="Arial" w:hAnsi="Arial"/>
              </w:rPr>
            </w:pPr>
            <w:r w:rsidDel="00000000" w:rsidR="00000000" w:rsidRPr="00000000">
              <w:rPr>
                <w:rFonts w:ascii="Arial" w:cs="Arial" w:eastAsia="Arial" w:hAnsi="Arial"/>
                <w:rtl w:val="0"/>
              </w:rPr>
              <w:t xml:space="preserve">3. Conocer los principales acontecimientos de la Gran Guerra, sus interconexiones con la Revolución Rusa y las consecuencias de los Tratados de Versalles.</w:t>
            </w:r>
          </w:p>
        </w:tc>
        <w:tc>
          <w:tcPr>
            <w:shd w:fill="auto" w:val="clear"/>
            <w:vAlign w:val="center"/>
          </w:tcPr>
          <w:p w:rsidR="00000000" w:rsidDel="00000000" w:rsidP="00000000" w:rsidRDefault="00000000" w:rsidRPr="00000000" w14:paraId="00000456">
            <w:pPr>
              <w:jc w:val="both"/>
              <w:rPr>
                <w:rFonts w:ascii="Arial" w:cs="Arial" w:eastAsia="Arial" w:hAnsi="Arial"/>
              </w:rPr>
            </w:pPr>
            <w:r w:rsidDel="00000000" w:rsidR="00000000" w:rsidRPr="00000000">
              <w:rPr>
                <w:rFonts w:ascii="Arial" w:cs="Arial" w:eastAsia="Arial" w:hAnsi="Arial"/>
                <w:rtl w:val="0"/>
              </w:rPr>
              <w:t xml:space="preserve">3.1. Diferencia los acontecimientos de los procesos en una explicación histórica, de la Primera Guerra Mundial.</w:t>
            </w:r>
          </w:p>
        </w:tc>
        <w:tc>
          <w:tcPr>
            <w:vMerge w:val="restart"/>
            <w:shd w:fill="auto" w:val="clear"/>
            <w:vAlign w:val="center"/>
          </w:tcPr>
          <w:p w:rsidR="00000000" w:rsidDel="00000000" w:rsidP="00000000" w:rsidRDefault="00000000" w:rsidRPr="00000000" w14:paraId="00000457">
            <w:pPr>
              <w:jc w:val="both"/>
              <w:rPr>
                <w:rFonts w:ascii="Arial" w:cs="Arial" w:eastAsia="Arial" w:hAnsi="Arial"/>
                <w:b w:val="1"/>
              </w:rPr>
            </w:pPr>
            <w:r w:rsidDel="00000000" w:rsidR="00000000" w:rsidRPr="00000000">
              <w:rPr>
                <w:rFonts w:ascii="Arial" w:cs="Arial" w:eastAsia="Arial" w:hAnsi="Arial"/>
                <w:b w:val="1"/>
                <w:rtl w:val="0"/>
              </w:rPr>
              <w:t xml:space="preserve">5</w:t>
            </w:r>
          </w:p>
        </w:tc>
        <w:tc>
          <w:tcPr>
            <w:vMerge w:val="restart"/>
            <w:shd w:fill="auto" w:val="clear"/>
            <w:vAlign w:val="center"/>
          </w:tcPr>
          <w:p w:rsidR="00000000" w:rsidDel="00000000" w:rsidP="00000000" w:rsidRDefault="00000000" w:rsidRPr="00000000" w14:paraId="0000045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5B">
            <w:pPr>
              <w:jc w:val="both"/>
              <w:rPr>
                <w:rFonts w:ascii="Arial" w:cs="Arial" w:eastAsia="Arial" w:hAnsi="Arial"/>
              </w:rPr>
            </w:pPr>
            <w:r w:rsidDel="00000000" w:rsidR="00000000" w:rsidRPr="00000000">
              <w:rPr>
                <w:rFonts w:ascii="Arial" w:cs="Arial" w:eastAsia="Arial" w:hAnsi="Arial"/>
                <w:rtl w:val="0"/>
              </w:rPr>
              <w:t xml:space="preserve">3.2. Analiza el nuevo mapa político de Europa.</w:t>
            </w:r>
          </w:p>
        </w:tc>
        <w:tc>
          <w:tcPr>
            <w:vMerge w:val="continue"/>
            <w:shd w:fill="auto" w:val="clear"/>
            <w:vAlign w:val="center"/>
          </w:tcPr>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460">
            <w:pPr>
              <w:jc w:val="both"/>
              <w:rPr>
                <w:rFonts w:ascii="Arial" w:cs="Arial" w:eastAsia="Arial" w:hAnsi="Arial"/>
              </w:rPr>
            </w:pPr>
            <w:r w:rsidDel="00000000" w:rsidR="00000000" w:rsidRPr="00000000">
              <w:rPr>
                <w:rFonts w:ascii="Arial" w:cs="Arial" w:eastAsia="Arial" w:hAnsi="Arial"/>
                <w:rtl w:val="0"/>
              </w:rPr>
              <w:t xml:space="preserve">3.3. Describe la derrota de Alemania desde su propia perspectiva y desde la de los aliados.</w:t>
            </w:r>
          </w:p>
        </w:tc>
        <w:tc>
          <w:tcPr>
            <w:vMerge w:val="continue"/>
            <w:shd w:fill="auto" w:val="clear"/>
            <w:vAlign w:val="center"/>
          </w:tcPr>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464">
            <w:pPr>
              <w:jc w:val="both"/>
              <w:rPr>
                <w:rFonts w:ascii="Arial" w:cs="Arial" w:eastAsia="Arial" w:hAnsi="Arial"/>
              </w:rPr>
            </w:pPr>
            <w:r w:rsidDel="00000000" w:rsidR="00000000" w:rsidRPr="00000000">
              <w:rPr>
                <w:rFonts w:ascii="Arial" w:cs="Arial" w:eastAsia="Arial" w:hAnsi="Arial"/>
                <w:rtl w:val="0"/>
              </w:rPr>
              <w:t xml:space="preserve">4. Esquematizar el origen, el desarrollo y las consecuencias de la Revolución Rusa.</w:t>
            </w:r>
          </w:p>
        </w:tc>
        <w:tc>
          <w:tcPr>
            <w:shd w:fill="auto" w:val="clear"/>
            <w:vAlign w:val="center"/>
          </w:tcPr>
          <w:p w:rsidR="00000000" w:rsidDel="00000000" w:rsidP="00000000" w:rsidRDefault="00000000" w:rsidRPr="00000000" w14:paraId="00000465">
            <w:pPr>
              <w:jc w:val="both"/>
              <w:rPr>
                <w:rFonts w:ascii="Arial" w:cs="Arial" w:eastAsia="Arial" w:hAnsi="Arial"/>
              </w:rPr>
            </w:pPr>
            <w:r w:rsidDel="00000000" w:rsidR="00000000" w:rsidRPr="00000000">
              <w:rPr>
                <w:rFonts w:ascii="Arial" w:cs="Arial" w:eastAsia="Arial" w:hAnsi="Arial"/>
                <w:rtl w:val="0"/>
              </w:rPr>
              <w:t xml:space="preserve">4.1. Contrasta algunas interpretaciones del alcance de la Revolución Rusa en su época y en la actualidad.</w:t>
            </w:r>
          </w:p>
        </w:tc>
        <w:tc>
          <w:tcPr>
            <w:shd w:fill="auto" w:val="clear"/>
            <w:vAlign w:val="center"/>
          </w:tcPr>
          <w:p w:rsidR="00000000" w:rsidDel="00000000" w:rsidP="00000000" w:rsidRDefault="00000000" w:rsidRPr="00000000" w14:paraId="00000466">
            <w:pPr>
              <w:jc w:val="both"/>
              <w:rPr>
                <w:rFonts w:ascii="Arial" w:cs="Arial" w:eastAsia="Arial" w:hAnsi="Arial"/>
                <w:b w:val="1"/>
              </w:rPr>
            </w:pPr>
            <w:r w:rsidDel="00000000" w:rsidR="00000000" w:rsidRPr="00000000">
              <w:rPr>
                <w:rFonts w:ascii="Arial" w:cs="Arial" w:eastAsia="Arial" w:hAnsi="Arial"/>
                <w:b w:val="1"/>
                <w:rtl w:val="0"/>
              </w:rPr>
              <w:t xml:space="preserve">5</w:t>
            </w:r>
          </w:p>
        </w:tc>
        <w:tc>
          <w:tcPr>
            <w:shd w:fill="auto" w:val="clear"/>
            <w:vAlign w:val="center"/>
          </w:tcPr>
          <w:p w:rsidR="00000000" w:rsidDel="00000000" w:rsidP="00000000" w:rsidRDefault="00000000" w:rsidRPr="00000000" w14:paraId="0000046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CAA</w:t>
            </w:r>
          </w:p>
        </w:tc>
      </w:tr>
      <w:tr>
        <w:trPr>
          <w:cantSplit w:val="0"/>
          <w:trHeight w:val="20" w:hRule="atLeast"/>
          <w:tblHeader w:val="0"/>
        </w:trPr>
        <w:tc>
          <w:tcPr>
            <w:vMerge w:val="continue"/>
            <w:shd w:fill="auto" w:val="clear"/>
          </w:tcPr>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69">
            <w:pPr>
              <w:jc w:val="both"/>
              <w:rPr>
                <w:rFonts w:ascii="Arial" w:cs="Arial" w:eastAsia="Arial" w:hAnsi="Arial"/>
              </w:rPr>
            </w:pPr>
            <w:r w:rsidDel="00000000" w:rsidR="00000000" w:rsidRPr="00000000">
              <w:rPr>
                <w:rFonts w:ascii="Arial" w:cs="Arial" w:eastAsia="Arial" w:hAnsi="Arial"/>
                <w:rtl w:val="0"/>
              </w:rPr>
              <w:t xml:space="preserve">5. Conocer los principales avances científicos y tecnológicos del siglo XIX, consecuencia de las revoluciones industriales.</w:t>
            </w:r>
          </w:p>
        </w:tc>
        <w:tc>
          <w:tcPr>
            <w:shd w:fill="auto" w:val="clear"/>
            <w:vAlign w:val="center"/>
          </w:tcPr>
          <w:p w:rsidR="00000000" w:rsidDel="00000000" w:rsidP="00000000" w:rsidRDefault="00000000" w:rsidRPr="00000000" w14:paraId="0000046A">
            <w:pPr>
              <w:jc w:val="both"/>
              <w:rPr>
                <w:rFonts w:ascii="Arial" w:cs="Arial" w:eastAsia="Arial" w:hAnsi="Arial"/>
              </w:rPr>
            </w:pPr>
            <w:r w:rsidDel="00000000" w:rsidR="00000000" w:rsidRPr="00000000">
              <w:rPr>
                <w:rFonts w:ascii="Arial" w:cs="Arial" w:eastAsia="Arial" w:hAnsi="Arial"/>
                <w:rtl w:val="0"/>
              </w:rPr>
              <w:t xml:space="preserve">5.1. Elabora un eje cronológico, diacrónico y sincrónico, con los principales avances científicos y tecnológicos del siglo XIX.</w:t>
            </w:r>
          </w:p>
        </w:tc>
        <w:tc>
          <w:tcPr>
            <w:shd w:fill="auto" w:val="clear"/>
            <w:vAlign w:val="center"/>
          </w:tcPr>
          <w:p w:rsidR="00000000" w:rsidDel="00000000" w:rsidP="00000000" w:rsidRDefault="00000000" w:rsidRPr="00000000" w14:paraId="0000046B">
            <w:pPr>
              <w:jc w:val="both"/>
              <w:rPr>
                <w:rFonts w:ascii="Arial" w:cs="Arial" w:eastAsia="Arial" w:hAnsi="Arial"/>
                <w:b w:val="1"/>
              </w:rPr>
            </w:pPr>
            <w:r w:rsidDel="00000000" w:rsidR="00000000" w:rsidRPr="00000000">
              <w:rPr>
                <w:rFonts w:ascii="Arial" w:cs="Arial" w:eastAsia="Arial" w:hAnsi="Arial"/>
                <w:b w:val="1"/>
                <w:rtl w:val="0"/>
              </w:rPr>
              <w:t xml:space="preserve">3</w:t>
            </w:r>
          </w:p>
        </w:tc>
        <w:tc>
          <w:tcPr>
            <w:shd w:fill="auto" w:val="clear"/>
            <w:vAlign w:val="center"/>
          </w:tcPr>
          <w:p w:rsidR="00000000" w:rsidDel="00000000" w:rsidP="00000000" w:rsidRDefault="00000000" w:rsidRPr="00000000" w14:paraId="0000046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CMCT</w:t>
            </w:r>
          </w:p>
        </w:tc>
      </w:tr>
      <w:tr>
        <w:trPr>
          <w:cantSplit w:val="0"/>
          <w:trHeight w:val="20" w:hRule="atLeast"/>
          <w:tblHeader w:val="0"/>
        </w:trPr>
        <w:tc>
          <w:tcPr>
            <w:vMerge w:val="continue"/>
            <w:shd w:fill="auto" w:val="clear"/>
          </w:tcPr>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46E">
            <w:pPr>
              <w:jc w:val="both"/>
              <w:rPr>
                <w:rFonts w:ascii="Arial" w:cs="Arial" w:eastAsia="Arial" w:hAnsi="Arial"/>
              </w:rPr>
            </w:pPr>
            <w:r w:rsidDel="00000000" w:rsidR="00000000" w:rsidRPr="00000000">
              <w:rPr>
                <w:rFonts w:ascii="Arial" w:cs="Arial" w:eastAsia="Arial" w:hAnsi="Arial"/>
                <w:rtl w:val="0"/>
              </w:rPr>
              <w:t xml:space="preserve">6. Relacionar movimientos culturales como el romanticismo, en distintas áreas, reconocer la originalidad de movimientos artísticos como el impresionismo, el expresionismo y otros –ismos en Europa.</w:t>
            </w:r>
          </w:p>
        </w:tc>
        <w:tc>
          <w:tcPr>
            <w:shd w:fill="auto" w:val="clear"/>
            <w:vAlign w:val="center"/>
          </w:tcPr>
          <w:p w:rsidR="00000000" w:rsidDel="00000000" w:rsidP="00000000" w:rsidRDefault="00000000" w:rsidRPr="00000000" w14:paraId="0000046F">
            <w:pPr>
              <w:jc w:val="both"/>
              <w:rPr>
                <w:rFonts w:ascii="Arial" w:cs="Arial" w:eastAsia="Arial" w:hAnsi="Arial"/>
              </w:rPr>
            </w:pPr>
            <w:r w:rsidDel="00000000" w:rsidR="00000000" w:rsidRPr="00000000">
              <w:rPr>
                <w:rFonts w:ascii="Arial" w:cs="Arial" w:eastAsia="Arial" w:hAnsi="Arial"/>
                <w:rtl w:val="0"/>
              </w:rPr>
              <w:t xml:space="preserve">6.1. Comenta analíticamente cuadros, esculturas y ejemplos arquitectónicos del arte del siglo XIX.</w:t>
            </w:r>
          </w:p>
        </w:tc>
        <w:tc>
          <w:tcPr>
            <w:shd w:fill="auto" w:val="clear"/>
            <w:vAlign w:val="center"/>
          </w:tcPr>
          <w:p w:rsidR="00000000" w:rsidDel="00000000" w:rsidP="00000000" w:rsidRDefault="00000000" w:rsidRPr="00000000" w14:paraId="00000470">
            <w:pPr>
              <w:jc w:val="both"/>
              <w:rPr>
                <w:rFonts w:ascii="Arial" w:cs="Arial" w:eastAsia="Arial" w:hAnsi="Arial"/>
                <w:b w:val="1"/>
              </w:rPr>
            </w:pPr>
            <w:r w:rsidDel="00000000" w:rsidR="00000000" w:rsidRPr="00000000">
              <w:rPr>
                <w:rFonts w:ascii="Arial" w:cs="Arial" w:eastAsia="Arial" w:hAnsi="Arial"/>
                <w:b w:val="1"/>
                <w:rtl w:val="0"/>
              </w:rPr>
              <w:t xml:space="preserve">3 y 4</w:t>
            </w:r>
          </w:p>
        </w:tc>
        <w:tc>
          <w:tcPr>
            <w:vMerge w:val="restart"/>
            <w:shd w:fill="auto" w:val="clear"/>
            <w:vAlign w:val="center"/>
          </w:tcPr>
          <w:p w:rsidR="00000000" w:rsidDel="00000000" w:rsidP="00000000" w:rsidRDefault="00000000" w:rsidRPr="00000000" w14:paraId="0000047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CEC, CAA</w:t>
            </w:r>
          </w:p>
        </w:tc>
      </w:tr>
      <w:tr>
        <w:trPr>
          <w:cantSplit w:val="0"/>
          <w:trHeight w:val="20" w:hRule="atLeast"/>
          <w:tblHeader w:val="0"/>
        </w:trPr>
        <w:tc>
          <w:tcPr>
            <w:vMerge w:val="continue"/>
            <w:shd w:fill="auto" w:val="clear"/>
          </w:tcPr>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74">
            <w:pPr>
              <w:jc w:val="both"/>
              <w:rPr>
                <w:rFonts w:ascii="Arial" w:cs="Arial" w:eastAsia="Arial" w:hAnsi="Arial"/>
              </w:rPr>
            </w:pPr>
            <w:r w:rsidDel="00000000" w:rsidR="00000000" w:rsidRPr="00000000">
              <w:rPr>
                <w:rFonts w:ascii="Arial" w:cs="Arial" w:eastAsia="Arial" w:hAnsi="Arial"/>
                <w:rtl w:val="0"/>
              </w:rPr>
              <w:t xml:space="preserve">6.2. Compara movimientos artísticos europeos y asiáticos.</w:t>
            </w:r>
          </w:p>
        </w:tc>
        <w:tc>
          <w:tcPr>
            <w:shd w:fill="auto" w:val="clear"/>
            <w:vAlign w:val="center"/>
          </w:tcPr>
          <w:p w:rsidR="00000000" w:rsidDel="00000000" w:rsidP="00000000" w:rsidRDefault="00000000" w:rsidRPr="00000000" w14:paraId="00000475">
            <w:pPr>
              <w:jc w:val="both"/>
              <w:rPr>
                <w:rFonts w:ascii="Arial" w:cs="Arial" w:eastAsia="Arial" w:hAnsi="Arial"/>
                <w:b w:val="1"/>
              </w:rPr>
            </w:pPr>
            <w:r w:rsidDel="00000000" w:rsidR="00000000" w:rsidRPr="00000000">
              <w:rPr>
                <w:rFonts w:ascii="Arial" w:cs="Arial" w:eastAsia="Arial" w:hAnsi="Arial"/>
                <w:b w:val="1"/>
                <w:rtl w:val="0"/>
              </w:rPr>
              <w:t xml:space="preserve">4</w:t>
            </w:r>
          </w:p>
        </w:tc>
        <w:tc>
          <w:tcPr>
            <w:vMerge w:val="continue"/>
            <w:shd w:fill="auto" w:val="clear"/>
            <w:vAlign w:val="center"/>
          </w:tcPr>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479">
            <w:pPr>
              <w:jc w:val="both"/>
              <w:rPr>
                <w:rFonts w:ascii="Arial" w:cs="Arial" w:eastAsia="Arial" w:hAnsi="Arial"/>
              </w:rPr>
            </w:pPr>
            <w:r w:rsidDel="00000000" w:rsidR="00000000" w:rsidRPr="00000000">
              <w:rPr>
                <w:rFonts w:ascii="Arial" w:cs="Arial" w:eastAsia="Arial" w:hAnsi="Arial"/>
                <w:rtl w:val="0"/>
              </w:rPr>
              <w:t xml:space="preserve">6.3. Comenta analíticamente cuadros, esculturas y ejemplos arquitectónicos del arte del siglo XX.</w:t>
            </w:r>
          </w:p>
        </w:tc>
        <w:tc>
          <w:tcPr>
            <w:shd w:fill="auto" w:val="clear"/>
            <w:vAlign w:val="center"/>
          </w:tcPr>
          <w:p w:rsidR="00000000" w:rsidDel="00000000" w:rsidP="00000000" w:rsidRDefault="00000000" w:rsidRPr="00000000" w14:paraId="0000047A">
            <w:pPr>
              <w:jc w:val="both"/>
              <w:rPr>
                <w:rFonts w:ascii="Arial" w:cs="Arial" w:eastAsia="Arial" w:hAnsi="Arial"/>
                <w:b w:val="1"/>
              </w:rPr>
            </w:pPr>
            <w:r w:rsidDel="00000000" w:rsidR="00000000" w:rsidRPr="00000000">
              <w:rPr>
                <w:rFonts w:ascii="Arial" w:cs="Arial" w:eastAsia="Arial" w:hAnsi="Arial"/>
                <w:b w:val="1"/>
                <w:rtl w:val="0"/>
              </w:rPr>
              <w:t xml:space="preserve">6</w:t>
            </w:r>
          </w:p>
        </w:tc>
        <w:tc>
          <w:tcPr>
            <w:vMerge w:val="continue"/>
            <w:shd w:fill="auto" w:val="clear"/>
            <w:vAlign w:val="center"/>
          </w:tcPr>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gridSpan w:val="5"/>
            <w:shd w:fill="auto" w:val="clear"/>
          </w:tcPr>
          <w:p w:rsidR="00000000" w:rsidDel="00000000" w:rsidP="00000000" w:rsidRDefault="00000000" w:rsidRPr="00000000" w14:paraId="0000047C">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5. LA ÉPOCA DE «ENTREGUERRAS» (1919-1945)</w:t>
            </w:r>
          </w:p>
        </w:tc>
      </w:tr>
      <w:tr>
        <w:trPr>
          <w:cantSplit w:val="0"/>
          <w:trHeight w:val="20" w:hRule="atLeast"/>
          <w:tblHeader w:val="0"/>
        </w:trPr>
        <w:tc>
          <w:tcPr>
            <w:vMerge w:val="restart"/>
            <w:shd w:fill="auto" w:val="clear"/>
          </w:tcPr>
          <w:p w:rsidR="00000000" w:rsidDel="00000000" w:rsidP="00000000" w:rsidRDefault="00000000" w:rsidRPr="00000000" w14:paraId="00000481">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difícil recuperación de Alemania.</w:t>
            </w:r>
          </w:p>
          <w:p w:rsidR="00000000" w:rsidDel="00000000" w:rsidP="00000000" w:rsidRDefault="00000000" w:rsidRPr="00000000" w14:paraId="00000482">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fascismo italiano.</w:t>
            </w:r>
          </w:p>
          <w:p w:rsidR="00000000" w:rsidDel="00000000" w:rsidP="00000000" w:rsidRDefault="00000000" w:rsidRPr="00000000" w14:paraId="00000483">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crack de 1929 y la gran depresión.</w:t>
            </w:r>
          </w:p>
          <w:p w:rsidR="00000000" w:rsidDel="00000000" w:rsidP="00000000" w:rsidRDefault="00000000" w:rsidRPr="00000000" w14:paraId="00000484">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nazismo alemán.</w:t>
            </w:r>
          </w:p>
          <w:p w:rsidR="00000000" w:rsidDel="00000000" w:rsidP="00000000" w:rsidRDefault="00000000" w:rsidRPr="00000000" w14:paraId="00000485">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II República en España.</w:t>
            </w:r>
          </w:p>
          <w:p w:rsidR="00000000" w:rsidDel="00000000" w:rsidP="00000000" w:rsidRDefault="00000000" w:rsidRPr="00000000" w14:paraId="00000486">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guerra civil española.</w:t>
            </w:r>
          </w:p>
          <w:p w:rsidR="00000000" w:rsidDel="00000000" w:rsidP="00000000" w:rsidRDefault="00000000" w:rsidRPr="00000000" w14:paraId="00000487">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II República y la Guerra Civil en Andalucía.</w:t>
            </w:r>
          </w:p>
        </w:tc>
        <w:tc>
          <w:tcPr>
            <w:vMerge w:val="restart"/>
            <w:shd w:fill="auto" w:val="clear"/>
            <w:vAlign w:val="center"/>
          </w:tcPr>
          <w:p w:rsidR="00000000" w:rsidDel="00000000" w:rsidP="00000000" w:rsidRDefault="00000000" w:rsidRPr="00000000" w14:paraId="00000488">
            <w:pPr>
              <w:jc w:val="both"/>
              <w:rPr>
                <w:rFonts w:ascii="Arial" w:cs="Arial" w:eastAsia="Arial" w:hAnsi="Arial"/>
              </w:rPr>
            </w:pPr>
            <w:r w:rsidDel="00000000" w:rsidR="00000000" w:rsidRPr="00000000">
              <w:rPr>
                <w:rFonts w:ascii="Arial" w:cs="Arial" w:eastAsia="Arial" w:hAnsi="Arial"/>
                <w:rtl w:val="0"/>
              </w:rPr>
              <w:t xml:space="preserve">1. Conocer y comprender los acontecimientos, hitos y procesos más importantes del Período de Entreguerras, o las décadas 1919.1939, especialmente en Europa.</w:t>
            </w:r>
          </w:p>
        </w:tc>
        <w:tc>
          <w:tcPr>
            <w:shd w:fill="auto" w:val="clear"/>
            <w:vAlign w:val="center"/>
          </w:tcPr>
          <w:p w:rsidR="00000000" w:rsidDel="00000000" w:rsidP="00000000" w:rsidRDefault="00000000" w:rsidRPr="00000000" w14:paraId="00000489">
            <w:pPr>
              <w:jc w:val="both"/>
              <w:rPr>
                <w:rFonts w:ascii="Arial" w:cs="Arial" w:eastAsia="Arial" w:hAnsi="Arial"/>
              </w:rPr>
            </w:pPr>
            <w:r w:rsidDel="00000000" w:rsidR="00000000" w:rsidRPr="00000000">
              <w:rPr>
                <w:rFonts w:ascii="Arial" w:cs="Arial" w:eastAsia="Arial" w:hAnsi="Arial"/>
                <w:rtl w:val="0"/>
              </w:rPr>
              <w:t xml:space="preserve">1.1. Analiza interpretaciones diversas de fuentes históricas e historiográficas de distinta procedencia.</w:t>
            </w:r>
          </w:p>
        </w:tc>
        <w:tc>
          <w:tcPr>
            <w:shd w:fill="auto" w:val="clear"/>
            <w:vAlign w:val="center"/>
          </w:tcPr>
          <w:p w:rsidR="00000000" w:rsidDel="00000000" w:rsidP="00000000" w:rsidRDefault="00000000" w:rsidRPr="00000000" w14:paraId="0000048A">
            <w:pPr>
              <w:jc w:val="both"/>
              <w:rPr>
                <w:rFonts w:ascii="Arial" w:cs="Arial" w:eastAsia="Arial" w:hAnsi="Arial"/>
                <w:b w:val="1"/>
              </w:rPr>
            </w:pPr>
            <w:r w:rsidDel="00000000" w:rsidR="00000000" w:rsidRPr="00000000">
              <w:rPr>
                <w:rFonts w:ascii="Arial" w:cs="Arial" w:eastAsia="Arial" w:hAnsi="Arial"/>
                <w:b w:val="1"/>
                <w:rtl w:val="0"/>
              </w:rPr>
              <w:t xml:space="preserve">6</w:t>
            </w:r>
          </w:p>
        </w:tc>
        <w:tc>
          <w:tcPr>
            <w:vMerge w:val="restart"/>
            <w:shd w:fill="auto" w:val="clear"/>
            <w:vAlign w:val="center"/>
          </w:tcPr>
          <w:p w:rsidR="00000000" w:rsidDel="00000000" w:rsidP="00000000" w:rsidRDefault="00000000" w:rsidRPr="00000000" w14:paraId="0000048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8E">
            <w:pPr>
              <w:jc w:val="both"/>
              <w:rPr>
                <w:rFonts w:ascii="Arial" w:cs="Arial" w:eastAsia="Arial" w:hAnsi="Arial"/>
              </w:rPr>
            </w:pPr>
            <w:r w:rsidDel="00000000" w:rsidR="00000000" w:rsidRPr="00000000">
              <w:rPr>
                <w:rFonts w:ascii="Arial" w:cs="Arial" w:eastAsia="Arial" w:hAnsi="Arial"/>
                <w:rtl w:val="0"/>
              </w:rPr>
              <w:t xml:space="preserve">1.2. Relaciona algunas cuestiones concretas del pasado con el presente y las posibilidades del futuro, como el alcance de las crisis financieras de 1929 y de 2008</w:t>
            </w:r>
          </w:p>
        </w:tc>
        <w:tc>
          <w:tcPr>
            <w:shd w:fill="auto" w:val="clear"/>
            <w:vAlign w:val="center"/>
          </w:tcPr>
          <w:p w:rsidR="00000000" w:rsidDel="00000000" w:rsidP="00000000" w:rsidRDefault="00000000" w:rsidRPr="00000000" w14:paraId="0000048F">
            <w:pPr>
              <w:jc w:val="both"/>
              <w:rPr>
                <w:rFonts w:ascii="Arial" w:cs="Arial" w:eastAsia="Arial" w:hAnsi="Arial"/>
                <w:b w:val="1"/>
              </w:rPr>
            </w:pPr>
            <w:r w:rsidDel="00000000" w:rsidR="00000000" w:rsidRPr="00000000">
              <w:rPr>
                <w:rFonts w:ascii="Arial" w:cs="Arial" w:eastAsia="Arial" w:hAnsi="Arial"/>
                <w:b w:val="1"/>
                <w:rtl w:val="0"/>
              </w:rPr>
              <w:t xml:space="preserve">6 y 7</w:t>
            </w:r>
          </w:p>
        </w:tc>
        <w:tc>
          <w:tcPr>
            <w:vMerge w:val="continue"/>
            <w:shd w:fill="auto" w:val="clear"/>
            <w:vAlign w:val="center"/>
          </w:tcPr>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493">
            <w:pPr>
              <w:jc w:val="both"/>
              <w:rPr>
                <w:rFonts w:ascii="Arial" w:cs="Arial" w:eastAsia="Arial" w:hAnsi="Arial"/>
              </w:rPr>
            </w:pPr>
            <w:r w:rsidDel="00000000" w:rsidR="00000000" w:rsidRPr="00000000">
              <w:rPr>
                <w:rFonts w:ascii="Arial" w:cs="Arial" w:eastAsia="Arial" w:hAnsi="Arial"/>
                <w:rtl w:val="0"/>
              </w:rPr>
              <w:t xml:space="preserve">1.3. Discute las causas de la lucha por el sufragio de la mujer.</w:t>
            </w:r>
          </w:p>
        </w:tc>
        <w:tc>
          <w:tcPr>
            <w:shd w:fill="auto" w:val="clear"/>
            <w:vAlign w:val="center"/>
          </w:tcPr>
          <w:p w:rsidR="00000000" w:rsidDel="00000000" w:rsidP="00000000" w:rsidRDefault="00000000" w:rsidRPr="00000000" w14:paraId="00000494">
            <w:pPr>
              <w:jc w:val="both"/>
              <w:rPr>
                <w:rFonts w:ascii="Arial" w:cs="Arial" w:eastAsia="Arial" w:hAnsi="Arial"/>
                <w:b w:val="1"/>
              </w:rPr>
            </w:pPr>
            <w:r w:rsidDel="00000000" w:rsidR="00000000" w:rsidRPr="00000000">
              <w:rPr>
                <w:rFonts w:ascii="Arial" w:cs="Arial" w:eastAsia="Arial" w:hAnsi="Arial"/>
                <w:b w:val="1"/>
                <w:rtl w:val="0"/>
              </w:rPr>
              <w:t xml:space="preserve">6</w:t>
            </w:r>
          </w:p>
        </w:tc>
        <w:tc>
          <w:tcPr>
            <w:vMerge w:val="continue"/>
            <w:shd w:fill="auto" w:val="clear"/>
            <w:vAlign w:val="center"/>
          </w:tcPr>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497">
            <w:pPr>
              <w:jc w:val="both"/>
              <w:rPr>
                <w:rFonts w:ascii="Arial" w:cs="Arial" w:eastAsia="Arial" w:hAnsi="Arial"/>
              </w:rPr>
            </w:pPr>
            <w:r w:rsidDel="00000000" w:rsidR="00000000" w:rsidRPr="00000000">
              <w:rPr>
                <w:rFonts w:ascii="Arial" w:cs="Arial" w:eastAsia="Arial" w:hAnsi="Arial"/>
                <w:rtl w:val="0"/>
              </w:rPr>
              <w:t xml:space="preserve">2. Estudiar las cadenas causales que explican la jerarquía causal en las explicaciones históricas sobre esta época, y su conexión con el presente.</w:t>
            </w:r>
          </w:p>
        </w:tc>
        <w:tc>
          <w:tcPr>
            <w:shd w:fill="auto" w:val="clear"/>
            <w:vAlign w:val="center"/>
          </w:tcPr>
          <w:p w:rsidR="00000000" w:rsidDel="00000000" w:rsidP="00000000" w:rsidRDefault="00000000" w:rsidRPr="00000000" w14:paraId="00000498">
            <w:pPr>
              <w:jc w:val="both"/>
              <w:rPr>
                <w:rFonts w:ascii="Arial" w:cs="Arial" w:eastAsia="Arial" w:hAnsi="Arial"/>
              </w:rPr>
            </w:pPr>
            <w:r w:rsidDel="00000000" w:rsidR="00000000" w:rsidRPr="00000000">
              <w:rPr>
                <w:rFonts w:ascii="Arial" w:cs="Arial" w:eastAsia="Arial" w:hAnsi="Arial"/>
                <w:rtl w:val="0"/>
              </w:rPr>
              <w:t xml:space="preserve">2.1. Explica las principales reformas y reacciones a las mismas durante la II República española.</w:t>
            </w:r>
          </w:p>
        </w:tc>
        <w:tc>
          <w:tcPr>
            <w:shd w:fill="auto" w:val="clear"/>
            <w:vAlign w:val="center"/>
          </w:tcPr>
          <w:p w:rsidR="00000000" w:rsidDel="00000000" w:rsidP="00000000" w:rsidRDefault="00000000" w:rsidRPr="00000000" w14:paraId="00000499">
            <w:pPr>
              <w:jc w:val="both"/>
              <w:rPr>
                <w:rFonts w:ascii="Arial" w:cs="Arial" w:eastAsia="Arial" w:hAnsi="Arial"/>
                <w:b w:val="1"/>
              </w:rPr>
            </w:pPr>
            <w:r w:rsidDel="00000000" w:rsidR="00000000" w:rsidRPr="00000000">
              <w:rPr>
                <w:rFonts w:ascii="Arial" w:cs="Arial" w:eastAsia="Arial" w:hAnsi="Arial"/>
                <w:b w:val="1"/>
                <w:rtl w:val="0"/>
              </w:rPr>
              <w:t xml:space="preserve">7</w:t>
            </w:r>
          </w:p>
        </w:tc>
        <w:tc>
          <w:tcPr>
            <w:vMerge w:val="restart"/>
            <w:shd w:fill="auto" w:val="clear"/>
            <w:vAlign w:val="center"/>
          </w:tcPr>
          <w:p w:rsidR="00000000" w:rsidDel="00000000" w:rsidP="00000000" w:rsidRDefault="00000000" w:rsidRPr="00000000" w14:paraId="0000049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CAA, SIEP</w:t>
            </w:r>
          </w:p>
        </w:tc>
      </w:tr>
      <w:tr>
        <w:trPr>
          <w:cantSplit w:val="0"/>
          <w:trHeight w:val="20" w:hRule="atLeast"/>
          <w:tblHeader w:val="0"/>
        </w:trPr>
        <w:tc>
          <w:tcPr>
            <w:vMerge w:val="continue"/>
            <w:shd w:fill="auto" w:val="clear"/>
          </w:tcPr>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9D">
            <w:pPr>
              <w:jc w:val="both"/>
              <w:rPr>
                <w:rFonts w:ascii="Arial" w:cs="Arial" w:eastAsia="Arial" w:hAnsi="Arial"/>
              </w:rPr>
            </w:pPr>
            <w:r w:rsidDel="00000000" w:rsidR="00000000" w:rsidRPr="00000000">
              <w:rPr>
                <w:rFonts w:ascii="Arial" w:cs="Arial" w:eastAsia="Arial" w:hAnsi="Arial"/>
                <w:rtl w:val="0"/>
              </w:rPr>
              <w:t xml:space="preserve">2.2. Explica las causas de la guerra civil española en el contexto europeo e internacional.</w:t>
            </w:r>
          </w:p>
        </w:tc>
        <w:tc>
          <w:tcPr>
            <w:shd w:fill="auto" w:val="clear"/>
            <w:vAlign w:val="center"/>
          </w:tcPr>
          <w:p w:rsidR="00000000" w:rsidDel="00000000" w:rsidP="00000000" w:rsidRDefault="00000000" w:rsidRPr="00000000" w14:paraId="0000049E">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4A1">
            <w:pPr>
              <w:jc w:val="both"/>
              <w:rPr>
                <w:rFonts w:ascii="Arial" w:cs="Arial" w:eastAsia="Arial" w:hAnsi="Arial"/>
              </w:rPr>
            </w:pPr>
            <w:r w:rsidDel="00000000" w:rsidR="00000000" w:rsidRPr="00000000">
              <w:rPr>
                <w:rFonts w:ascii="Arial" w:cs="Arial" w:eastAsia="Arial" w:hAnsi="Arial"/>
                <w:rtl w:val="0"/>
              </w:rPr>
              <w:t xml:space="preserve">3. Analizar lo que condujo al auge de los fascismos en Europa.</w:t>
            </w:r>
          </w:p>
        </w:tc>
        <w:tc>
          <w:tcPr>
            <w:shd w:fill="auto" w:val="clear"/>
            <w:vAlign w:val="center"/>
          </w:tcPr>
          <w:p w:rsidR="00000000" w:rsidDel="00000000" w:rsidP="00000000" w:rsidRDefault="00000000" w:rsidRPr="00000000" w14:paraId="000004A2">
            <w:pPr>
              <w:jc w:val="both"/>
              <w:rPr>
                <w:rFonts w:ascii="Arial" w:cs="Arial" w:eastAsia="Arial" w:hAnsi="Arial"/>
              </w:rPr>
            </w:pPr>
            <w:r w:rsidDel="00000000" w:rsidR="00000000" w:rsidRPr="00000000">
              <w:rPr>
                <w:rFonts w:ascii="Arial" w:cs="Arial" w:eastAsia="Arial" w:hAnsi="Arial"/>
                <w:rtl w:val="0"/>
              </w:rPr>
              <w:t xml:space="preserve">3.1. Explica diversos factores que hicieron posible el auge del fascismo en Europa.</w:t>
            </w:r>
          </w:p>
        </w:tc>
        <w:tc>
          <w:tcPr>
            <w:shd w:fill="auto" w:val="clear"/>
            <w:vAlign w:val="center"/>
          </w:tcPr>
          <w:p w:rsidR="00000000" w:rsidDel="00000000" w:rsidP="00000000" w:rsidRDefault="00000000" w:rsidRPr="00000000" w14:paraId="000004A3">
            <w:pPr>
              <w:jc w:val="both"/>
              <w:rPr>
                <w:rFonts w:ascii="Arial" w:cs="Arial" w:eastAsia="Arial" w:hAnsi="Arial"/>
                <w:b w:val="1"/>
              </w:rPr>
            </w:pPr>
            <w:r w:rsidDel="00000000" w:rsidR="00000000" w:rsidRPr="00000000">
              <w:rPr>
                <w:rFonts w:ascii="Arial" w:cs="Arial" w:eastAsia="Arial" w:hAnsi="Arial"/>
                <w:b w:val="1"/>
                <w:rtl w:val="0"/>
              </w:rPr>
              <w:t xml:space="preserve">6 y 7</w:t>
            </w:r>
          </w:p>
        </w:tc>
        <w:tc>
          <w:tcPr>
            <w:shd w:fill="auto" w:val="clear"/>
            <w:vAlign w:val="center"/>
          </w:tcPr>
          <w:p w:rsidR="00000000" w:rsidDel="00000000" w:rsidP="00000000" w:rsidRDefault="00000000" w:rsidRPr="00000000" w14:paraId="000004A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SIEP</w:t>
            </w:r>
          </w:p>
        </w:tc>
      </w:tr>
      <w:tr>
        <w:trPr>
          <w:cantSplit w:val="0"/>
          <w:trHeight w:val="20" w:hRule="atLeast"/>
          <w:tblHeader w:val="0"/>
        </w:trPr>
        <w:tc>
          <w:tcPr>
            <w:vMerge w:val="continue"/>
            <w:shd w:fill="auto" w:val="clear"/>
          </w:tcPr>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4A6">
            <w:pPr>
              <w:jc w:val="both"/>
              <w:rPr>
                <w:rFonts w:ascii="Arial" w:cs="Arial" w:eastAsia="Arial" w:hAnsi="Arial"/>
              </w:rPr>
            </w:pPr>
            <w:r w:rsidDel="00000000" w:rsidR="00000000" w:rsidRPr="00000000">
              <w:rPr>
                <w:rFonts w:ascii="Arial" w:cs="Arial" w:eastAsia="Arial" w:hAnsi="Arial"/>
                <w:rtl w:val="0"/>
              </w:rPr>
              <w:t xml:space="preserve">4. Explicar la crisis de la Restauración en España, señalando sus principales manifestaciones en Andalucía y cómo llevó a la implantación del régimen de la II República.</w:t>
            </w:r>
          </w:p>
        </w:tc>
        <w:tc>
          <w:tcPr>
            <w:shd w:fill="auto" w:val="clear"/>
            <w:vAlign w:val="center"/>
          </w:tcPr>
          <w:p w:rsidR="00000000" w:rsidDel="00000000" w:rsidP="00000000" w:rsidRDefault="00000000" w:rsidRPr="00000000" w14:paraId="000004A7">
            <w:pPr>
              <w:jc w:val="both"/>
              <w:rPr>
                <w:rFonts w:ascii="Arial" w:cs="Arial" w:eastAsia="Arial" w:hAnsi="Arial"/>
              </w:rPr>
            </w:pPr>
            <w:r w:rsidDel="00000000" w:rsidR="00000000" w:rsidRPr="00000000">
              <w:rPr>
                <w:rFonts w:ascii="Arial" w:cs="Arial" w:eastAsia="Arial" w:hAnsi="Arial"/>
                <w:rtl w:val="0"/>
              </w:rPr>
              <w:t xml:space="preserve">4.1. Conoce la crisis de la Restauración en España.</w:t>
            </w:r>
          </w:p>
        </w:tc>
        <w:tc>
          <w:tcPr>
            <w:shd w:fill="auto" w:val="clear"/>
            <w:vAlign w:val="center"/>
          </w:tcPr>
          <w:p w:rsidR="00000000" w:rsidDel="00000000" w:rsidP="00000000" w:rsidRDefault="00000000" w:rsidRPr="00000000" w14:paraId="000004A8">
            <w:pPr>
              <w:jc w:val="both"/>
              <w:rPr>
                <w:rFonts w:ascii="Arial" w:cs="Arial" w:eastAsia="Arial" w:hAnsi="Arial"/>
                <w:b w:val="1"/>
              </w:rPr>
            </w:pPr>
            <w:r w:rsidDel="00000000" w:rsidR="00000000" w:rsidRPr="00000000">
              <w:rPr>
                <w:rFonts w:ascii="Arial" w:cs="Arial" w:eastAsia="Arial" w:hAnsi="Arial"/>
                <w:b w:val="1"/>
                <w:rtl w:val="0"/>
              </w:rPr>
              <w:t xml:space="preserve">5 y 6</w:t>
            </w:r>
          </w:p>
        </w:tc>
        <w:tc>
          <w:tcPr>
            <w:vMerge w:val="restart"/>
            <w:shd w:fill="auto" w:val="clear"/>
            <w:vAlign w:val="center"/>
          </w:tcPr>
          <w:p w:rsidR="00000000" w:rsidDel="00000000" w:rsidP="00000000" w:rsidRDefault="00000000" w:rsidRPr="00000000" w14:paraId="000004A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AC">
            <w:pPr>
              <w:jc w:val="both"/>
              <w:rPr>
                <w:rFonts w:ascii="Arial" w:cs="Arial" w:eastAsia="Arial" w:hAnsi="Arial"/>
              </w:rPr>
            </w:pPr>
            <w:r w:rsidDel="00000000" w:rsidR="00000000" w:rsidRPr="00000000">
              <w:rPr>
                <w:rFonts w:ascii="Arial" w:cs="Arial" w:eastAsia="Arial" w:hAnsi="Arial"/>
                <w:rtl w:val="0"/>
              </w:rPr>
              <w:t xml:space="preserve">4.2. Analiza cómo se implantó el régimen de la II República.</w:t>
            </w:r>
          </w:p>
        </w:tc>
        <w:tc>
          <w:tcPr>
            <w:shd w:fill="auto" w:val="clear"/>
            <w:vAlign w:val="center"/>
          </w:tcPr>
          <w:p w:rsidR="00000000" w:rsidDel="00000000" w:rsidP="00000000" w:rsidRDefault="00000000" w:rsidRPr="00000000" w14:paraId="000004AD">
            <w:pPr>
              <w:jc w:val="both"/>
              <w:rPr>
                <w:rFonts w:ascii="Arial" w:cs="Arial" w:eastAsia="Arial" w:hAnsi="Arial"/>
                <w:b w:val="1"/>
              </w:rPr>
            </w:pPr>
            <w:r w:rsidDel="00000000" w:rsidR="00000000" w:rsidRPr="00000000">
              <w:rPr>
                <w:rFonts w:ascii="Arial" w:cs="Arial" w:eastAsia="Arial" w:hAnsi="Arial"/>
                <w:b w:val="1"/>
                <w:rtl w:val="0"/>
              </w:rPr>
              <w:t xml:space="preserve">7</w:t>
            </w:r>
          </w:p>
        </w:tc>
        <w:tc>
          <w:tcPr>
            <w:vMerge w:val="continue"/>
            <w:shd w:fill="auto" w:val="clear"/>
            <w:vAlign w:val="center"/>
          </w:tcPr>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4B0">
            <w:pPr>
              <w:jc w:val="both"/>
              <w:rPr>
                <w:rFonts w:ascii="Arial" w:cs="Arial" w:eastAsia="Arial" w:hAnsi="Arial"/>
              </w:rPr>
            </w:pPr>
            <w:r w:rsidDel="00000000" w:rsidR="00000000" w:rsidRPr="00000000">
              <w:rPr>
                <w:rFonts w:ascii="Arial" w:cs="Arial" w:eastAsia="Arial" w:hAnsi="Arial"/>
                <w:rtl w:val="0"/>
              </w:rPr>
              <w:t xml:space="preserve">5. Conocer las distintas etapas de la II República en España y Andalucía, valorando sus principales aportaciones al desarrollo social y político, así como problemáticas.</w:t>
            </w:r>
          </w:p>
        </w:tc>
        <w:tc>
          <w:tcPr>
            <w:shd w:fill="auto" w:val="clear"/>
            <w:vAlign w:val="center"/>
          </w:tcPr>
          <w:p w:rsidR="00000000" w:rsidDel="00000000" w:rsidP="00000000" w:rsidRDefault="00000000" w:rsidRPr="00000000" w14:paraId="000004B1">
            <w:pPr>
              <w:jc w:val="both"/>
              <w:rPr>
                <w:rFonts w:ascii="Arial" w:cs="Arial" w:eastAsia="Arial" w:hAnsi="Arial"/>
              </w:rPr>
            </w:pPr>
            <w:r w:rsidDel="00000000" w:rsidR="00000000" w:rsidRPr="00000000">
              <w:rPr>
                <w:rFonts w:ascii="Arial" w:cs="Arial" w:eastAsia="Arial" w:hAnsi="Arial"/>
                <w:rtl w:val="0"/>
              </w:rPr>
              <w:t xml:space="preserve">5.1. Explica las principales reformas y reacciones a las mismas durante la Segunda República española.</w:t>
            </w:r>
          </w:p>
        </w:tc>
        <w:tc>
          <w:tcPr>
            <w:shd w:fill="auto" w:val="clear"/>
            <w:vAlign w:val="center"/>
          </w:tcPr>
          <w:p w:rsidR="00000000" w:rsidDel="00000000" w:rsidP="00000000" w:rsidRDefault="00000000" w:rsidRPr="00000000" w14:paraId="000004B2">
            <w:pPr>
              <w:jc w:val="both"/>
              <w:rPr>
                <w:rFonts w:ascii="Arial" w:cs="Arial" w:eastAsia="Arial" w:hAnsi="Arial"/>
                <w:b w:val="1"/>
              </w:rPr>
            </w:pPr>
            <w:r w:rsidDel="00000000" w:rsidR="00000000" w:rsidRPr="00000000">
              <w:rPr>
                <w:rFonts w:ascii="Arial" w:cs="Arial" w:eastAsia="Arial" w:hAnsi="Arial"/>
                <w:b w:val="1"/>
                <w:rtl w:val="0"/>
              </w:rPr>
              <w:t xml:space="preserve">7</w:t>
            </w:r>
          </w:p>
        </w:tc>
        <w:tc>
          <w:tcPr>
            <w:shd w:fill="auto" w:val="clear"/>
            <w:vAlign w:val="center"/>
          </w:tcPr>
          <w:p w:rsidR="00000000" w:rsidDel="00000000" w:rsidP="00000000" w:rsidRDefault="00000000" w:rsidRPr="00000000" w14:paraId="000004B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B5">
            <w:pPr>
              <w:jc w:val="both"/>
              <w:rPr>
                <w:rFonts w:ascii="Arial" w:cs="Arial" w:eastAsia="Arial" w:hAnsi="Arial"/>
              </w:rPr>
            </w:pPr>
            <w:r w:rsidDel="00000000" w:rsidR="00000000" w:rsidRPr="00000000">
              <w:rPr>
                <w:rFonts w:ascii="Arial" w:cs="Arial" w:eastAsia="Arial" w:hAnsi="Arial"/>
                <w:rtl w:val="0"/>
              </w:rPr>
              <w:t xml:space="preserve">6. Analizar las causas del estallido de la Guerra Civil, identificando sus principales fases tanto en España como en Andalucía y las razones de su desenlace.</w:t>
            </w:r>
          </w:p>
        </w:tc>
        <w:tc>
          <w:tcPr>
            <w:shd w:fill="auto" w:val="clear"/>
            <w:vAlign w:val="center"/>
          </w:tcPr>
          <w:p w:rsidR="00000000" w:rsidDel="00000000" w:rsidP="00000000" w:rsidRDefault="00000000" w:rsidRPr="00000000" w14:paraId="000004B6">
            <w:pPr>
              <w:jc w:val="both"/>
              <w:rPr>
                <w:rFonts w:ascii="Arial" w:cs="Arial" w:eastAsia="Arial" w:hAnsi="Arial"/>
              </w:rPr>
            </w:pPr>
            <w:r w:rsidDel="00000000" w:rsidR="00000000" w:rsidRPr="00000000">
              <w:rPr>
                <w:rFonts w:ascii="Arial" w:cs="Arial" w:eastAsia="Arial" w:hAnsi="Arial"/>
                <w:rtl w:val="0"/>
              </w:rPr>
              <w:t xml:space="preserve">6.1. Explica las causas de la guerra civil española en el contexto europeo e internacional.</w:t>
            </w:r>
          </w:p>
        </w:tc>
        <w:tc>
          <w:tcPr>
            <w:shd w:fill="auto" w:val="clear"/>
            <w:vAlign w:val="center"/>
          </w:tcPr>
          <w:p w:rsidR="00000000" w:rsidDel="00000000" w:rsidP="00000000" w:rsidRDefault="00000000" w:rsidRPr="00000000" w14:paraId="000004B7">
            <w:pPr>
              <w:jc w:val="both"/>
              <w:rPr>
                <w:rFonts w:ascii="Arial" w:cs="Arial" w:eastAsia="Arial" w:hAnsi="Arial"/>
                <w:b w:val="1"/>
              </w:rPr>
            </w:pPr>
            <w:r w:rsidDel="00000000" w:rsidR="00000000" w:rsidRPr="00000000">
              <w:rPr>
                <w:rFonts w:ascii="Arial" w:cs="Arial" w:eastAsia="Arial" w:hAnsi="Arial"/>
                <w:b w:val="1"/>
                <w:rtl w:val="0"/>
              </w:rPr>
              <w:t xml:space="preserve">7</w:t>
            </w:r>
          </w:p>
        </w:tc>
        <w:tc>
          <w:tcPr>
            <w:shd w:fill="auto" w:val="clear"/>
            <w:vAlign w:val="center"/>
          </w:tcPr>
          <w:p w:rsidR="00000000" w:rsidDel="00000000" w:rsidP="00000000" w:rsidRDefault="00000000" w:rsidRPr="00000000" w14:paraId="000004B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gridSpan w:val="5"/>
            <w:shd w:fill="auto" w:val="clear"/>
          </w:tcPr>
          <w:p w:rsidR="00000000" w:rsidDel="00000000" w:rsidP="00000000" w:rsidRDefault="00000000" w:rsidRPr="00000000" w14:paraId="000004B9">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6. LAS CAUSAS Y CONSECUENCIAS DE LA SEGUNDA GUERRA MUNDIAL (1939-1945)</w:t>
            </w:r>
          </w:p>
        </w:tc>
      </w:tr>
      <w:tr>
        <w:trPr>
          <w:cantSplit w:val="0"/>
          <w:trHeight w:val="20" w:hRule="atLeast"/>
          <w:tblHeader w:val="0"/>
        </w:trPr>
        <w:tc>
          <w:tcPr>
            <w:vMerge w:val="restart"/>
            <w:shd w:fill="auto" w:val="clear"/>
          </w:tcPr>
          <w:p w:rsidR="00000000" w:rsidDel="00000000" w:rsidP="00000000" w:rsidRDefault="00000000" w:rsidRPr="00000000" w14:paraId="000004BE">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Acontecimientos previos al estallido de la guerra: expansión nazi y «apaciguamiento».</w:t>
            </w:r>
          </w:p>
          <w:p w:rsidR="00000000" w:rsidDel="00000000" w:rsidP="00000000" w:rsidRDefault="00000000" w:rsidRPr="00000000" w14:paraId="000004BF">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De guerra europea a guerra mundial.</w:t>
            </w:r>
          </w:p>
          <w:p w:rsidR="00000000" w:rsidDel="00000000" w:rsidP="00000000" w:rsidRDefault="00000000" w:rsidRPr="00000000" w14:paraId="000004C0">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Holocausto.</w:t>
            </w:r>
          </w:p>
          <w:p w:rsidR="00000000" w:rsidDel="00000000" w:rsidP="00000000" w:rsidRDefault="00000000" w:rsidRPr="00000000" w14:paraId="000004C1">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nueva geopolítica mundial: «guerra fría» y planes de reconstrucción postbélica.</w:t>
            </w:r>
          </w:p>
          <w:p w:rsidR="00000000" w:rsidDel="00000000" w:rsidP="00000000" w:rsidRDefault="00000000" w:rsidRPr="00000000" w14:paraId="000004C2">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Los procesos de descolonización en Asia y África.</w:t>
            </w:r>
          </w:p>
        </w:tc>
        <w:tc>
          <w:tcPr>
            <w:shd w:fill="auto" w:val="clear"/>
            <w:vAlign w:val="center"/>
          </w:tcPr>
          <w:p w:rsidR="00000000" w:rsidDel="00000000" w:rsidP="00000000" w:rsidRDefault="00000000" w:rsidRPr="00000000" w14:paraId="000004C3">
            <w:pPr>
              <w:jc w:val="both"/>
              <w:rPr>
                <w:rFonts w:ascii="Arial" w:cs="Arial" w:eastAsia="Arial" w:hAnsi="Arial"/>
              </w:rPr>
            </w:pPr>
            <w:r w:rsidDel="00000000" w:rsidR="00000000" w:rsidRPr="00000000">
              <w:rPr>
                <w:rFonts w:ascii="Arial" w:cs="Arial" w:eastAsia="Arial" w:hAnsi="Arial"/>
                <w:rtl w:val="0"/>
              </w:rPr>
              <w:t xml:space="preserve">1. Conocer los principales hechos de la Segunda Guerra Mundial.</w:t>
            </w:r>
          </w:p>
        </w:tc>
        <w:tc>
          <w:tcPr>
            <w:shd w:fill="auto" w:val="clear"/>
            <w:vAlign w:val="center"/>
          </w:tcPr>
          <w:p w:rsidR="00000000" w:rsidDel="00000000" w:rsidP="00000000" w:rsidRDefault="00000000" w:rsidRPr="00000000" w14:paraId="000004C4">
            <w:pPr>
              <w:jc w:val="both"/>
              <w:rPr>
                <w:rFonts w:ascii="Arial" w:cs="Arial" w:eastAsia="Arial" w:hAnsi="Arial"/>
              </w:rPr>
            </w:pPr>
            <w:r w:rsidDel="00000000" w:rsidR="00000000" w:rsidRPr="00000000">
              <w:rPr>
                <w:rFonts w:ascii="Arial" w:cs="Arial" w:eastAsia="Arial" w:hAnsi="Arial"/>
                <w:rtl w:val="0"/>
              </w:rPr>
              <w:t xml:space="preserve">1.1. Elabora una narrativa explicativa de las causas y consecuencias de la Segunda Guerra Mundial, a distintos niveles temporales y geográficos.</w:t>
            </w:r>
          </w:p>
        </w:tc>
        <w:tc>
          <w:tcPr>
            <w:shd w:fill="auto" w:val="clear"/>
            <w:vAlign w:val="center"/>
          </w:tcPr>
          <w:p w:rsidR="00000000" w:rsidDel="00000000" w:rsidP="00000000" w:rsidRDefault="00000000" w:rsidRPr="00000000" w14:paraId="000004C5">
            <w:pPr>
              <w:jc w:val="both"/>
              <w:rPr>
                <w:rFonts w:ascii="Arial" w:cs="Arial" w:eastAsia="Arial" w:hAnsi="Arial"/>
                <w:b w:val="1"/>
              </w:rPr>
            </w:pPr>
            <w:r w:rsidDel="00000000" w:rsidR="00000000" w:rsidRPr="00000000">
              <w:rPr>
                <w:rFonts w:ascii="Arial" w:cs="Arial" w:eastAsia="Arial" w:hAnsi="Arial"/>
                <w:b w:val="1"/>
                <w:rtl w:val="0"/>
              </w:rPr>
              <w:t xml:space="preserve">7 y 8</w:t>
            </w:r>
          </w:p>
        </w:tc>
        <w:tc>
          <w:tcPr>
            <w:shd w:fill="auto" w:val="clear"/>
            <w:vAlign w:val="center"/>
          </w:tcPr>
          <w:p w:rsidR="00000000" w:rsidDel="00000000" w:rsidP="00000000" w:rsidRDefault="00000000" w:rsidRPr="00000000" w14:paraId="000004C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C8">
            <w:pPr>
              <w:jc w:val="both"/>
              <w:rPr>
                <w:rFonts w:ascii="Arial" w:cs="Arial" w:eastAsia="Arial" w:hAnsi="Arial"/>
              </w:rPr>
            </w:pPr>
            <w:r w:rsidDel="00000000" w:rsidR="00000000" w:rsidRPr="00000000">
              <w:rPr>
                <w:rFonts w:ascii="Arial" w:cs="Arial" w:eastAsia="Arial" w:hAnsi="Arial"/>
                <w:rtl w:val="0"/>
              </w:rPr>
              <w:t xml:space="preserve">2. Entender el concepto de «guerra total».</w:t>
            </w:r>
          </w:p>
        </w:tc>
        <w:tc>
          <w:tcPr>
            <w:shd w:fill="auto" w:val="clear"/>
            <w:vAlign w:val="center"/>
          </w:tcPr>
          <w:p w:rsidR="00000000" w:rsidDel="00000000" w:rsidP="00000000" w:rsidRDefault="00000000" w:rsidRPr="00000000" w14:paraId="000004C9">
            <w:pPr>
              <w:jc w:val="both"/>
              <w:rPr>
                <w:rFonts w:ascii="Arial" w:cs="Arial" w:eastAsia="Arial" w:hAnsi="Arial"/>
              </w:rPr>
            </w:pPr>
            <w:r w:rsidDel="00000000" w:rsidR="00000000" w:rsidRPr="00000000">
              <w:rPr>
                <w:rFonts w:ascii="Arial" w:cs="Arial" w:eastAsia="Arial" w:hAnsi="Arial"/>
                <w:rtl w:val="0"/>
              </w:rPr>
              <w:t xml:space="preserve">2.1. Reconoce la jerarquía causal (diferente importancia de unas causas u otras según las distintas narrativas).</w:t>
            </w:r>
          </w:p>
        </w:tc>
        <w:tc>
          <w:tcPr>
            <w:shd w:fill="auto" w:val="clear"/>
            <w:vAlign w:val="center"/>
          </w:tcPr>
          <w:p w:rsidR="00000000" w:rsidDel="00000000" w:rsidP="00000000" w:rsidRDefault="00000000" w:rsidRPr="00000000" w14:paraId="000004CA">
            <w:pPr>
              <w:jc w:val="both"/>
              <w:rPr>
                <w:rFonts w:ascii="Arial" w:cs="Arial" w:eastAsia="Arial" w:hAnsi="Arial"/>
                <w:b w:val="1"/>
              </w:rPr>
            </w:pPr>
            <w:r w:rsidDel="00000000" w:rsidR="00000000" w:rsidRPr="00000000">
              <w:rPr>
                <w:rFonts w:ascii="Arial" w:cs="Arial" w:eastAsia="Arial" w:hAnsi="Arial"/>
                <w:b w:val="1"/>
                <w:rtl w:val="0"/>
              </w:rPr>
              <w:t xml:space="preserve">8</w:t>
            </w:r>
          </w:p>
        </w:tc>
        <w:tc>
          <w:tcPr>
            <w:shd w:fill="auto" w:val="clear"/>
            <w:vAlign w:val="center"/>
          </w:tcPr>
          <w:p w:rsidR="00000000" w:rsidDel="00000000" w:rsidP="00000000" w:rsidRDefault="00000000" w:rsidRPr="00000000" w14:paraId="000004C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4CD">
            <w:pPr>
              <w:jc w:val="both"/>
              <w:rPr>
                <w:rFonts w:ascii="Arial" w:cs="Arial" w:eastAsia="Arial" w:hAnsi="Arial"/>
              </w:rPr>
            </w:pPr>
            <w:r w:rsidDel="00000000" w:rsidR="00000000" w:rsidRPr="00000000">
              <w:rPr>
                <w:rFonts w:ascii="Arial" w:cs="Arial" w:eastAsia="Arial" w:hAnsi="Arial"/>
                <w:rtl w:val="0"/>
              </w:rPr>
              <w:t xml:space="preserve">3. Diferenciar las escalas geográficas en esta guerra: europea y Mundial.</w:t>
            </w:r>
          </w:p>
        </w:tc>
        <w:tc>
          <w:tcPr>
            <w:shd w:fill="auto" w:val="clear"/>
            <w:vAlign w:val="center"/>
          </w:tcPr>
          <w:p w:rsidR="00000000" w:rsidDel="00000000" w:rsidP="00000000" w:rsidRDefault="00000000" w:rsidRPr="00000000" w14:paraId="000004CE">
            <w:pPr>
              <w:jc w:val="both"/>
              <w:rPr>
                <w:rFonts w:ascii="Arial" w:cs="Arial" w:eastAsia="Arial" w:hAnsi="Arial"/>
              </w:rPr>
            </w:pPr>
            <w:r w:rsidDel="00000000" w:rsidR="00000000" w:rsidRPr="00000000">
              <w:rPr>
                <w:rFonts w:ascii="Arial" w:cs="Arial" w:eastAsia="Arial" w:hAnsi="Arial"/>
                <w:rtl w:val="0"/>
              </w:rPr>
              <w:t xml:space="preserve">3.1. Da una interpretación de por qué acabó antes la guerra “europea” que la “mundial”.</w:t>
            </w:r>
          </w:p>
        </w:tc>
        <w:tc>
          <w:tcPr>
            <w:vMerge w:val="restart"/>
            <w:shd w:fill="auto" w:val="clear"/>
            <w:vAlign w:val="center"/>
          </w:tcPr>
          <w:p w:rsidR="00000000" w:rsidDel="00000000" w:rsidP="00000000" w:rsidRDefault="00000000" w:rsidRPr="00000000" w14:paraId="000004CF">
            <w:pPr>
              <w:jc w:val="both"/>
              <w:rPr>
                <w:rFonts w:ascii="Arial" w:cs="Arial" w:eastAsia="Arial" w:hAnsi="Arial"/>
                <w:b w:val="1"/>
              </w:rPr>
            </w:pPr>
            <w:r w:rsidDel="00000000" w:rsidR="00000000" w:rsidRPr="00000000">
              <w:rPr>
                <w:rFonts w:ascii="Arial" w:cs="Arial" w:eastAsia="Arial" w:hAnsi="Arial"/>
                <w:b w:val="1"/>
                <w:rtl w:val="0"/>
              </w:rPr>
              <w:t xml:space="preserve">8</w:t>
            </w:r>
          </w:p>
        </w:tc>
        <w:tc>
          <w:tcPr>
            <w:vMerge w:val="restart"/>
            <w:shd w:fill="auto" w:val="clear"/>
            <w:vAlign w:val="center"/>
          </w:tcPr>
          <w:p w:rsidR="00000000" w:rsidDel="00000000" w:rsidP="00000000" w:rsidRDefault="00000000" w:rsidRPr="00000000" w14:paraId="000004D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D3">
            <w:pPr>
              <w:jc w:val="both"/>
              <w:rPr>
                <w:rFonts w:ascii="Arial" w:cs="Arial" w:eastAsia="Arial" w:hAnsi="Arial"/>
              </w:rPr>
            </w:pPr>
            <w:r w:rsidDel="00000000" w:rsidR="00000000" w:rsidRPr="00000000">
              <w:rPr>
                <w:rFonts w:ascii="Arial" w:cs="Arial" w:eastAsia="Arial" w:hAnsi="Arial"/>
                <w:rtl w:val="0"/>
              </w:rPr>
              <w:t xml:space="preserve">3.2. Sitúa en un mapa las fases del conflicto.</w:t>
            </w:r>
          </w:p>
        </w:tc>
        <w:tc>
          <w:tcPr>
            <w:vMerge w:val="continue"/>
            <w:shd w:fill="auto" w:val="clear"/>
            <w:vAlign w:val="center"/>
          </w:tcPr>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auto" w:val="clear"/>
            <w:vAlign w:val="center"/>
          </w:tcPr>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4D7">
            <w:pPr>
              <w:jc w:val="both"/>
              <w:rPr>
                <w:rFonts w:ascii="Arial" w:cs="Arial" w:eastAsia="Arial" w:hAnsi="Arial"/>
              </w:rPr>
            </w:pPr>
            <w:r w:rsidDel="00000000" w:rsidR="00000000" w:rsidRPr="00000000">
              <w:rPr>
                <w:rFonts w:ascii="Arial" w:cs="Arial" w:eastAsia="Arial" w:hAnsi="Arial"/>
                <w:rtl w:val="0"/>
              </w:rPr>
              <w:t xml:space="preserve">4. Entender el contexto en el que se desarrolló el Holocausto en la guerra europea y sus consecuencias.</w:t>
            </w:r>
          </w:p>
        </w:tc>
        <w:tc>
          <w:tcPr>
            <w:shd w:fill="auto" w:val="clear"/>
            <w:vAlign w:val="center"/>
          </w:tcPr>
          <w:p w:rsidR="00000000" w:rsidDel="00000000" w:rsidP="00000000" w:rsidRDefault="00000000" w:rsidRPr="00000000" w14:paraId="000004D8">
            <w:pPr>
              <w:jc w:val="both"/>
              <w:rPr>
                <w:rFonts w:ascii="Arial" w:cs="Arial" w:eastAsia="Arial" w:hAnsi="Arial"/>
              </w:rPr>
            </w:pPr>
            <w:r w:rsidDel="00000000" w:rsidR="00000000" w:rsidRPr="00000000">
              <w:rPr>
                <w:rFonts w:ascii="Arial" w:cs="Arial" w:eastAsia="Arial" w:hAnsi="Arial"/>
                <w:rtl w:val="0"/>
              </w:rPr>
              <w:t xml:space="preserve">4.1. Reconoce la significación del Holocausto en la historia mundial</w:t>
            </w:r>
          </w:p>
        </w:tc>
        <w:tc>
          <w:tcPr>
            <w:shd w:fill="auto" w:val="clear"/>
            <w:vAlign w:val="center"/>
          </w:tcPr>
          <w:p w:rsidR="00000000" w:rsidDel="00000000" w:rsidP="00000000" w:rsidRDefault="00000000" w:rsidRPr="00000000" w14:paraId="000004D9">
            <w:pPr>
              <w:jc w:val="both"/>
              <w:rPr>
                <w:rFonts w:ascii="Arial" w:cs="Arial" w:eastAsia="Arial" w:hAnsi="Arial"/>
                <w:b w:val="1"/>
              </w:rPr>
            </w:pPr>
            <w:r w:rsidDel="00000000" w:rsidR="00000000" w:rsidRPr="00000000">
              <w:rPr>
                <w:rFonts w:ascii="Arial" w:cs="Arial" w:eastAsia="Arial" w:hAnsi="Arial"/>
                <w:b w:val="1"/>
                <w:rtl w:val="0"/>
              </w:rPr>
              <w:t xml:space="preserve">8</w:t>
            </w:r>
          </w:p>
        </w:tc>
        <w:tc>
          <w:tcPr>
            <w:shd w:fill="auto" w:val="clear"/>
            <w:vAlign w:val="center"/>
          </w:tcPr>
          <w:p w:rsidR="00000000" w:rsidDel="00000000" w:rsidP="00000000" w:rsidRDefault="00000000" w:rsidRPr="00000000" w14:paraId="000004D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DC">
            <w:pPr>
              <w:jc w:val="both"/>
              <w:rPr>
                <w:rFonts w:ascii="Arial" w:cs="Arial" w:eastAsia="Arial" w:hAnsi="Arial"/>
              </w:rPr>
            </w:pPr>
            <w:r w:rsidDel="00000000" w:rsidR="00000000" w:rsidRPr="00000000">
              <w:rPr>
                <w:rFonts w:ascii="Arial" w:cs="Arial" w:eastAsia="Arial" w:hAnsi="Arial"/>
                <w:rtl w:val="0"/>
              </w:rPr>
              <w:t xml:space="preserve">5. Organizar los hechos más importantes de la descolonización de postguerra en el siglo XX.</w:t>
            </w:r>
          </w:p>
        </w:tc>
        <w:tc>
          <w:tcPr>
            <w:shd w:fill="auto" w:val="clear"/>
            <w:vAlign w:val="center"/>
          </w:tcPr>
          <w:p w:rsidR="00000000" w:rsidDel="00000000" w:rsidP="00000000" w:rsidRDefault="00000000" w:rsidRPr="00000000" w14:paraId="000004DD">
            <w:pPr>
              <w:jc w:val="both"/>
              <w:rPr>
                <w:rFonts w:ascii="Arial" w:cs="Arial" w:eastAsia="Arial" w:hAnsi="Arial"/>
              </w:rPr>
            </w:pPr>
            <w:r w:rsidDel="00000000" w:rsidR="00000000" w:rsidRPr="00000000">
              <w:rPr>
                <w:rFonts w:ascii="Arial" w:cs="Arial" w:eastAsia="Arial" w:hAnsi="Arial"/>
                <w:rtl w:val="0"/>
              </w:rPr>
              <w:t xml:space="preserve">5.1. Describe los hechos relevantes del proceso descolonizador.</w:t>
            </w:r>
          </w:p>
        </w:tc>
        <w:tc>
          <w:tcPr>
            <w:shd w:fill="auto" w:val="clear"/>
            <w:vAlign w:val="center"/>
          </w:tcPr>
          <w:p w:rsidR="00000000" w:rsidDel="00000000" w:rsidP="00000000" w:rsidRDefault="00000000" w:rsidRPr="00000000" w14:paraId="000004DE">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shd w:fill="auto" w:val="clear"/>
            <w:vAlign w:val="center"/>
          </w:tcPr>
          <w:p w:rsidR="00000000" w:rsidDel="00000000" w:rsidP="00000000" w:rsidRDefault="00000000" w:rsidRPr="00000000" w14:paraId="000004D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E1">
            <w:pPr>
              <w:jc w:val="both"/>
              <w:rPr>
                <w:rFonts w:ascii="Arial" w:cs="Arial" w:eastAsia="Arial" w:hAnsi="Arial"/>
              </w:rPr>
            </w:pPr>
            <w:r w:rsidDel="00000000" w:rsidR="00000000" w:rsidRPr="00000000">
              <w:rPr>
                <w:rFonts w:ascii="Arial" w:cs="Arial" w:eastAsia="Arial" w:hAnsi="Arial"/>
                <w:rtl w:val="0"/>
              </w:rPr>
              <w:t xml:space="preserve">6. Comprender los límites de la descolonización y de la independencia en un mundo desigual.</w:t>
            </w:r>
          </w:p>
        </w:tc>
        <w:tc>
          <w:tcPr>
            <w:shd w:fill="auto" w:val="clear"/>
            <w:vAlign w:val="center"/>
          </w:tcPr>
          <w:p w:rsidR="00000000" w:rsidDel="00000000" w:rsidP="00000000" w:rsidRDefault="00000000" w:rsidRPr="00000000" w14:paraId="000004E2">
            <w:pPr>
              <w:jc w:val="both"/>
              <w:rPr>
                <w:rFonts w:ascii="Arial" w:cs="Arial" w:eastAsia="Arial" w:hAnsi="Arial"/>
              </w:rPr>
            </w:pPr>
            <w:r w:rsidDel="00000000" w:rsidR="00000000" w:rsidRPr="00000000">
              <w:rPr>
                <w:rFonts w:ascii="Arial" w:cs="Arial" w:eastAsia="Arial" w:hAnsi="Arial"/>
                <w:rtl w:val="0"/>
              </w:rPr>
              <w:t xml:space="preserve">6.1. Distingue entre contextos diferentes del mismo proceso, p.ej., África Sub-Sahariana (1950s.60s) y La India (1947).</w:t>
            </w:r>
          </w:p>
        </w:tc>
        <w:tc>
          <w:tcPr>
            <w:shd w:fill="auto" w:val="clear"/>
            <w:vAlign w:val="center"/>
          </w:tcPr>
          <w:p w:rsidR="00000000" w:rsidDel="00000000" w:rsidP="00000000" w:rsidRDefault="00000000" w:rsidRPr="00000000" w14:paraId="000004E3">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shd w:fill="auto" w:val="clear"/>
            <w:vAlign w:val="center"/>
          </w:tcPr>
          <w:p w:rsidR="00000000" w:rsidDel="00000000" w:rsidP="00000000" w:rsidRDefault="00000000" w:rsidRPr="00000000" w14:paraId="000004E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gridSpan w:val="5"/>
            <w:shd w:fill="auto" w:val="clear"/>
          </w:tcPr>
          <w:p w:rsidR="00000000" w:rsidDel="00000000" w:rsidP="00000000" w:rsidRDefault="00000000" w:rsidRPr="00000000" w14:paraId="000004E5">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7. LA ESTABILIZACIÓN DEL CAPITALISMO Y EL AISLAMIENTO ECONÓMICO DEL BLOQUE SOVIÉTICO</w:t>
            </w:r>
          </w:p>
        </w:tc>
      </w:tr>
      <w:tr>
        <w:trPr>
          <w:cantSplit w:val="0"/>
          <w:trHeight w:val="20" w:hRule="atLeast"/>
          <w:tblHeader w:val="0"/>
        </w:trPr>
        <w:tc>
          <w:tcPr>
            <w:vMerge w:val="restart"/>
            <w:shd w:fill="auto" w:val="clear"/>
          </w:tcPr>
          <w:p w:rsidR="00000000" w:rsidDel="00000000" w:rsidP="00000000" w:rsidRDefault="00000000" w:rsidRPr="00000000" w14:paraId="000004EA">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Evolución de la URSS y sus aliados.</w:t>
            </w:r>
          </w:p>
          <w:p w:rsidR="00000000" w:rsidDel="00000000" w:rsidP="00000000" w:rsidRDefault="00000000" w:rsidRPr="00000000" w14:paraId="000004EB">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Evolución de Estados Unidos y sus aliados; el «Welfare State» en Europa.</w:t>
            </w:r>
          </w:p>
          <w:p w:rsidR="00000000" w:rsidDel="00000000" w:rsidP="00000000" w:rsidRDefault="00000000" w:rsidRPr="00000000" w14:paraId="000004EC">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dictadura de Franco en España.</w:t>
            </w:r>
          </w:p>
          <w:p w:rsidR="00000000" w:rsidDel="00000000" w:rsidP="00000000" w:rsidRDefault="00000000" w:rsidRPr="00000000" w14:paraId="000004ED">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crisis del petróleo (1973).</w:t>
            </w:r>
          </w:p>
        </w:tc>
        <w:tc>
          <w:tcPr>
            <w:vMerge w:val="restart"/>
            <w:shd w:fill="auto" w:val="clear"/>
            <w:vAlign w:val="center"/>
          </w:tcPr>
          <w:p w:rsidR="00000000" w:rsidDel="00000000" w:rsidP="00000000" w:rsidRDefault="00000000" w:rsidRPr="00000000" w14:paraId="000004EE">
            <w:pPr>
              <w:jc w:val="both"/>
              <w:rPr>
                <w:rFonts w:ascii="Arial" w:cs="Arial" w:eastAsia="Arial" w:hAnsi="Arial"/>
              </w:rPr>
            </w:pPr>
            <w:r w:rsidDel="00000000" w:rsidR="00000000" w:rsidRPr="00000000">
              <w:rPr>
                <w:rFonts w:ascii="Arial" w:cs="Arial" w:eastAsia="Arial" w:hAnsi="Arial"/>
                <w:rtl w:val="0"/>
              </w:rPr>
              <w:t xml:space="preserve">1. Entender los avances económicos de los regímenes soviéticos y los peligros de su aislamiento interno, y los avances económicos del «Welfare State» en Europa.</w:t>
            </w:r>
          </w:p>
        </w:tc>
        <w:tc>
          <w:tcPr>
            <w:shd w:fill="auto" w:val="clear"/>
            <w:vAlign w:val="center"/>
          </w:tcPr>
          <w:p w:rsidR="00000000" w:rsidDel="00000000" w:rsidP="00000000" w:rsidRDefault="00000000" w:rsidRPr="00000000" w14:paraId="000004EF">
            <w:pPr>
              <w:jc w:val="both"/>
              <w:rPr>
                <w:rFonts w:ascii="Arial" w:cs="Arial" w:eastAsia="Arial" w:hAnsi="Arial"/>
              </w:rPr>
            </w:pPr>
            <w:r w:rsidDel="00000000" w:rsidR="00000000" w:rsidRPr="00000000">
              <w:rPr>
                <w:rFonts w:ascii="Arial" w:cs="Arial" w:eastAsia="Arial" w:hAnsi="Arial"/>
                <w:rtl w:val="0"/>
              </w:rPr>
              <w:t xml:space="preserve">1.1. Utilizando fuentes históricas e historiográficas, explica algunos de los conflictos enmarcados en la época de la guerra fría.</w:t>
            </w:r>
          </w:p>
        </w:tc>
        <w:tc>
          <w:tcPr>
            <w:shd w:fill="auto" w:val="clear"/>
            <w:vAlign w:val="center"/>
          </w:tcPr>
          <w:p w:rsidR="00000000" w:rsidDel="00000000" w:rsidP="00000000" w:rsidRDefault="00000000" w:rsidRPr="00000000" w14:paraId="000004F0">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vMerge w:val="restart"/>
            <w:shd w:fill="auto" w:val="clear"/>
            <w:vAlign w:val="center"/>
          </w:tcPr>
          <w:p w:rsidR="00000000" w:rsidDel="00000000" w:rsidP="00000000" w:rsidRDefault="00000000" w:rsidRPr="00000000" w14:paraId="000004F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w:t>
            </w:r>
          </w:p>
        </w:tc>
      </w:tr>
      <w:tr>
        <w:trPr>
          <w:cantSplit w:val="0"/>
          <w:trHeight w:val="20" w:hRule="atLeast"/>
          <w:tblHeader w:val="0"/>
        </w:trPr>
        <w:tc>
          <w:tcPr>
            <w:vMerge w:val="continue"/>
            <w:shd w:fill="auto" w:val="clear"/>
          </w:tcPr>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4F4">
            <w:pPr>
              <w:jc w:val="both"/>
              <w:rPr>
                <w:rFonts w:ascii="Arial" w:cs="Arial" w:eastAsia="Arial" w:hAnsi="Arial"/>
              </w:rPr>
            </w:pPr>
            <w:r w:rsidDel="00000000" w:rsidR="00000000" w:rsidRPr="00000000">
              <w:rPr>
                <w:rFonts w:ascii="Arial" w:cs="Arial" w:eastAsia="Arial" w:hAnsi="Arial"/>
                <w:rtl w:val="0"/>
              </w:rPr>
              <w:t xml:space="preserve">1.2. Explica los avances del “Welfare State” en Europa.</w:t>
            </w:r>
          </w:p>
        </w:tc>
        <w:tc>
          <w:tcPr>
            <w:shd w:fill="auto" w:val="clear"/>
            <w:vAlign w:val="center"/>
          </w:tcPr>
          <w:p w:rsidR="00000000" w:rsidDel="00000000" w:rsidP="00000000" w:rsidRDefault="00000000" w:rsidRPr="00000000" w14:paraId="000004F5">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4F9">
            <w:pPr>
              <w:jc w:val="both"/>
              <w:rPr>
                <w:rFonts w:ascii="Arial" w:cs="Arial" w:eastAsia="Arial" w:hAnsi="Arial"/>
              </w:rPr>
            </w:pPr>
            <w:r w:rsidDel="00000000" w:rsidR="00000000" w:rsidRPr="00000000">
              <w:rPr>
                <w:rFonts w:ascii="Arial" w:cs="Arial" w:eastAsia="Arial" w:hAnsi="Arial"/>
                <w:rtl w:val="0"/>
              </w:rPr>
              <w:t xml:space="preserve">1.3. Reconoce los cambios sociales derivados de la incorporación de la mujer al trabajo asalariado.</w:t>
            </w:r>
          </w:p>
        </w:tc>
        <w:tc>
          <w:tcPr>
            <w:shd w:fill="auto" w:val="clear"/>
            <w:vAlign w:val="center"/>
          </w:tcPr>
          <w:p w:rsidR="00000000" w:rsidDel="00000000" w:rsidP="00000000" w:rsidRDefault="00000000" w:rsidRPr="00000000" w14:paraId="000004FA">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4FD">
            <w:pPr>
              <w:jc w:val="both"/>
              <w:rPr>
                <w:rFonts w:ascii="Arial" w:cs="Arial" w:eastAsia="Arial" w:hAnsi="Arial"/>
              </w:rPr>
            </w:pPr>
            <w:r w:rsidDel="00000000" w:rsidR="00000000" w:rsidRPr="00000000">
              <w:rPr>
                <w:rFonts w:ascii="Arial" w:cs="Arial" w:eastAsia="Arial" w:hAnsi="Arial"/>
                <w:rtl w:val="0"/>
              </w:rPr>
              <w:t xml:space="preserve">2. Comprender el concepto de «guerra fría» en el contexto de después de 1945, y las relaciones entre los dos bloques, USA y URSS.</w:t>
            </w:r>
          </w:p>
        </w:tc>
        <w:tc>
          <w:tcPr>
            <w:shd w:fill="auto" w:val="clear"/>
            <w:vAlign w:val="center"/>
          </w:tcPr>
          <w:p w:rsidR="00000000" w:rsidDel="00000000" w:rsidP="00000000" w:rsidRDefault="00000000" w:rsidRPr="00000000" w14:paraId="000004FE">
            <w:pPr>
              <w:jc w:val="both"/>
              <w:rPr>
                <w:rFonts w:ascii="Arial" w:cs="Arial" w:eastAsia="Arial" w:hAnsi="Arial"/>
              </w:rPr>
            </w:pPr>
            <w:r w:rsidDel="00000000" w:rsidR="00000000" w:rsidRPr="00000000">
              <w:rPr>
                <w:rFonts w:ascii="Arial" w:cs="Arial" w:eastAsia="Arial" w:hAnsi="Arial"/>
                <w:rtl w:val="0"/>
              </w:rPr>
              <w:t xml:space="preserve">2.1. Describe las consecuencias de la guerra del Vietnam.</w:t>
            </w:r>
          </w:p>
        </w:tc>
        <w:tc>
          <w:tcPr>
            <w:shd w:fill="auto" w:val="clear"/>
            <w:vAlign w:val="center"/>
          </w:tcPr>
          <w:p w:rsidR="00000000" w:rsidDel="00000000" w:rsidP="00000000" w:rsidRDefault="00000000" w:rsidRPr="00000000" w14:paraId="000004FF">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vMerge w:val="restart"/>
            <w:shd w:fill="auto" w:val="clear"/>
            <w:vAlign w:val="center"/>
          </w:tcPr>
          <w:p w:rsidR="00000000" w:rsidDel="00000000" w:rsidP="00000000" w:rsidRDefault="00000000" w:rsidRPr="00000000" w14:paraId="0000050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03">
            <w:pPr>
              <w:jc w:val="both"/>
              <w:rPr>
                <w:rFonts w:ascii="Arial" w:cs="Arial" w:eastAsia="Arial" w:hAnsi="Arial"/>
              </w:rPr>
            </w:pPr>
            <w:r w:rsidDel="00000000" w:rsidR="00000000" w:rsidRPr="00000000">
              <w:rPr>
                <w:rFonts w:ascii="Arial" w:cs="Arial" w:eastAsia="Arial" w:hAnsi="Arial"/>
                <w:rtl w:val="0"/>
              </w:rPr>
              <w:t xml:space="preserve">2.2. Utilizando fuentes históricas e historiográficas, explica algunos de los conflictos enmarcados en la época de la guerra fría.</w:t>
            </w:r>
          </w:p>
        </w:tc>
        <w:tc>
          <w:tcPr>
            <w:shd w:fill="auto" w:val="clear"/>
            <w:vAlign w:val="center"/>
          </w:tcPr>
          <w:p w:rsidR="00000000" w:rsidDel="00000000" w:rsidP="00000000" w:rsidRDefault="00000000" w:rsidRPr="00000000" w14:paraId="00000504">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vMerge w:val="continue"/>
            <w:shd w:fill="auto" w:val="clear"/>
            <w:vAlign w:val="center"/>
          </w:tcPr>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507">
            <w:pPr>
              <w:jc w:val="both"/>
              <w:rPr>
                <w:rFonts w:ascii="Arial" w:cs="Arial" w:eastAsia="Arial" w:hAnsi="Arial"/>
              </w:rPr>
            </w:pPr>
            <w:r w:rsidDel="00000000" w:rsidR="00000000" w:rsidRPr="00000000">
              <w:rPr>
                <w:rFonts w:ascii="Arial" w:cs="Arial" w:eastAsia="Arial" w:hAnsi="Arial"/>
                <w:rtl w:val="0"/>
              </w:rPr>
              <w:t xml:space="preserve">3. Explicar las causas de que se estableciera una dictadura en España, tras la guerra civil, y cómo fue evolucionando esa dictadura desde 1939 a 1975.</w:t>
            </w:r>
          </w:p>
        </w:tc>
        <w:tc>
          <w:tcPr>
            <w:shd w:fill="auto" w:val="clear"/>
            <w:vAlign w:val="center"/>
          </w:tcPr>
          <w:p w:rsidR="00000000" w:rsidDel="00000000" w:rsidP="00000000" w:rsidRDefault="00000000" w:rsidRPr="00000000" w14:paraId="00000508">
            <w:pPr>
              <w:jc w:val="both"/>
              <w:rPr>
                <w:rFonts w:ascii="Arial" w:cs="Arial" w:eastAsia="Arial" w:hAnsi="Arial"/>
              </w:rPr>
            </w:pPr>
            <w:r w:rsidDel="00000000" w:rsidR="00000000" w:rsidRPr="00000000">
              <w:rPr>
                <w:rFonts w:ascii="Arial" w:cs="Arial" w:eastAsia="Arial" w:hAnsi="Arial"/>
                <w:rtl w:val="0"/>
              </w:rPr>
              <w:t xml:space="preserve">3.1. Discute cómo se entiende en España y en Europa el concepto de memoria histórica.</w:t>
            </w:r>
          </w:p>
        </w:tc>
        <w:tc>
          <w:tcPr>
            <w:shd w:fill="auto" w:val="clear"/>
            <w:vAlign w:val="center"/>
          </w:tcPr>
          <w:p w:rsidR="00000000" w:rsidDel="00000000" w:rsidP="00000000" w:rsidRDefault="00000000" w:rsidRPr="00000000" w14:paraId="00000509">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shd w:fill="auto" w:val="clear"/>
            <w:vAlign w:val="center"/>
          </w:tcPr>
          <w:p w:rsidR="00000000" w:rsidDel="00000000" w:rsidP="00000000" w:rsidRDefault="00000000" w:rsidRPr="00000000" w14:paraId="0000050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0D">
            <w:pPr>
              <w:jc w:val="both"/>
              <w:rPr>
                <w:rFonts w:ascii="Arial" w:cs="Arial" w:eastAsia="Arial" w:hAnsi="Arial"/>
              </w:rPr>
            </w:pPr>
            <w:r w:rsidDel="00000000" w:rsidR="00000000" w:rsidRPr="00000000">
              <w:rPr>
                <w:rFonts w:ascii="Arial" w:cs="Arial" w:eastAsia="Arial" w:hAnsi="Arial"/>
                <w:rtl w:val="0"/>
              </w:rPr>
              <w:t xml:space="preserve">3.2. Conoce la situación de la postguerra y la represión en España y las distintas fases de la dictadura de Franco.</w:t>
            </w:r>
          </w:p>
        </w:tc>
        <w:tc>
          <w:tcPr>
            <w:shd w:fill="auto" w:val="clear"/>
            <w:vAlign w:val="center"/>
          </w:tcPr>
          <w:p w:rsidR="00000000" w:rsidDel="00000000" w:rsidP="00000000" w:rsidRDefault="00000000" w:rsidRPr="00000000" w14:paraId="0000050E">
            <w:pPr>
              <w:jc w:val="both"/>
              <w:rPr>
                <w:rFonts w:ascii="Arial" w:cs="Arial" w:eastAsia="Arial" w:hAnsi="Arial"/>
                <w:b w:val="1"/>
              </w:rPr>
            </w:pPr>
            <w:r w:rsidDel="00000000" w:rsidR="00000000" w:rsidRPr="00000000">
              <w:rPr>
                <w:rFonts w:ascii="Arial" w:cs="Arial" w:eastAsia="Arial" w:hAnsi="Arial"/>
                <w:b w:val="1"/>
                <w:rtl w:val="0"/>
              </w:rPr>
              <w:t xml:space="preserve">9</w:t>
            </w:r>
          </w:p>
        </w:tc>
        <w:tc>
          <w:tcPr>
            <w:shd w:fill="auto" w:val="clear"/>
            <w:vAlign w:val="center"/>
          </w:tcPr>
          <w:p w:rsidR="00000000" w:rsidDel="00000000" w:rsidP="00000000" w:rsidRDefault="00000000" w:rsidRPr="00000000" w14:paraId="0000050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11">
            <w:pPr>
              <w:jc w:val="both"/>
              <w:rPr>
                <w:rFonts w:ascii="Arial" w:cs="Arial" w:eastAsia="Arial" w:hAnsi="Arial"/>
              </w:rPr>
            </w:pPr>
            <w:r w:rsidDel="00000000" w:rsidR="00000000" w:rsidRPr="00000000">
              <w:rPr>
                <w:rFonts w:ascii="Arial" w:cs="Arial" w:eastAsia="Arial" w:hAnsi="Arial"/>
                <w:rtl w:val="0"/>
              </w:rPr>
              <w:t xml:space="preserve">4. Comprender el concepto de crisis económica y su repercusión mundial en un caso concreto.</w:t>
            </w:r>
          </w:p>
        </w:tc>
        <w:tc>
          <w:tcPr>
            <w:shd w:fill="auto" w:val="clear"/>
            <w:vAlign w:val="center"/>
          </w:tcPr>
          <w:p w:rsidR="00000000" w:rsidDel="00000000" w:rsidP="00000000" w:rsidRDefault="00000000" w:rsidRPr="00000000" w14:paraId="00000512">
            <w:pPr>
              <w:jc w:val="both"/>
              <w:rPr>
                <w:rFonts w:ascii="Arial" w:cs="Arial" w:eastAsia="Arial" w:hAnsi="Arial"/>
              </w:rPr>
            </w:pPr>
            <w:r w:rsidDel="00000000" w:rsidR="00000000" w:rsidRPr="00000000">
              <w:rPr>
                <w:rFonts w:ascii="Arial" w:cs="Arial" w:eastAsia="Arial" w:hAnsi="Arial"/>
                <w:rtl w:val="0"/>
              </w:rPr>
              <w:t xml:space="preserve">4.1. Compara la crisis energética de 1973 con la financiera de 2008.</w:t>
            </w:r>
          </w:p>
        </w:tc>
        <w:tc>
          <w:tcPr>
            <w:shd w:fill="auto" w:val="clear"/>
            <w:vAlign w:val="center"/>
          </w:tcPr>
          <w:p w:rsidR="00000000" w:rsidDel="00000000" w:rsidP="00000000" w:rsidRDefault="00000000" w:rsidRPr="00000000" w14:paraId="00000513">
            <w:pPr>
              <w:jc w:val="both"/>
              <w:rPr>
                <w:rFonts w:ascii="Arial" w:cs="Arial" w:eastAsia="Arial" w:hAnsi="Arial"/>
                <w:b w:val="1"/>
              </w:rPr>
            </w:pPr>
            <w:r w:rsidDel="00000000" w:rsidR="00000000" w:rsidRPr="00000000">
              <w:rPr>
                <w:rFonts w:ascii="Arial" w:cs="Arial" w:eastAsia="Arial" w:hAnsi="Arial"/>
                <w:b w:val="1"/>
                <w:rtl w:val="0"/>
              </w:rPr>
              <w:t xml:space="preserve">10</w:t>
            </w:r>
          </w:p>
        </w:tc>
        <w:tc>
          <w:tcPr>
            <w:shd w:fill="auto" w:val="clear"/>
            <w:vAlign w:val="center"/>
          </w:tcPr>
          <w:p w:rsidR="00000000" w:rsidDel="00000000" w:rsidP="00000000" w:rsidRDefault="00000000" w:rsidRPr="00000000" w14:paraId="0000051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SIEP</w:t>
            </w:r>
          </w:p>
        </w:tc>
      </w:tr>
      <w:tr>
        <w:trPr>
          <w:cantSplit w:val="0"/>
          <w:trHeight w:val="20" w:hRule="atLeast"/>
          <w:tblHeader w:val="0"/>
        </w:trPr>
        <w:tc>
          <w:tcPr>
            <w:gridSpan w:val="5"/>
            <w:shd w:fill="auto" w:val="clear"/>
          </w:tcPr>
          <w:p w:rsidR="00000000" w:rsidDel="00000000" w:rsidP="00000000" w:rsidRDefault="00000000" w:rsidRPr="00000000" w14:paraId="00000515">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8. EL MUNDO RECIENTE ENTRE LOS SIGLOS XX Y XXI</w:t>
            </w:r>
          </w:p>
        </w:tc>
      </w:tr>
      <w:tr>
        <w:trPr>
          <w:cantSplit w:val="0"/>
          <w:trHeight w:val="20" w:hRule="atLeast"/>
          <w:tblHeader w:val="0"/>
        </w:trPr>
        <w:tc>
          <w:tcPr>
            <w:vMerge w:val="restart"/>
            <w:shd w:fill="auto" w:val="clear"/>
          </w:tcPr>
          <w:p w:rsidR="00000000" w:rsidDel="00000000" w:rsidP="00000000" w:rsidRDefault="00000000" w:rsidRPr="00000000" w14:paraId="0000051A">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Las distintas formas económicas y sociales del capitalismo en el mundo.</w:t>
            </w:r>
          </w:p>
          <w:p w:rsidR="00000000" w:rsidDel="00000000" w:rsidP="00000000" w:rsidRDefault="00000000" w:rsidRPr="00000000" w14:paraId="0000051B">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derrumbe de los regímenes soviéticos y sus consecuencias.</w:t>
            </w:r>
          </w:p>
          <w:p w:rsidR="00000000" w:rsidDel="00000000" w:rsidP="00000000" w:rsidRDefault="00000000" w:rsidRPr="00000000" w14:paraId="0000051C">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transición política en España: de la dictadura a la democracia (1975-1982).</w:t>
            </w:r>
          </w:p>
          <w:p w:rsidR="00000000" w:rsidDel="00000000" w:rsidP="00000000" w:rsidRDefault="00000000" w:rsidRPr="00000000" w14:paraId="0000051D">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Andalucía y el camino a la democracia.</w:t>
            </w:r>
          </w:p>
          <w:p w:rsidR="00000000" w:rsidDel="00000000" w:rsidP="00000000" w:rsidRDefault="00000000" w:rsidRPr="00000000" w14:paraId="0000051E">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El camino hacia la Unión Europea: desde la unión económica a una futura unión política supranacional.</w:t>
            </w:r>
          </w:p>
          <w:p w:rsidR="00000000" w:rsidDel="00000000" w:rsidP="00000000" w:rsidRDefault="00000000" w:rsidRPr="00000000" w14:paraId="0000051F">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lucha por la liberación de la mujer: de la Revolución Francesa al siglo XXI.</w:t>
            </w:r>
          </w:p>
        </w:tc>
        <w:tc>
          <w:tcPr>
            <w:vMerge w:val="restart"/>
            <w:shd w:fill="auto" w:val="clear"/>
            <w:vAlign w:val="center"/>
          </w:tcPr>
          <w:p w:rsidR="00000000" w:rsidDel="00000000" w:rsidP="00000000" w:rsidRDefault="00000000" w:rsidRPr="00000000" w14:paraId="00000520">
            <w:pPr>
              <w:jc w:val="both"/>
              <w:rPr>
                <w:rFonts w:ascii="Arial" w:cs="Arial" w:eastAsia="Arial" w:hAnsi="Arial"/>
              </w:rPr>
            </w:pPr>
            <w:r w:rsidDel="00000000" w:rsidR="00000000" w:rsidRPr="00000000">
              <w:rPr>
                <w:rFonts w:ascii="Arial" w:cs="Arial" w:eastAsia="Arial" w:hAnsi="Arial"/>
                <w:rtl w:val="0"/>
              </w:rPr>
              <w:t xml:space="preserve">1. Interpretar procesos a medio plazo de cambios económicos, sociales y políticos a nivel mundial.</w:t>
            </w:r>
          </w:p>
        </w:tc>
        <w:tc>
          <w:tcPr>
            <w:shd w:fill="auto" w:val="clear"/>
            <w:vAlign w:val="center"/>
          </w:tcPr>
          <w:p w:rsidR="00000000" w:rsidDel="00000000" w:rsidP="00000000" w:rsidRDefault="00000000" w:rsidRPr="00000000" w14:paraId="00000521">
            <w:pPr>
              <w:jc w:val="both"/>
              <w:rPr>
                <w:rFonts w:ascii="Arial" w:cs="Arial" w:eastAsia="Arial" w:hAnsi="Arial"/>
              </w:rPr>
            </w:pPr>
            <w:r w:rsidDel="00000000" w:rsidR="00000000" w:rsidRPr="00000000">
              <w:rPr>
                <w:rFonts w:ascii="Arial" w:cs="Arial" w:eastAsia="Arial" w:hAnsi="Arial"/>
                <w:rtl w:val="0"/>
              </w:rPr>
              <w:t xml:space="preserve">1.1. Interpreta el renacimiento y el declive de las naciones en el nuevo mapa político europeo de esa época.</w:t>
            </w:r>
          </w:p>
        </w:tc>
        <w:tc>
          <w:tcPr>
            <w:shd w:fill="auto" w:val="clear"/>
            <w:vAlign w:val="center"/>
          </w:tcPr>
          <w:p w:rsidR="00000000" w:rsidDel="00000000" w:rsidP="00000000" w:rsidRDefault="00000000" w:rsidRPr="00000000" w14:paraId="00000522">
            <w:pPr>
              <w:jc w:val="both"/>
              <w:rPr>
                <w:rFonts w:ascii="Arial" w:cs="Arial" w:eastAsia="Arial" w:hAnsi="Arial"/>
                <w:b w:val="1"/>
              </w:rPr>
            </w:pPr>
            <w:r w:rsidDel="00000000" w:rsidR="00000000" w:rsidRPr="00000000">
              <w:rPr>
                <w:rFonts w:ascii="Arial" w:cs="Arial" w:eastAsia="Arial" w:hAnsi="Arial"/>
                <w:b w:val="1"/>
                <w:rtl w:val="0"/>
              </w:rPr>
              <w:t xml:space="preserve">10, 11 y 12</w:t>
            </w:r>
          </w:p>
        </w:tc>
        <w:tc>
          <w:tcPr>
            <w:vMerge w:val="restart"/>
            <w:shd w:fill="auto" w:val="clear"/>
            <w:vAlign w:val="center"/>
          </w:tcPr>
          <w:p w:rsidR="00000000" w:rsidDel="00000000" w:rsidP="00000000" w:rsidRDefault="00000000" w:rsidRPr="00000000" w14:paraId="0000052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 SIEP</w:t>
            </w:r>
          </w:p>
        </w:tc>
      </w:tr>
      <w:tr>
        <w:trPr>
          <w:cantSplit w:val="0"/>
          <w:trHeight w:val="20" w:hRule="atLeast"/>
          <w:tblHeader w:val="0"/>
        </w:trPr>
        <w:tc>
          <w:tcPr>
            <w:vMerge w:val="continue"/>
            <w:shd w:fill="auto" w:val="clear"/>
          </w:tcPr>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26">
            <w:pPr>
              <w:jc w:val="both"/>
              <w:rPr>
                <w:rFonts w:ascii="Arial" w:cs="Arial" w:eastAsia="Arial" w:hAnsi="Arial"/>
              </w:rPr>
            </w:pPr>
            <w:r w:rsidDel="00000000" w:rsidR="00000000" w:rsidRPr="00000000">
              <w:rPr>
                <w:rFonts w:ascii="Arial" w:cs="Arial" w:eastAsia="Arial" w:hAnsi="Arial"/>
                <w:rtl w:val="0"/>
              </w:rPr>
              <w:t xml:space="preserve">1.2. Comprende los pros y contras del estado del bienestar.</w:t>
            </w:r>
          </w:p>
        </w:tc>
        <w:tc>
          <w:tcPr>
            <w:shd w:fill="auto" w:val="clear"/>
            <w:vAlign w:val="center"/>
          </w:tcPr>
          <w:p w:rsidR="00000000" w:rsidDel="00000000" w:rsidP="00000000" w:rsidRDefault="00000000" w:rsidRPr="00000000" w14:paraId="00000527">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52A">
            <w:pPr>
              <w:jc w:val="both"/>
              <w:rPr>
                <w:rFonts w:ascii="Arial" w:cs="Arial" w:eastAsia="Arial" w:hAnsi="Arial"/>
              </w:rPr>
            </w:pPr>
            <w:r w:rsidDel="00000000" w:rsidR="00000000" w:rsidRPr="00000000">
              <w:rPr>
                <w:rFonts w:ascii="Arial" w:cs="Arial" w:eastAsia="Arial" w:hAnsi="Arial"/>
                <w:rtl w:val="0"/>
              </w:rPr>
              <w:t xml:space="preserve">2. Conocer las causas y consecuencias inmediatas del derrumbe de la URSS y otros regímenes soviéticos.</w:t>
            </w:r>
          </w:p>
        </w:tc>
        <w:tc>
          <w:tcPr>
            <w:shd w:fill="auto" w:val="clear"/>
            <w:vAlign w:val="center"/>
          </w:tcPr>
          <w:p w:rsidR="00000000" w:rsidDel="00000000" w:rsidP="00000000" w:rsidRDefault="00000000" w:rsidRPr="00000000" w14:paraId="0000052B">
            <w:pPr>
              <w:jc w:val="both"/>
              <w:rPr>
                <w:rFonts w:ascii="Arial" w:cs="Arial" w:eastAsia="Arial" w:hAnsi="Arial"/>
              </w:rPr>
            </w:pPr>
            <w:r w:rsidDel="00000000" w:rsidR="00000000" w:rsidRPr="00000000">
              <w:rPr>
                <w:rFonts w:ascii="Arial" w:cs="Arial" w:eastAsia="Arial" w:hAnsi="Arial"/>
                <w:rtl w:val="0"/>
              </w:rPr>
              <w:t xml:space="preserve">2.1. Analiza diversos aspectos (políticos, económicos, culturales) de los cambios producidos tras el derrumbe de la URSS.</w:t>
            </w:r>
          </w:p>
        </w:tc>
        <w:tc>
          <w:tcPr>
            <w:shd w:fill="auto" w:val="clear"/>
            <w:vAlign w:val="center"/>
          </w:tcPr>
          <w:p w:rsidR="00000000" w:rsidDel="00000000" w:rsidP="00000000" w:rsidRDefault="00000000" w:rsidRPr="00000000" w14:paraId="0000052C">
            <w:pPr>
              <w:jc w:val="both"/>
              <w:rPr>
                <w:rFonts w:ascii="Arial" w:cs="Arial" w:eastAsia="Arial" w:hAnsi="Arial"/>
                <w:b w:val="1"/>
              </w:rPr>
            </w:pPr>
            <w:r w:rsidDel="00000000" w:rsidR="00000000" w:rsidRPr="00000000">
              <w:rPr>
                <w:rFonts w:ascii="Arial" w:cs="Arial" w:eastAsia="Arial" w:hAnsi="Arial"/>
                <w:b w:val="1"/>
                <w:rtl w:val="0"/>
              </w:rPr>
              <w:t xml:space="preserve">10</w:t>
            </w:r>
          </w:p>
        </w:tc>
        <w:tc>
          <w:tcPr>
            <w:shd w:fill="auto" w:val="clear"/>
            <w:vAlign w:val="center"/>
          </w:tcPr>
          <w:p w:rsidR="00000000" w:rsidDel="00000000" w:rsidP="00000000" w:rsidRDefault="00000000" w:rsidRPr="00000000" w14:paraId="0000052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shd w:fill="auto" w:val="clear"/>
            <w:vAlign w:val="center"/>
          </w:tcPr>
          <w:p w:rsidR="00000000" w:rsidDel="00000000" w:rsidP="00000000" w:rsidRDefault="00000000" w:rsidRPr="00000000" w14:paraId="0000052F">
            <w:pPr>
              <w:jc w:val="both"/>
              <w:rPr>
                <w:rFonts w:ascii="Arial" w:cs="Arial" w:eastAsia="Arial" w:hAnsi="Arial"/>
              </w:rPr>
            </w:pPr>
            <w:r w:rsidDel="00000000" w:rsidR="00000000" w:rsidRPr="00000000">
              <w:rPr>
                <w:rFonts w:ascii="Arial" w:cs="Arial" w:eastAsia="Arial" w:hAnsi="Arial"/>
                <w:rtl w:val="0"/>
              </w:rPr>
              <w:t xml:space="preserve">3. Conocer los principales hechos que condujeron al cambio político y social en España después de 1975, y sopesar distintas interpretaciones sobre ese proceso, incidiendo en cómo se reflejaron las principales fuerzas de cambio social y político en Andalucía.</w:t>
            </w:r>
          </w:p>
        </w:tc>
        <w:tc>
          <w:tcPr>
            <w:shd w:fill="auto" w:val="clear"/>
            <w:vAlign w:val="center"/>
          </w:tcPr>
          <w:p w:rsidR="00000000" w:rsidDel="00000000" w:rsidP="00000000" w:rsidRDefault="00000000" w:rsidRPr="00000000" w14:paraId="00000530">
            <w:pPr>
              <w:jc w:val="both"/>
              <w:rPr>
                <w:rFonts w:ascii="Arial" w:cs="Arial" w:eastAsia="Arial" w:hAnsi="Arial"/>
              </w:rPr>
            </w:pPr>
            <w:r w:rsidDel="00000000" w:rsidR="00000000" w:rsidRPr="00000000">
              <w:rPr>
                <w:rFonts w:ascii="Arial" w:cs="Arial" w:eastAsia="Arial" w:hAnsi="Arial"/>
                <w:rtl w:val="0"/>
              </w:rPr>
              <w:t xml:space="preserve">3.1. Compara interpretaciones diversas sobre la Transición española en los años setenta y en la actualidad.</w:t>
            </w:r>
          </w:p>
        </w:tc>
        <w:tc>
          <w:tcPr>
            <w:shd w:fill="auto" w:val="clear"/>
            <w:vAlign w:val="center"/>
          </w:tcPr>
          <w:p w:rsidR="00000000" w:rsidDel="00000000" w:rsidP="00000000" w:rsidRDefault="00000000" w:rsidRPr="00000000" w14:paraId="00000531">
            <w:pPr>
              <w:jc w:val="both"/>
              <w:rPr>
                <w:rFonts w:ascii="Arial" w:cs="Arial" w:eastAsia="Arial" w:hAnsi="Arial"/>
                <w:b w:val="1"/>
              </w:rPr>
            </w:pPr>
            <w:r w:rsidDel="00000000" w:rsidR="00000000" w:rsidRPr="00000000">
              <w:rPr>
                <w:rFonts w:ascii="Arial" w:cs="Arial" w:eastAsia="Arial" w:hAnsi="Arial"/>
                <w:b w:val="1"/>
                <w:rtl w:val="0"/>
              </w:rPr>
              <w:t xml:space="preserve">10</w:t>
            </w:r>
          </w:p>
        </w:tc>
        <w:tc>
          <w:tcPr>
            <w:vMerge w:val="restart"/>
            <w:shd w:fill="auto" w:val="clear"/>
            <w:vAlign w:val="center"/>
          </w:tcPr>
          <w:p w:rsidR="00000000" w:rsidDel="00000000" w:rsidP="00000000" w:rsidRDefault="00000000" w:rsidRPr="00000000" w14:paraId="0000053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 SIEP</w:t>
            </w:r>
          </w:p>
        </w:tc>
      </w:tr>
      <w:tr>
        <w:trPr>
          <w:cantSplit w:val="0"/>
          <w:trHeight w:val="20" w:hRule="atLeast"/>
          <w:tblHeader w:val="0"/>
        </w:trPr>
        <w:tc>
          <w:tcPr>
            <w:vMerge w:val="continue"/>
            <w:shd w:fill="auto" w:val="clear"/>
          </w:tcPr>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35">
            <w:pPr>
              <w:jc w:val="both"/>
              <w:rPr>
                <w:rFonts w:ascii="Arial" w:cs="Arial" w:eastAsia="Arial" w:hAnsi="Arial"/>
              </w:rPr>
            </w:pPr>
            <w:r w:rsidDel="00000000" w:rsidR="00000000" w:rsidRPr="00000000">
              <w:rPr>
                <w:rFonts w:ascii="Arial" w:cs="Arial" w:eastAsia="Arial" w:hAnsi="Arial"/>
                <w:rtl w:val="0"/>
              </w:rPr>
              <w:t xml:space="preserve">3.2. Enumera y describe algunos de los principales hitos que dieron lugar al cambio en la sociedad española de la transición: coronación de Juan Carlos I, Ley para la reforma política de 1976, Ley de Amnistía de 1977, apertura de Cortes Constituyentes, aprobación de la Constitución de 1978, primeras elecciones generales, creación del estado de las autonomías, etc.</w:t>
            </w:r>
          </w:p>
        </w:tc>
        <w:tc>
          <w:tcPr>
            <w:shd w:fill="auto" w:val="clear"/>
            <w:vAlign w:val="center"/>
          </w:tcPr>
          <w:p w:rsidR="00000000" w:rsidDel="00000000" w:rsidP="00000000" w:rsidRDefault="00000000" w:rsidRPr="00000000" w14:paraId="00000536">
            <w:pPr>
              <w:jc w:val="both"/>
              <w:rPr>
                <w:rFonts w:ascii="Arial" w:cs="Arial" w:eastAsia="Arial" w:hAnsi="Arial"/>
                <w:b w:val="1"/>
              </w:rPr>
            </w:pPr>
            <w:r w:rsidDel="00000000" w:rsidR="00000000" w:rsidRPr="00000000">
              <w:rPr>
                <w:rFonts w:ascii="Arial" w:cs="Arial" w:eastAsia="Arial" w:hAnsi="Arial"/>
                <w:b w:val="1"/>
                <w:rtl w:val="0"/>
              </w:rPr>
              <w:t xml:space="preserve">10 y 11</w:t>
            </w:r>
          </w:p>
        </w:tc>
        <w:tc>
          <w:tcPr>
            <w:vMerge w:val="continue"/>
            <w:shd w:fill="auto" w:val="clear"/>
            <w:vAlign w:val="center"/>
          </w:tcPr>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53A">
            <w:pPr>
              <w:jc w:val="both"/>
              <w:rPr>
                <w:rFonts w:ascii="Arial" w:cs="Arial" w:eastAsia="Arial" w:hAnsi="Arial"/>
              </w:rPr>
            </w:pPr>
            <w:r w:rsidDel="00000000" w:rsidR="00000000" w:rsidRPr="00000000">
              <w:rPr>
                <w:rFonts w:ascii="Arial" w:cs="Arial" w:eastAsia="Arial" w:hAnsi="Arial"/>
                <w:rtl w:val="0"/>
              </w:rPr>
              <w:t xml:space="preserve">3.3. Analiza el problema del terrorismo en España durante esta etapa (ETA, GRAPO, Terra Lliure, etc.): génesis e historia de las organizaciones terroristas, aparición de los primeros movimientos asociativos en defensa de las víctimas, etc.</w:t>
            </w:r>
          </w:p>
        </w:tc>
        <w:tc>
          <w:tcPr>
            <w:shd w:fill="auto" w:val="clear"/>
            <w:vAlign w:val="center"/>
          </w:tcPr>
          <w:p w:rsidR="00000000" w:rsidDel="00000000" w:rsidP="00000000" w:rsidRDefault="00000000" w:rsidRPr="00000000" w14:paraId="0000053B">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53E">
            <w:pPr>
              <w:jc w:val="both"/>
              <w:rPr>
                <w:rFonts w:ascii="Arial" w:cs="Arial" w:eastAsia="Arial" w:hAnsi="Arial"/>
              </w:rPr>
            </w:pPr>
            <w:r w:rsidDel="00000000" w:rsidR="00000000" w:rsidRPr="00000000">
              <w:rPr>
                <w:rFonts w:ascii="Arial" w:cs="Arial" w:eastAsia="Arial" w:hAnsi="Arial"/>
                <w:rtl w:val="0"/>
              </w:rPr>
              <w:t xml:space="preserve">4. Entender la evolución de la construcción de la Unión Europea.</w:t>
            </w:r>
          </w:p>
        </w:tc>
        <w:tc>
          <w:tcPr>
            <w:shd w:fill="auto" w:val="clear"/>
            <w:vAlign w:val="center"/>
          </w:tcPr>
          <w:p w:rsidR="00000000" w:rsidDel="00000000" w:rsidP="00000000" w:rsidRDefault="00000000" w:rsidRPr="00000000" w14:paraId="0000053F">
            <w:pPr>
              <w:jc w:val="both"/>
              <w:rPr>
                <w:rFonts w:ascii="Arial" w:cs="Arial" w:eastAsia="Arial" w:hAnsi="Arial"/>
              </w:rPr>
            </w:pPr>
            <w:r w:rsidDel="00000000" w:rsidR="00000000" w:rsidRPr="00000000">
              <w:rPr>
                <w:rFonts w:ascii="Arial" w:cs="Arial" w:eastAsia="Arial" w:hAnsi="Arial"/>
                <w:rtl w:val="0"/>
              </w:rPr>
              <w:t xml:space="preserve">4.1. Discute sobre la construcción de la Unión Europea y de su futuro.</w:t>
            </w:r>
          </w:p>
        </w:tc>
        <w:tc>
          <w:tcPr>
            <w:shd w:fill="auto" w:val="clear"/>
            <w:vAlign w:val="center"/>
          </w:tcPr>
          <w:p w:rsidR="00000000" w:rsidDel="00000000" w:rsidP="00000000" w:rsidRDefault="00000000" w:rsidRPr="00000000" w14:paraId="00000540">
            <w:pPr>
              <w:jc w:val="both"/>
              <w:rPr>
                <w:rFonts w:ascii="Arial" w:cs="Arial" w:eastAsia="Arial" w:hAnsi="Arial"/>
                <w:b w:val="1"/>
              </w:rPr>
            </w:pPr>
            <w:r w:rsidDel="00000000" w:rsidR="00000000" w:rsidRPr="00000000">
              <w:rPr>
                <w:rFonts w:ascii="Arial" w:cs="Arial" w:eastAsia="Arial" w:hAnsi="Arial"/>
                <w:b w:val="1"/>
                <w:rtl w:val="0"/>
              </w:rPr>
              <w:t xml:space="preserve">10 y 11</w:t>
            </w:r>
          </w:p>
        </w:tc>
        <w:tc>
          <w:tcPr>
            <w:shd w:fill="auto" w:val="clear"/>
            <w:vAlign w:val="center"/>
          </w:tcPr>
          <w:p w:rsidR="00000000" w:rsidDel="00000000" w:rsidP="00000000" w:rsidRDefault="00000000" w:rsidRPr="00000000" w14:paraId="0000054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w:t>
            </w:r>
          </w:p>
        </w:tc>
      </w:tr>
      <w:tr>
        <w:trPr>
          <w:cantSplit w:val="0"/>
          <w:trHeight w:val="20" w:hRule="atLeast"/>
          <w:tblHeader w:val="0"/>
        </w:trPr>
        <w:tc>
          <w:tcPr>
            <w:vMerge w:val="continue"/>
            <w:shd w:fill="auto" w:val="clear"/>
          </w:tcPr>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43">
            <w:pPr>
              <w:jc w:val="both"/>
              <w:rPr>
                <w:rFonts w:ascii="Arial" w:cs="Arial" w:eastAsia="Arial" w:hAnsi="Arial"/>
              </w:rPr>
            </w:pPr>
            <w:r w:rsidDel="00000000" w:rsidR="00000000" w:rsidRPr="00000000">
              <w:rPr>
                <w:rFonts w:ascii="Arial" w:cs="Arial" w:eastAsia="Arial" w:hAnsi="Arial"/>
                <w:rtl w:val="0"/>
              </w:rPr>
              <w:t xml:space="preserve">5. Elaborar un trabajo de investigación, empleando para ello las tecnologías de la información y la comunicación, ya sea de manera individual o colectiva, sobre la lucha por la liberación de la mujer y el reconocimiento de sus derechos cívico-políticos y socioeconómicos, respetando las normas básicas de presentación, edición y exposición de los contenidos de acuerdo, así como de tratamiento y uso de las fuentes de acuerdo a los procedimientos de trabajo de las ciencias sociales.</w:t>
            </w:r>
          </w:p>
        </w:tc>
        <w:tc>
          <w:tcPr>
            <w:shd w:fill="auto" w:val="clear"/>
            <w:vAlign w:val="center"/>
          </w:tcPr>
          <w:p w:rsidR="00000000" w:rsidDel="00000000" w:rsidP="00000000" w:rsidRDefault="00000000" w:rsidRPr="00000000" w14:paraId="00000544">
            <w:pPr>
              <w:jc w:val="both"/>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545">
            <w:pPr>
              <w:jc w:val="both"/>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54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 CAA, SIEP</w:t>
            </w:r>
          </w:p>
        </w:tc>
      </w:tr>
      <w:tr>
        <w:trPr>
          <w:cantSplit w:val="0"/>
          <w:trHeight w:val="20" w:hRule="atLeast"/>
          <w:tblHeader w:val="0"/>
        </w:trPr>
        <w:tc>
          <w:tcPr>
            <w:gridSpan w:val="5"/>
            <w:shd w:fill="auto" w:val="clear"/>
          </w:tcPr>
          <w:p w:rsidR="00000000" w:rsidDel="00000000" w:rsidP="00000000" w:rsidRDefault="00000000" w:rsidRPr="00000000" w14:paraId="00000547">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9. LA REVOLUCIÓN TECNOLÓGICA Y LA GLOBALIZACIÓN A FINALES DEL SIGLO XX Y PRINCIPIOS DEL XXI</w:t>
            </w:r>
          </w:p>
        </w:tc>
      </w:tr>
      <w:tr>
        <w:trPr>
          <w:cantSplit w:val="0"/>
          <w:trHeight w:val="20" w:hRule="atLeast"/>
          <w:tblHeader w:val="0"/>
        </w:trPr>
        <w:tc>
          <w:tcPr>
            <w:vMerge w:val="restart"/>
            <w:shd w:fill="auto" w:val="clear"/>
          </w:tcPr>
          <w:p w:rsidR="00000000" w:rsidDel="00000000" w:rsidP="00000000" w:rsidRDefault="00000000" w:rsidRPr="00000000" w14:paraId="0000054C">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globalización económica, las relaciones interregionales en el mundo, los focos de conflicto y los avances tecnológicos.</w:t>
            </w:r>
          </w:p>
          <w:p w:rsidR="00000000" w:rsidDel="00000000" w:rsidP="00000000" w:rsidRDefault="00000000" w:rsidRPr="00000000" w14:paraId="0000054D">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Andalucía en el mundo: vías de interacción.</w:t>
            </w:r>
          </w:p>
        </w:tc>
        <w:tc>
          <w:tcPr>
            <w:shd w:fill="auto" w:val="clear"/>
            <w:vAlign w:val="center"/>
          </w:tcPr>
          <w:p w:rsidR="00000000" w:rsidDel="00000000" w:rsidP="00000000" w:rsidRDefault="00000000" w:rsidRPr="00000000" w14:paraId="0000054E">
            <w:pPr>
              <w:jc w:val="both"/>
              <w:rPr>
                <w:rFonts w:ascii="Arial" w:cs="Arial" w:eastAsia="Arial" w:hAnsi="Arial"/>
              </w:rPr>
            </w:pPr>
            <w:r w:rsidDel="00000000" w:rsidR="00000000" w:rsidRPr="00000000">
              <w:rPr>
                <w:rFonts w:ascii="Arial" w:cs="Arial" w:eastAsia="Arial" w:hAnsi="Arial"/>
                <w:rtl w:val="0"/>
              </w:rPr>
              <w:t xml:space="preserve">1. Definir la globalización e identificar algunos de sus factores.</w:t>
            </w:r>
          </w:p>
        </w:tc>
        <w:tc>
          <w:tcPr>
            <w:shd w:fill="auto" w:val="clear"/>
            <w:vAlign w:val="center"/>
          </w:tcPr>
          <w:p w:rsidR="00000000" w:rsidDel="00000000" w:rsidP="00000000" w:rsidRDefault="00000000" w:rsidRPr="00000000" w14:paraId="0000054F">
            <w:pPr>
              <w:jc w:val="both"/>
              <w:rPr>
                <w:rFonts w:ascii="Arial" w:cs="Arial" w:eastAsia="Arial" w:hAnsi="Arial"/>
              </w:rPr>
            </w:pPr>
            <w:r w:rsidDel="00000000" w:rsidR="00000000" w:rsidRPr="00000000">
              <w:rPr>
                <w:rFonts w:ascii="Arial" w:cs="Arial" w:eastAsia="Arial" w:hAnsi="Arial"/>
                <w:rtl w:val="0"/>
              </w:rPr>
              <w:t xml:space="preserve">1.1. Busca en la prensa noticias de algún sector con relaciones globalizadas y elabora argumentos a favor y en contra.</w:t>
            </w:r>
          </w:p>
        </w:tc>
        <w:tc>
          <w:tcPr>
            <w:shd w:fill="auto" w:val="clear"/>
            <w:vAlign w:val="center"/>
          </w:tcPr>
          <w:p w:rsidR="00000000" w:rsidDel="00000000" w:rsidP="00000000" w:rsidRDefault="00000000" w:rsidRPr="00000000" w14:paraId="00000550">
            <w:pPr>
              <w:jc w:val="both"/>
              <w:rPr>
                <w:rFonts w:ascii="Arial" w:cs="Arial" w:eastAsia="Arial" w:hAnsi="Arial"/>
                <w:b w:val="1"/>
              </w:rPr>
            </w:pPr>
            <w:r w:rsidDel="00000000" w:rsidR="00000000" w:rsidRPr="00000000">
              <w:rPr>
                <w:rFonts w:ascii="Arial" w:cs="Arial" w:eastAsia="Arial" w:hAnsi="Arial"/>
                <w:b w:val="1"/>
                <w:rtl w:val="0"/>
              </w:rPr>
              <w:t xml:space="preserve">11 y 12</w:t>
            </w:r>
          </w:p>
        </w:tc>
        <w:tc>
          <w:tcPr>
            <w:shd w:fill="auto" w:val="clear"/>
            <w:vAlign w:val="center"/>
          </w:tcPr>
          <w:p w:rsidR="00000000" w:rsidDel="00000000" w:rsidP="00000000" w:rsidRDefault="00000000" w:rsidRPr="00000000" w14:paraId="0000055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 SIEP</w:t>
            </w:r>
          </w:p>
        </w:tc>
      </w:tr>
      <w:tr>
        <w:trPr>
          <w:cantSplit w:val="0"/>
          <w:trHeight w:val="20" w:hRule="atLeast"/>
          <w:tblHeader w:val="0"/>
        </w:trPr>
        <w:tc>
          <w:tcPr>
            <w:vMerge w:val="continue"/>
            <w:shd w:fill="auto" w:val="clear"/>
          </w:tcPr>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53">
            <w:pPr>
              <w:jc w:val="both"/>
              <w:rPr>
                <w:rFonts w:ascii="Arial" w:cs="Arial" w:eastAsia="Arial" w:hAnsi="Arial"/>
              </w:rPr>
            </w:pPr>
            <w:r w:rsidDel="00000000" w:rsidR="00000000" w:rsidRPr="00000000">
              <w:rPr>
                <w:rFonts w:ascii="Arial" w:cs="Arial" w:eastAsia="Arial" w:hAnsi="Arial"/>
                <w:rtl w:val="0"/>
              </w:rPr>
              <w:t xml:space="preserve">2. Identificar algunos de los cambios fundamentales que supone la revolución tecnológica.</w:t>
            </w:r>
          </w:p>
        </w:tc>
        <w:tc>
          <w:tcPr>
            <w:shd w:fill="auto" w:val="clear"/>
            <w:vAlign w:val="center"/>
          </w:tcPr>
          <w:p w:rsidR="00000000" w:rsidDel="00000000" w:rsidP="00000000" w:rsidRDefault="00000000" w:rsidRPr="00000000" w14:paraId="00000554">
            <w:pPr>
              <w:jc w:val="both"/>
              <w:rPr>
                <w:rFonts w:ascii="Arial" w:cs="Arial" w:eastAsia="Arial" w:hAnsi="Arial"/>
              </w:rPr>
            </w:pPr>
            <w:r w:rsidDel="00000000" w:rsidR="00000000" w:rsidRPr="00000000">
              <w:rPr>
                <w:rFonts w:ascii="Arial" w:cs="Arial" w:eastAsia="Arial" w:hAnsi="Arial"/>
                <w:rtl w:val="0"/>
              </w:rPr>
              <w:t xml:space="preserve">2.1. Analiza algunas ideas de progreso y retroceso en la implantación de las recientes tecnologías de la Información y la comunicación, a distintos niveles geográficos.</w:t>
            </w:r>
          </w:p>
        </w:tc>
        <w:tc>
          <w:tcPr>
            <w:shd w:fill="auto" w:val="clear"/>
            <w:vAlign w:val="center"/>
          </w:tcPr>
          <w:p w:rsidR="00000000" w:rsidDel="00000000" w:rsidP="00000000" w:rsidRDefault="00000000" w:rsidRPr="00000000" w14:paraId="00000555">
            <w:pPr>
              <w:jc w:val="both"/>
              <w:rPr>
                <w:rFonts w:ascii="Arial" w:cs="Arial" w:eastAsia="Arial" w:hAnsi="Arial"/>
                <w:b w:val="1"/>
              </w:rPr>
            </w:pPr>
            <w:r w:rsidDel="00000000" w:rsidR="00000000" w:rsidRPr="00000000">
              <w:rPr>
                <w:rFonts w:ascii="Arial" w:cs="Arial" w:eastAsia="Arial" w:hAnsi="Arial"/>
                <w:b w:val="1"/>
                <w:rtl w:val="0"/>
              </w:rPr>
              <w:t xml:space="preserve">12</w:t>
            </w:r>
          </w:p>
        </w:tc>
        <w:tc>
          <w:tcPr>
            <w:shd w:fill="auto" w:val="clear"/>
            <w:vAlign w:val="center"/>
          </w:tcPr>
          <w:p w:rsidR="00000000" w:rsidDel="00000000" w:rsidP="00000000" w:rsidRDefault="00000000" w:rsidRPr="00000000" w14:paraId="0000055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CMCT, CAA</w:t>
            </w:r>
          </w:p>
        </w:tc>
      </w:tr>
      <w:tr>
        <w:trPr>
          <w:cantSplit w:val="0"/>
          <w:trHeight w:val="20" w:hRule="atLeast"/>
          <w:tblHeader w:val="0"/>
        </w:trPr>
        <w:tc>
          <w:tcPr>
            <w:vMerge w:val="continue"/>
            <w:shd w:fill="auto" w:val="clear"/>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58">
            <w:pPr>
              <w:jc w:val="both"/>
              <w:rPr>
                <w:rFonts w:ascii="Arial" w:cs="Arial" w:eastAsia="Arial" w:hAnsi="Arial"/>
              </w:rPr>
            </w:pPr>
            <w:r w:rsidDel="00000000" w:rsidR="00000000" w:rsidRPr="00000000">
              <w:rPr>
                <w:rFonts w:ascii="Arial" w:cs="Arial" w:eastAsia="Arial" w:hAnsi="Arial"/>
                <w:rtl w:val="0"/>
              </w:rPr>
              <w:t xml:space="preserve">3. Reconocer el impacto de estos cambios a nivel local, regional, nacional y global, previendo posibles escenarios más y menos deseables de cuestiones medioambientales transnacionales y discutir las nuevas realidades del espacio globalizado y describiendo las diversas vías de interacción (políticas, socioeconómicas y culturales) de Andalucía con el resto del mundo.</w:t>
            </w:r>
          </w:p>
        </w:tc>
        <w:tc>
          <w:tcPr>
            <w:shd w:fill="auto" w:val="clear"/>
            <w:vAlign w:val="center"/>
          </w:tcPr>
          <w:p w:rsidR="00000000" w:rsidDel="00000000" w:rsidP="00000000" w:rsidRDefault="00000000" w:rsidRPr="00000000" w14:paraId="00000559">
            <w:pPr>
              <w:jc w:val="both"/>
              <w:rPr>
                <w:rFonts w:ascii="Arial" w:cs="Arial" w:eastAsia="Arial" w:hAnsi="Arial"/>
              </w:rPr>
            </w:pPr>
            <w:r w:rsidDel="00000000" w:rsidR="00000000" w:rsidRPr="00000000">
              <w:rPr>
                <w:rFonts w:ascii="Arial" w:cs="Arial" w:eastAsia="Arial" w:hAnsi="Arial"/>
                <w:rtl w:val="0"/>
              </w:rPr>
              <w:t xml:space="preserve">3.1. Crea contenidos que incluyan recursos como textos, mapas, gráficos, para presentar algún aspecto conflictivo de las condiciones sociales del proceso de globalización.</w:t>
            </w:r>
          </w:p>
        </w:tc>
        <w:tc>
          <w:tcPr>
            <w:shd w:fill="auto" w:val="clear"/>
            <w:vAlign w:val="center"/>
          </w:tcPr>
          <w:p w:rsidR="00000000" w:rsidDel="00000000" w:rsidP="00000000" w:rsidRDefault="00000000" w:rsidRPr="00000000" w14:paraId="0000055A">
            <w:pPr>
              <w:jc w:val="both"/>
              <w:rPr>
                <w:rFonts w:ascii="Arial" w:cs="Arial" w:eastAsia="Arial" w:hAnsi="Arial"/>
                <w:b w:val="1"/>
              </w:rPr>
            </w:pPr>
            <w:r w:rsidDel="00000000" w:rsidR="00000000" w:rsidRPr="00000000">
              <w:rPr>
                <w:rFonts w:ascii="Arial" w:cs="Arial" w:eastAsia="Arial" w:hAnsi="Arial"/>
                <w:b w:val="1"/>
                <w:rtl w:val="0"/>
              </w:rPr>
              <w:t xml:space="preserve">11</w:t>
            </w:r>
          </w:p>
        </w:tc>
        <w:tc>
          <w:tcPr>
            <w:shd w:fill="auto" w:val="clear"/>
            <w:vAlign w:val="center"/>
          </w:tcPr>
          <w:p w:rsidR="00000000" w:rsidDel="00000000" w:rsidP="00000000" w:rsidRDefault="00000000" w:rsidRPr="00000000" w14:paraId="0000055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CMCT, CAA, SIEP</w:t>
            </w:r>
          </w:p>
        </w:tc>
      </w:tr>
      <w:tr>
        <w:trPr>
          <w:cantSplit w:val="0"/>
          <w:trHeight w:val="20" w:hRule="atLeast"/>
          <w:tblHeader w:val="0"/>
        </w:trPr>
        <w:tc>
          <w:tcPr>
            <w:vMerge w:val="continue"/>
            <w:shd w:fill="auto" w:val="clear"/>
          </w:tcPr>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5D">
            <w:pPr>
              <w:jc w:val="both"/>
              <w:rPr>
                <w:rFonts w:ascii="Arial" w:cs="Arial" w:eastAsia="Arial" w:hAnsi="Arial"/>
              </w:rPr>
            </w:pPr>
            <w:r w:rsidDel="00000000" w:rsidR="00000000" w:rsidRPr="00000000">
              <w:rPr>
                <w:rFonts w:ascii="Arial" w:cs="Arial" w:eastAsia="Arial" w:hAnsi="Arial"/>
                <w:rtl w:val="0"/>
              </w:rPr>
              <w:t xml:space="preserve">4. Realizar un estudio de caso, ya sea de manera individual o en grupo, sobre un foco de conflicto determinado, incidiendo en las posibles vías de solución para el mismo y empleando para ello diversidad de fuentes. Tanto la recopilación de la información como la organización y presentación de los contenidos deberá apoyarse en un uso intensivo de las tecnologías de la información y la comunicación.</w:t>
            </w:r>
          </w:p>
        </w:tc>
        <w:tc>
          <w:tcPr>
            <w:shd w:fill="auto" w:val="clear"/>
            <w:vAlign w:val="center"/>
          </w:tcPr>
          <w:p w:rsidR="00000000" w:rsidDel="00000000" w:rsidP="00000000" w:rsidRDefault="00000000" w:rsidRPr="00000000" w14:paraId="0000055E">
            <w:pPr>
              <w:jc w:val="both"/>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55F">
            <w:pPr>
              <w:jc w:val="both"/>
              <w:rPr>
                <w:rFonts w:ascii="Arial" w:cs="Arial" w:eastAsia="Arial" w:hAnsi="Arial"/>
              </w:rPr>
            </w:pPr>
            <w:r w:rsidDel="00000000" w:rsidR="00000000" w:rsidRPr="00000000">
              <w:rPr>
                <w:rtl w:val="0"/>
              </w:rPr>
            </w:r>
          </w:p>
        </w:tc>
        <w:tc>
          <w:tcPr>
            <w:shd w:fill="auto" w:val="clear"/>
            <w:vAlign w:val="center"/>
          </w:tcPr>
          <w:p w:rsidR="00000000" w:rsidDel="00000000" w:rsidP="00000000" w:rsidRDefault="00000000" w:rsidRPr="00000000" w14:paraId="0000056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CD, CEC, CAA, SIEP</w:t>
            </w:r>
          </w:p>
        </w:tc>
      </w:tr>
      <w:tr>
        <w:trPr>
          <w:cantSplit w:val="0"/>
          <w:trHeight w:val="20" w:hRule="atLeast"/>
          <w:tblHeader w:val="0"/>
        </w:trPr>
        <w:tc>
          <w:tcPr>
            <w:gridSpan w:val="5"/>
            <w:shd w:fill="auto" w:val="clear"/>
          </w:tcPr>
          <w:p w:rsidR="00000000" w:rsidDel="00000000" w:rsidP="00000000" w:rsidRDefault="00000000" w:rsidRPr="00000000" w14:paraId="00000561">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BLOQUE 10. LA RELACIÓN ENTRE EL PASADO, EL PRESENTE Y EL FUTURO A TRAVÉS DE LA HISTORIA Y LA GEOGRAFÍA</w:t>
            </w:r>
          </w:p>
        </w:tc>
      </w:tr>
      <w:tr>
        <w:trPr>
          <w:cantSplit w:val="0"/>
          <w:trHeight w:val="20" w:hRule="atLeast"/>
          <w:tblHeader w:val="0"/>
        </w:trPr>
        <w:tc>
          <w:tcPr>
            <w:vMerge w:val="restart"/>
            <w:shd w:fill="auto" w:val="clear"/>
          </w:tcPr>
          <w:p w:rsidR="00000000" w:rsidDel="00000000" w:rsidP="00000000" w:rsidRDefault="00000000" w:rsidRPr="00000000" w14:paraId="00000566">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La relación entre el pasado, el presente y el futuro a través de la Historia y la Geografía.</w:t>
            </w:r>
          </w:p>
          <w:p w:rsidR="00000000" w:rsidDel="00000000" w:rsidP="00000000" w:rsidRDefault="00000000" w:rsidRPr="00000000" w14:paraId="00000567">
            <w:pPr>
              <w:widowControl w:val="1"/>
              <w:numPr>
                <w:ilvl w:val="0"/>
                <w:numId w:val="26"/>
              </w:numPr>
              <w:spacing w:after="120" w:before="120" w:lineRule="auto"/>
              <w:ind w:left="284" w:hanging="295"/>
              <w:jc w:val="both"/>
              <w:rPr>
                <w:rFonts w:ascii="Arial" w:cs="Arial" w:eastAsia="Arial" w:hAnsi="Arial"/>
              </w:rPr>
            </w:pPr>
            <w:r w:rsidDel="00000000" w:rsidR="00000000" w:rsidRPr="00000000">
              <w:rPr>
                <w:rFonts w:ascii="Arial" w:cs="Arial" w:eastAsia="Arial" w:hAnsi="Arial"/>
                <w:rtl w:val="0"/>
              </w:rPr>
              <w:t xml:space="preserve">Los retos de la ciudadanía en el siglo XXI: democracia, tolerancia e inclusión social.</w:t>
            </w:r>
          </w:p>
        </w:tc>
        <w:tc>
          <w:tcPr>
            <w:vMerge w:val="restart"/>
            <w:shd w:fill="auto" w:val="clear"/>
            <w:vAlign w:val="center"/>
          </w:tcPr>
          <w:p w:rsidR="00000000" w:rsidDel="00000000" w:rsidP="00000000" w:rsidRDefault="00000000" w:rsidRPr="00000000" w14:paraId="00000568">
            <w:pPr>
              <w:jc w:val="both"/>
              <w:rPr>
                <w:rFonts w:ascii="Arial" w:cs="Arial" w:eastAsia="Arial" w:hAnsi="Arial"/>
              </w:rPr>
            </w:pPr>
            <w:r w:rsidDel="00000000" w:rsidR="00000000" w:rsidRPr="00000000">
              <w:rPr>
                <w:rFonts w:ascii="Arial" w:cs="Arial" w:eastAsia="Arial" w:hAnsi="Arial"/>
                <w:rtl w:val="0"/>
              </w:rPr>
              <w:t xml:space="preserve">1. Reconocer que el pasado «no está muerto y enterrado», sino que determina o influye en el presente y en los diferentes posibles futuros y en los distintos espacios.</w:t>
            </w:r>
          </w:p>
        </w:tc>
        <w:tc>
          <w:tcPr>
            <w:shd w:fill="auto" w:val="clear"/>
            <w:vAlign w:val="center"/>
          </w:tcPr>
          <w:p w:rsidR="00000000" w:rsidDel="00000000" w:rsidP="00000000" w:rsidRDefault="00000000" w:rsidRPr="00000000" w14:paraId="00000569">
            <w:pPr>
              <w:jc w:val="both"/>
              <w:rPr>
                <w:rFonts w:ascii="Arial" w:cs="Arial" w:eastAsia="Arial" w:hAnsi="Arial"/>
              </w:rPr>
            </w:pPr>
            <w:r w:rsidDel="00000000" w:rsidR="00000000" w:rsidRPr="00000000">
              <w:rPr>
                <w:rFonts w:ascii="Arial" w:cs="Arial" w:eastAsia="Arial" w:hAnsi="Arial"/>
                <w:rtl w:val="0"/>
              </w:rPr>
              <w:t xml:space="preserve">1.1. Plantea posibles beneficios y desventajas para las sociedades humanas y para el medio natural de algunas consecuencias del calentamiento global, como el deshielo del Báltico.</w:t>
            </w:r>
          </w:p>
        </w:tc>
        <w:tc>
          <w:tcPr>
            <w:shd w:fill="auto" w:val="clear"/>
            <w:vAlign w:val="center"/>
          </w:tcPr>
          <w:p w:rsidR="00000000" w:rsidDel="00000000" w:rsidP="00000000" w:rsidRDefault="00000000" w:rsidRPr="00000000" w14:paraId="0000056A">
            <w:pPr>
              <w:jc w:val="both"/>
              <w:rPr>
                <w:rFonts w:ascii="Arial" w:cs="Arial" w:eastAsia="Arial" w:hAnsi="Arial"/>
                <w:b w:val="1"/>
              </w:rPr>
            </w:pPr>
            <w:r w:rsidDel="00000000" w:rsidR="00000000" w:rsidRPr="00000000">
              <w:rPr>
                <w:rtl w:val="0"/>
              </w:rPr>
            </w:r>
          </w:p>
        </w:tc>
        <w:tc>
          <w:tcPr>
            <w:vMerge w:val="restart"/>
            <w:shd w:fill="auto" w:val="clear"/>
            <w:vAlign w:val="center"/>
          </w:tcPr>
          <w:p w:rsidR="00000000" w:rsidDel="00000000" w:rsidP="00000000" w:rsidRDefault="00000000" w:rsidRPr="00000000" w14:paraId="0000056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CAA</w:t>
            </w:r>
          </w:p>
        </w:tc>
      </w:tr>
      <w:tr>
        <w:trPr>
          <w:cantSplit w:val="0"/>
          <w:trHeight w:val="20" w:hRule="atLeast"/>
          <w:tblHeader w:val="0"/>
        </w:trPr>
        <w:tc>
          <w:tcPr>
            <w:vMerge w:val="continue"/>
            <w:shd w:fill="auto" w:val="clear"/>
          </w:tcPr>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56E">
            <w:pPr>
              <w:jc w:val="both"/>
              <w:rPr>
                <w:rFonts w:ascii="Arial" w:cs="Arial" w:eastAsia="Arial" w:hAnsi="Arial"/>
              </w:rPr>
            </w:pPr>
            <w:r w:rsidDel="00000000" w:rsidR="00000000" w:rsidRPr="00000000">
              <w:rPr>
                <w:rFonts w:ascii="Arial" w:cs="Arial" w:eastAsia="Arial" w:hAnsi="Arial"/>
                <w:rtl w:val="0"/>
              </w:rPr>
              <w:t xml:space="preserve">1.2. Sopesa cómo una Europa en guerra durante el siglo XX puede llegar a una unión económica y política en el siglo XXI.</w:t>
            </w:r>
          </w:p>
        </w:tc>
        <w:tc>
          <w:tcPr>
            <w:shd w:fill="auto" w:val="clear"/>
            <w:vAlign w:val="center"/>
          </w:tcPr>
          <w:p w:rsidR="00000000" w:rsidDel="00000000" w:rsidP="00000000" w:rsidRDefault="00000000" w:rsidRPr="00000000" w14:paraId="0000056F">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573">
            <w:pPr>
              <w:jc w:val="both"/>
              <w:rPr>
                <w:rFonts w:ascii="Arial" w:cs="Arial" w:eastAsia="Arial" w:hAnsi="Arial"/>
              </w:rPr>
            </w:pPr>
            <w:r w:rsidDel="00000000" w:rsidR="00000000" w:rsidRPr="00000000">
              <w:rPr>
                <w:rFonts w:ascii="Arial" w:cs="Arial" w:eastAsia="Arial" w:hAnsi="Arial"/>
                <w:rtl w:val="0"/>
              </w:rPr>
              <w:t xml:space="preserve">1.3. Compara (en uno o varios aspectos) las revoluciones industriales del siglo XIX con la revolución tecnológica de finales del siglo XX y principios del XXI.</w:t>
            </w:r>
          </w:p>
        </w:tc>
        <w:tc>
          <w:tcPr>
            <w:shd w:fill="auto" w:val="clear"/>
            <w:vAlign w:val="center"/>
          </w:tcPr>
          <w:p w:rsidR="00000000" w:rsidDel="00000000" w:rsidP="00000000" w:rsidRDefault="00000000" w:rsidRPr="00000000" w14:paraId="00000574">
            <w:pPr>
              <w:jc w:val="both"/>
              <w:rPr>
                <w:rFonts w:ascii="Arial" w:cs="Arial" w:eastAsia="Arial" w:hAnsi="Arial"/>
                <w:b w:val="1"/>
              </w:rPr>
            </w:pPr>
            <w:r w:rsidDel="00000000" w:rsidR="00000000" w:rsidRPr="00000000">
              <w:rPr>
                <w:rtl w:val="0"/>
              </w:rPr>
            </w:r>
          </w:p>
        </w:tc>
        <w:tc>
          <w:tcPr>
            <w:vMerge w:val="continue"/>
            <w:shd w:fill="auto" w:val="clear"/>
            <w:vAlign w:val="center"/>
          </w:tcPr>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r>
      <w:tr>
        <w:trPr>
          <w:cantSplit w:val="0"/>
          <w:trHeight w:val="20" w:hRule="atLeast"/>
          <w:tblHeader w:val="0"/>
        </w:trPr>
        <w:tc>
          <w:tcPr>
            <w:vMerge w:val="continue"/>
            <w:shd w:fill="auto" w:val="clear"/>
          </w:tcPr>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auto" w:val="clear"/>
            <w:vAlign w:val="center"/>
          </w:tcPr>
          <w:p w:rsidR="00000000" w:rsidDel="00000000" w:rsidP="00000000" w:rsidRDefault="00000000" w:rsidRPr="00000000" w14:paraId="00000577">
            <w:pPr>
              <w:jc w:val="both"/>
              <w:rPr>
                <w:rFonts w:ascii="Arial" w:cs="Arial" w:eastAsia="Arial" w:hAnsi="Arial"/>
              </w:rPr>
            </w:pPr>
            <w:r w:rsidDel="00000000" w:rsidR="00000000" w:rsidRPr="00000000">
              <w:rPr>
                <w:rFonts w:ascii="Arial" w:cs="Arial" w:eastAsia="Arial" w:hAnsi="Arial"/>
                <w:rtl w:val="0"/>
              </w:rPr>
              <w:t xml:space="preserve">2. Sintetizar la responsabilidad de la ciudadanía en el siglo XXI ante el reto de la mejora del sistema de gobierno democrático así como frente a otras problemáticas de orden económico, social y medioambiental, y las vías de participación, movilización y respuesta frente a ellas disponibles según la experiencia histórica acumulada, y exponer las formas de discriminación, exclusión e intolerancia existentes en el mundo actual y las vías de participación, movilización y respuesta ante las mismas a las que puede recurrir la ciudadanía.</w:t>
            </w:r>
          </w:p>
        </w:tc>
        <w:tc>
          <w:tcPr>
            <w:shd w:fill="auto" w:val="clear"/>
            <w:vAlign w:val="center"/>
          </w:tcPr>
          <w:p w:rsidR="00000000" w:rsidDel="00000000" w:rsidP="00000000" w:rsidRDefault="00000000" w:rsidRPr="00000000" w14:paraId="00000578">
            <w:pPr>
              <w:jc w:val="both"/>
              <w:rPr>
                <w:rFonts w:ascii="Arial" w:cs="Arial" w:eastAsia="Arial" w:hAnsi="Arial"/>
              </w:rPr>
            </w:pPr>
            <w:r w:rsidDel="00000000" w:rsidR="00000000" w:rsidRPr="00000000">
              <w:rPr>
                <w:rFonts w:ascii="Arial" w:cs="Arial" w:eastAsia="Arial" w:hAnsi="Arial"/>
                <w:rtl w:val="0"/>
              </w:rPr>
              <w:t xml:space="preserve">2.1. Crea contenidos que incluyan recursos como textos, mapas, gráficos, para presentar algún aspecto sobre los retos y desafíos de la humanidad.</w:t>
            </w:r>
          </w:p>
        </w:tc>
        <w:tc>
          <w:tcPr>
            <w:shd w:fill="auto" w:val="clear"/>
            <w:vAlign w:val="center"/>
          </w:tcPr>
          <w:p w:rsidR="00000000" w:rsidDel="00000000" w:rsidP="00000000" w:rsidRDefault="00000000" w:rsidRPr="00000000" w14:paraId="00000579">
            <w:pPr>
              <w:jc w:val="both"/>
              <w:rPr>
                <w:rFonts w:ascii="Arial" w:cs="Arial" w:eastAsia="Arial" w:hAnsi="Arial"/>
                <w:b w:val="1"/>
              </w:rPr>
            </w:pPr>
            <w:r w:rsidDel="00000000" w:rsidR="00000000" w:rsidRPr="00000000">
              <w:rPr>
                <w:rFonts w:ascii="Arial" w:cs="Arial" w:eastAsia="Arial" w:hAnsi="Arial"/>
                <w:b w:val="1"/>
                <w:rtl w:val="0"/>
              </w:rPr>
              <w:t xml:space="preserve">12</w:t>
            </w:r>
          </w:p>
        </w:tc>
        <w:tc>
          <w:tcPr>
            <w:shd w:fill="auto" w:val="clear"/>
            <w:vAlign w:val="center"/>
          </w:tcPr>
          <w:p w:rsidR="00000000" w:rsidDel="00000000" w:rsidP="00000000" w:rsidRDefault="00000000" w:rsidRPr="00000000" w14:paraId="0000057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CSC, CCL, CMCT, CAA, SIEP</w:t>
            </w:r>
          </w:p>
        </w:tc>
      </w:tr>
    </w:tbl>
    <w:p w:rsidR="00000000" w:rsidDel="00000000" w:rsidP="00000000" w:rsidRDefault="00000000" w:rsidRPr="00000000" w14:paraId="0000057B">
      <w:pPr>
        <w:jc w:val="both"/>
        <w:rPr>
          <w:rFonts w:ascii="Arial" w:cs="Arial" w:eastAsia="Arial" w:hAnsi="Arial"/>
        </w:rPr>
        <w:sectPr>
          <w:type w:val="nextPage"/>
          <w:pgSz w:h="11910" w:w="16840" w:orient="landscape"/>
          <w:pgMar w:bottom="1274" w:top="1134" w:left="720" w:right="1276" w:header="720" w:footer="720"/>
        </w:sectPr>
      </w:pPr>
      <w:r w:rsidDel="00000000" w:rsidR="00000000" w:rsidRPr="00000000">
        <w:rPr>
          <w:rtl w:val="0"/>
        </w:rPr>
      </w:r>
    </w:p>
    <w:p w:rsidR="00000000" w:rsidDel="00000000" w:rsidP="00000000" w:rsidRDefault="00000000" w:rsidRPr="00000000" w14:paraId="0000057C">
      <w:pPr>
        <w:pStyle w:val="Heading1"/>
        <w:ind w:left="0" w:firstLine="0"/>
        <w:jc w:val="both"/>
        <w:rPr>
          <w:rFonts w:ascii="Arial" w:cs="Arial" w:eastAsia="Arial" w:hAnsi="Arial"/>
          <w:b w:val="1"/>
          <w:color w:val="31849b"/>
          <w:sz w:val="28"/>
          <w:szCs w:val="28"/>
        </w:rPr>
      </w:pPr>
      <w:r w:rsidDel="00000000" w:rsidR="00000000" w:rsidRPr="00000000">
        <w:rPr>
          <w:rFonts w:ascii="Arial" w:cs="Arial" w:eastAsia="Arial" w:hAnsi="Arial"/>
          <w:color w:val="31849b"/>
          <w:sz w:val="28"/>
          <w:szCs w:val="28"/>
          <w:rtl w:val="0"/>
        </w:rPr>
        <w:t xml:space="preserve">Temporalización de contenidos</w:t>
      </w:r>
      <w:r w:rsidDel="00000000" w:rsidR="00000000" w:rsidRPr="00000000">
        <w:rPr>
          <w:rtl w:val="0"/>
        </w:rPr>
      </w:r>
    </w:p>
    <w:p w:rsidR="00000000" w:rsidDel="00000000" w:rsidP="00000000" w:rsidRDefault="00000000" w:rsidRPr="00000000" w14:paraId="0000057D">
      <w:pPr>
        <w:jc w:val="both"/>
        <w:rPr>
          <w:rFonts w:ascii="Arial" w:cs="Arial" w:eastAsia="Arial" w:hAnsi="Arial"/>
        </w:rPr>
      </w:pPr>
      <w:r w:rsidDel="00000000" w:rsidR="00000000" w:rsidRPr="00000000">
        <w:rPr>
          <w:rFonts w:ascii="Arial" w:cs="Arial" w:eastAsia="Arial" w:hAnsi="Arial"/>
          <w:rtl w:val="0"/>
        </w:rPr>
        <w:t xml:space="preserve">Los tiempos han de ser flexibles en función de cada actividad y de las necesidades del grupo y de cada alumno, que serán quienes marquen el ritmo de aprendizaje. Teniendo en cuenta que el curso tiene aproximadamente 30 semanas, y considerando que el tiempo semanal asignado a esta materia en la comunidad autónoma de Andalucía es de 3 horas, estimamos un total de unas 90 sesiones. A continuación, se presenta una propuesta ideal de temporalización:</w:t>
      </w:r>
    </w:p>
    <w:p w:rsidR="00000000" w:rsidDel="00000000" w:rsidP="00000000" w:rsidRDefault="00000000" w:rsidRPr="00000000" w14:paraId="0000057E">
      <w:pPr>
        <w:jc w:val="both"/>
        <w:rPr>
          <w:rFonts w:ascii="Arial" w:cs="Arial" w:eastAsia="Arial" w:hAnsi="Arial"/>
        </w:rPr>
      </w:pPr>
      <w:r w:rsidDel="00000000" w:rsidR="00000000" w:rsidRPr="00000000">
        <w:rPr>
          <w:rtl w:val="0"/>
        </w:rPr>
      </w:r>
    </w:p>
    <w:tbl>
      <w:tblPr>
        <w:tblStyle w:val="Table7"/>
        <w:tblW w:w="9688.0" w:type="dxa"/>
        <w:jc w:val="left"/>
        <w:tblInd w:w="-147.0" w:type="dxa"/>
        <w:tblLayout w:type="fixed"/>
        <w:tblLook w:val="0000"/>
      </w:tblPr>
      <w:tblGrid>
        <w:gridCol w:w="1701"/>
        <w:gridCol w:w="5386"/>
        <w:gridCol w:w="2601"/>
        <w:tblGridChange w:id="0">
          <w:tblGrid>
            <w:gridCol w:w="1701"/>
            <w:gridCol w:w="5386"/>
            <w:gridCol w:w="2601"/>
          </w:tblGrid>
        </w:tblGridChange>
      </w:tblGrid>
      <w:tr>
        <w:trPr>
          <w:cantSplit w:val="0"/>
          <w:tblHeader w:val="0"/>
        </w:trPr>
        <w:tc>
          <w:tcPr>
            <w:tcBorders>
              <w:top w:color="000000" w:space="0" w:sz="4" w:val="single"/>
              <w:left w:color="000000" w:space="0" w:sz="4" w:val="single"/>
              <w:bottom w:color="000000" w:space="0" w:sz="4" w:val="single"/>
            </w:tcBorders>
            <w:shd w:fill="93cddc" w:val="clear"/>
          </w:tcPr>
          <w:p w:rsidR="00000000" w:rsidDel="00000000" w:rsidP="00000000" w:rsidRDefault="00000000" w:rsidRPr="00000000" w14:paraId="0000057F">
            <w:pPr>
              <w:ind w:left="37" w:firstLine="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DISTRIBUCIÓN</w:t>
            </w:r>
          </w:p>
        </w:tc>
        <w:tc>
          <w:tcPr>
            <w:tcBorders>
              <w:top w:color="000000" w:space="0" w:sz="4" w:val="single"/>
              <w:left w:color="000000" w:space="0" w:sz="4" w:val="single"/>
              <w:bottom w:color="000000" w:space="0" w:sz="4" w:val="single"/>
            </w:tcBorders>
            <w:shd w:fill="93cddc" w:val="clear"/>
            <w:vAlign w:val="center"/>
          </w:tcPr>
          <w:p w:rsidR="00000000" w:rsidDel="00000000" w:rsidP="00000000" w:rsidRDefault="00000000" w:rsidRPr="00000000" w14:paraId="00000580">
            <w:pPr>
              <w:ind w:left="37" w:firstLine="0"/>
              <w:jc w:val="both"/>
              <w:rPr>
                <w:rFonts w:ascii="Arial" w:cs="Arial" w:eastAsia="Arial" w:hAnsi="Arial"/>
              </w:rPr>
            </w:pPr>
            <w:r w:rsidDel="00000000" w:rsidR="00000000" w:rsidRPr="00000000">
              <w:rPr>
                <w:rFonts w:ascii="Arial" w:cs="Arial" w:eastAsia="Arial" w:hAnsi="Arial"/>
                <w:b w:val="1"/>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vAlign w:val="center"/>
          </w:tcPr>
          <w:p w:rsidR="00000000" w:rsidDel="00000000" w:rsidP="00000000" w:rsidRDefault="00000000" w:rsidRPr="00000000" w14:paraId="00000581">
            <w:pPr>
              <w:ind w:left="37" w:firstLine="0"/>
              <w:jc w:val="both"/>
              <w:rPr>
                <w:rFonts w:ascii="Arial" w:cs="Arial" w:eastAsia="Arial" w:hAnsi="Arial"/>
              </w:rPr>
            </w:pPr>
            <w:r w:rsidDel="00000000" w:rsidR="00000000" w:rsidRPr="00000000">
              <w:rPr>
                <w:rFonts w:ascii="Arial" w:cs="Arial" w:eastAsia="Arial" w:hAnsi="Arial"/>
                <w:b w:val="1"/>
                <w:rtl w:val="0"/>
              </w:rPr>
              <w:t xml:space="preserve">TEMPORALIZACIÓN</w:t>
            </w:r>
            <w:r w:rsidDel="00000000" w:rsidR="00000000" w:rsidRPr="00000000">
              <w:rPr>
                <w:rtl w:val="0"/>
              </w:rPr>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582">
            <w:pPr>
              <w:ind w:left="37"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83">
            <w:pPr>
              <w:ind w:left="37"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84">
            <w:pPr>
              <w:ind w:left="37" w:firstLine="0"/>
              <w:jc w:val="both"/>
              <w:rPr>
                <w:rFonts w:ascii="Arial" w:cs="Arial" w:eastAsia="Arial" w:hAnsi="Arial"/>
                <w:b w:val="1"/>
              </w:rPr>
            </w:pPr>
            <w:r w:rsidDel="00000000" w:rsidR="00000000" w:rsidRPr="00000000">
              <w:rPr>
                <w:rFonts w:ascii="Arial" w:cs="Arial" w:eastAsia="Arial" w:hAnsi="Arial"/>
                <w:b w:val="1"/>
                <w:rtl w:val="0"/>
              </w:rPr>
              <w:t xml:space="preserve">1ª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85">
            <w:pPr>
              <w:ind w:left="37" w:firstLine="0"/>
              <w:jc w:val="both"/>
              <w:rPr>
                <w:rFonts w:ascii="Arial" w:cs="Arial" w:eastAsia="Arial" w:hAnsi="Arial"/>
              </w:rPr>
            </w:pPr>
            <w:r w:rsidDel="00000000" w:rsidR="00000000" w:rsidRPr="00000000">
              <w:rPr>
                <w:rFonts w:ascii="Arial" w:cs="Arial" w:eastAsia="Arial" w:hAnsi="Arial"/>
                <w:rtl w:val="0"/>
              </w:rPr>
              <w:t xml:space="preserve">UNIDAD 1: El Antiguo Régimen y la Ilustración</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86">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88">
            <w:pPr>
              <w:ind w:left="37" w:firstLine="0"/>
              <w:jc w:val="both"/>
              <w:rPr>
                <w:rFonts w:ascii="Arial" w:cs="Arial" w:eastAsia="Arial" w:hAnsi="Arial"/>
              </w:rPr>
            </w:pPr>
            <w:r w:rsidDel="00000000" w:rsidR="00000000" w:rsidRPr="00000000">
              <w:rPr>
                <w:rFonts w:ascii="Arial" w:cs="Arial" w:eastAsia="Arial" w:hAnsi="Arial"/>
                <w:rtl w:val="0"/>
              </w:rPr>
              <w:t xml:space="preserve">UNIDAD 2: Las revoluciones burguesas</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89">
            <w:pPr>
              <w:ind w:left="37" w:firstLine="0"/>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8B">
            <w:pPr>
              <w:ind w:left="37" w:firstLine="0"/>
              <w:jc w:val="both"/>
              <w:rPr>
                <w:rFonts w:ascii="Arial" w:cs="Arial" w:eastAsia="Arial" w:hAnsi="Arial"/>
              </w:rPr>
            </w:pPr>
            <w:r w:rsidDel="00000000" w:rsidR="00000000" w:rsidRPr="00000000">
              <w:rPr>
                <w:rFonts w:ascii="Arial" w:cs="Arial" w:eastAsia="Arial" w:hAnsi="Arial"/>
                <w:rtl w:val="0"/>
              </w:rPr>
              <w:t xml:space="preserve">UNIDAD 3: La Revolución Industrial</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8C">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8E">
            <w:pPr>
              <w:ind w:left="37" w:firstLine="0"/>
              <w:jc w:val="both"/>
              <w:rPr>
                <w:rFonts w:ascii="Arial" w:cs="Arial" w:eastAsia="Arial" w:hAnsi="Arial"/>
              </w:rPr>
            </w:pPr>
            <w:r w:rsidDel="00000000" w:rsidR="00000000" w:rsidRPr="00000000">
              <w:rPr>
                <w:rFonts w:ascii="Arial" w:cs="Arial" w:eastAsia="Arial" w:hAnsi="Arial"/>
                <w:rtl w:val="0"/>
              </w:rPr>
              <w:t xml:space="preserve">UNIDAD 4: Las grandes potencias y el imperialismo</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8F">
            <w:pPr>
              <w:ind w:left="37" w:firstLine="0"/>
              <w:jc w:val="both"/>
              <w:rPr>
                <w:rFonts w:ascii="Arial" w:cs="Arial" w:eastAsia="Arial" w:hAnsi="Arial"/>
              </w:rPr>
            </w:pPr>
            <w:r w:rsidDel="00000000" w:rsidR="00000000" w:rsidRPr="00000000">
              <w:rPr>
                <w:rFonts w:ascii="Arial" w:cs="Arial" w:eastAsia="Arial" w:hAnsi="Arial"/>
                <w:rtl w:val="0"/>
              </w:rPr>
              <w:t xml:space="preserve">9 sesiones</w:t>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590">
            <w:pPr>
              <w:ind w:left="37"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91">
            <w:pPr>
              <w:ind w:left="37"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92">
            <w:pPr>
              <w:ind w:left="37" w:firstLine="0"/>
              <w:jc w:val="both"/>
              <w:rPr>
                <w:rFonts w:ascii="Arial" w:cs="Arial" w:eastAsia="Arial" w:hAnsi="Arial"/>
                <w:b w:val="1"/>
              </w:rPr>
            </w:pPr>
            <w:r w:rsidDel="00000000" w:rsidR="00000000" w:rsidRPr="00000000">
              <w:rPr>
                <w:rFonts w:ascii="Arial" w:cs="Arial" w:eastAsia="Arial" w:hAnsi="Arial"/>
                <w:b w:val="1"/>
                <w:rtl w:val="0"/>
              </w:rPr>
              <w:t xml:space="preserve">2ª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93">
            <w:pPr>
              <w:ind w:left="37" w:firstLine="0"/>
              <w:jc w:val="both"/>
              <w:rPr>
                <w:rFonts w:ascii="Arial" w:cs="Arial" w:eastAsia="Arial" w:hAnsi="Arial"/>
              </w:rPr>
            </w:pPr>
            <w:r w:rsidDel="00000000" w:rsidR="00000000" w:rsidRPr="00000000">
              <w:rPr>
                <w:rFonts w:ascii="Arial" w:cs="Arial" w:eastAsia="Arial" w:hAnsi="Arial"/>
                <w:rtl w:val="0"/>
              </w:rPr>
              <w:t xml:space="preserve">UNIDAD 5: Los inicios del siglo XX</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94">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96">
            <w:pPr>
              <w:ind w:left="37" w:firstLine="0"/>
              <w:jc w:val="both"/>
              <w:rPr>
                <w:rFonts w:ascii="Arial" w:cs="Arial" w:eastAsia="Arial" w:hAnsi="Arial"/>
              </w:rPr>
            </w:pPr>
            <w:r w:rsidDel="00000000" w:rsidR="00000000" w:rsidRPr="00000000">
              <w:rPr>
                <w:rFonts w:ascii="Arial" w:cs="Arial" w:eastAsia="Arial" w:hAnsi="Arial"/>
                <w:rtl w:val="0"/>
              </w:rPr>
              <w:t xml:space="preserve">UNIDAD 6: El período de entreguerras</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97">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99">
            <w:pPr>
              <w:ind w:left="37" w:firstLine="0"/>
              <w:jc w:val="both"/>
              <w:rPr>
                <w:rFonts w:ascii="Arial" w:cs="Arial" w:eastAsia="Arial" w:hAnsi="Arial"/>
              </w:rPr>
            </w:pPr>
            <w:r w:rsidDel="00000000" w:rsidR="00000000" w:rsidRPr="00000000">
              <w:rPr>
                <w:rFonts w:ascii="Arial" w:cs="Arial" w:eastAsia="Arial" w:hAnsi="Arial"/>
                <w:rtl w:val="0"/>
              </w:rPr>
              <w:t xml:space="preserve">UNIDAD 7: Los antecedentes de la II Guerra Mundial</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9A">
            <w:pPr>
              <w:ind w:left="37" w:firstLine="0"/>
              <w:jc w:val="both"/>
              <w:rPr>
                <w:rFonts w:ascii="Arial" w:cs="Arial" w:eastAsia="Arial" w:hAnsi="Arial"/>
              </w:rPr>
            </w:pPr>
            <w:r w:rsidDel="00000000" w:rsidR="00000000" w:rsidRPr="00000000">
              <w:rPr>
                <w:rFonts w:ascii="Arial" w:cs="Arial" w:eastAsia="Arial" w:hAnsi="Arial"/>
                <w:rtl w:val="0"/>
              </w:rPr>
              <w:t xml:space="preserve">9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9C">
            <w:pPr>
              <w:ind w:left="37" w:firstLine="0"/>
              <w:jc w:val="both"/>
              <w:rPr>
                <w:rFonts w:ascii="Arial" w:cs="Arial" w:eastAsia="Arial" w:hAnsi="Arial"/>
              </w:rPr>
            </w:pPr>
            <w:r w:rsidDel="00000000" w:rsidR="00000000" w:rsidRPr="00000000">
              <w:rPr>
                <w:rFonts w:ascii="Arial" w:cs="Arial" w:eastAsia="Arial" w:hAnsi="Arial"/>
                <w:rtl w:val="0"/>
              </w:rPr>
              <w:t xml:space="preserve">UNIDAD 8: La II Guerra Mundial</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9D">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59E">
            <w:pPr>
              <w:ind w:left="37"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9F">
            <w:pPr>
              <w:ind w:left="37"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5A0">
            <w:pPr>
              <w:ind w:left="37" w:firstLine="0"/>
              <w:jc w:val="both"/>
              <w:rPr>
                <w:rFonts w:ascii="Arial" w:cs="Arial" w:eastAsia="Arial" w:hAnsi="Arial"/>
                <w:b w:val="1"/>
              </w:rPr>
            </w:pPr>
            <w:r w:rsidDel="00000000" w:rsidR="00000000" w:rsidRPr="00000000">
              <w:rPr>
                <w:rFonts w:ascii="Arial" w:cs="Arial" w:eastAsia="Arial" w:hAnsi="Arial"/>
                <w:b w:val="1"/>
                <w:rtl w:val="0"/>
              </w:rPr>
              <w:t xml:space="preserve">3ª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A1">
            <w:pPr>
              <w:ind w:left="37" w:firstLine="0"/>
              <w:jc w:val="both"/>
              <w:rPr>
                <w:rFonts w:ascii="Arial" w:cs="Arial" w:eastAsia="Arial" w:hAnsi="Arial"/>
              </w:rPr>
            </w:pPr>
            <w:r w:rsidDel="00000000" w:rsidR="00000000" w:rsidRPr="00000000">
              <w:rPr>
                <w:rFonts w:ascii="Arial" w:cs="Arial" w:eastAsia="Arial" w:hAnsi="Arial"/>
                <w:rtl w:val="0"/>
              </w:rPr>
              <w:t xml:space="preserve">UNIDAD 9: Los años de la G. Fría y descolonización</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A2">
            <w:pPr>
              <w:ind w:left="37" w:firstLine="0"/>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A4">
            <w:pPr>
              <w:ind w:left="37" w:firstLine="0"/>
              <w:jc w:val="both"/>
              <w:rPr>
                <w:rFonts w:ascii="Arial" w:cs="Arial" w:eastAsia="Arial" w:hAnsi="Arial"/>
              </w:rPr>
            </w:pPr>
            <w:r w:rsidDel="00000000" w:rsidR="00000000" w:rsidRPr="00000000">
              <w:rPr>
                <w:rFonts w:ascii="Arial" w:cs="Arial" w:eastAsia="Arial" w:hAnsi="Arial"/>
                <w:rtl w:val="0"/>
              </w:rPr>
              <w:t xml:space="preserve">UNIDAD 10: El final de la Guerra Fría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A5">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A7">
            <w:pPr>
              <w:ind w:left="37" w:firstLine="0"/>
              <w:jc w:val="both"/>
              <w:rPr>
                <w:rFonts w:ascii="Arial" w:cs="Arial" w:eastAsia="Arial" w:hAnsi="Arial"/>
              </w:rPr>
            </w:pPr>
            <w:r w:rsidDel="00000000" w:rsidR="00000000" w:rsidRPr="00000000">
              <w:rPr>
                <w:rFonts w:ascii="Arial" w:cs="Arial" w:eastAsia="Arial" w:hAnsi="Arial"/>
                <w:rtl w:val="0"/>
              </w:rPr>
              <w:t xml:space="preserve">UNIDAD 11. El mundo entre los siglos XX y XXI</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A8">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AA">
            <w:pPr>
              <w:ind w:left="37" w:firstLine="0"/>
              <w:jc w:val="both"/>
              <w:rPr>
                <w:rFonts w:ascii="Arial" w:cs="Arial" w:eastAsia="Arial" w:hAnsi="Arial"/>
              </w:rPr>
            </w:pPr>
            <w:r w:rsidDel="00000000" w:rsidR="00000000" w:rsidRPr="00000000">
              <w:rPr>
                <w:rFonts w:ascii="Arial" w:cs="Arial" w:eastAsia="Arial" w:hAnsi="Arial"/>
                <w:rtl w:val="0"/>
              </w:rPr>
              <w:t xml:space="preserve">UNIDAD 12: El siglo XXI</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AB">
            <w:pPr>
              <w:ind w:left="37" w:firstLine="0"/>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gridSpan w:val="2"/>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5AC">
            <w:pPr>
              <w:ind w:left="37" w:firstLine="0"/>
              <w:jc w:val="both"/>
              <w:rPr>
                <w:rFonts w:ascii="Arial" w:cs="Arial" w:eastAsia="Arial" w:hAnsi="Arial"/>
              </w:rPr>
            </w:pPr>
            <w:r w:rsidDel="00000000" w:rsidR="00000000" w:rsidRPr="00000000">
              <w:rPr>
                <w:rFonts w:ascii="Arial" w:cs="Arial" w:eastAsia="Arial" w:hAnsi="Arial"/>
                <w:b w:val="1"/>
                <w:rtl w:val="0"/>
              </w:rPr>
              <w:t xml:space="preserve">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5AE">
            <w:pPr>
              <w:ind w:left="37" w:firstLine="0"/>
              <w:jc w:val="both"/>
              <w:rPr>
                <w:rFonts w:ascii="Arial" w:cs="Arial" w:eastAsia="Arial" w:hAnsi="Arial"/>
              </w:rPr>
            </w:pPr>
            <w:r w:rsidDel="00000000" w:rsidR="00000000" w:rsidRPr="00000000">
              <w:rPr>
                <w:rFonts w:ascii="Arial" w:cs="Arial" w:eastAsia="Arial" w:hAnsi="Arial"/>
                <w:b w:val="1"/>
                <w:rtl w:val="0"/>
              </w:rPr>
              <w:t xml:space="preserve">90 sesiones</w:t>
            </w:r>
            <w:r w:rsidDel="00000000" w:rsidR="00000000" w:rsidRPr="00000000">
              <w:rPr>
                <w:rtl w:val="0"/>
              </w:rPr>
            </w:r>
          </w:p>
        </w:tc>
      </w:tr>
    </w:tbl>
    <w:p w:rsidR="00000000" w:rsidDel="00000000" w:rsidP="00000000" w:rsidRDefault="00000000" w:rsidRPr="00000000" w14:paraId="000005AF">
      <w:pPr>
        <w:spacing w:before="322" w:lineRule="auto"/>
        <w:ind w:left="-142" w:right="522" w:firstLine="0"/>
        <w:jc w:val="both"/>
        <w:rPr>
          <w:rFonts w:ascii="Arial" w:cs="Arial" w:eastAsia="Arial" w:hAnsi="Arial"/>
          <w:color w:val="3f8ca1"/>
        </w:rPr>
      </w:pPr>
      <w:r w:rsidDel="00000000" w:rsidR="00000000" w:rsidRPr="00000000">
        <w:rPr>
          <w:rtl w:val="0"/>
        </w:rPr>
      </w:r>
    </w:p>
    <w:p w:rsidR="00000000" w:rsidDel="00000000" w:rsidP="00000000" w:rsidRDefault="00000000" w:rsidRPr="00000000" w14:paraId="000005B0">
      <w:pPr>
        <w:spacing w:before="322" w:lineRule="auto"/>
        <w:ind w:right="522"/>
        <w:jc w:val="both"/>
        <w:rPr>
          <w:rFonts w:ascii="Arial" w:cs="Arial" w:eastAsia="Arial" w:hAnsi="Arial"/>
          <w:color w:val="3f8ca1"/>
        </w:rPr>
      </w:pPr>
      <w:r w:rsidDel="00000000" w:rsidR="00000000" w:rsidRPr="00000000">
        <w:rPr>
          <w:rtl w:val="0"/>
        </w:rPr>
      </w:r>
    </w:p>
    <w:p w:rsidR="00000000" w:rsidDel="00000000" w:rsidP="00000000" w:rsidRDefault="00000000" w:rsidRPr="00000000" w14:paraId="000005B1">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2">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3">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4">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5">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6">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7">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8">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9">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A">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B">
      <w:pPr>
        <w:spacing w:before="322" w:lineRule="auto"/>
        <w:ind w:right="522"/>
        <w:jc w:val="both"/>
        <w:rPr>
          <w:rFonts w:ascii="Arial" w:cs="Arial" w:eastAsia="Arial" w:hAnsi="Arial"/>
          <w:i w:val="1"/>
          <w:color w:val="3f8ca1"/>
        </w:rPr>
      </w:pPr>
      <w:r w:rsidDel="00000000" w:rsidR="00000000" w:rsidRPr="00000000">
        <w:rPr>
          <w:rtl w:val="0"/>
        </w:rPr>
      </w:r>
    </w:p>
    <w:p w:rsidR="00000000" w:rsidDel="00000000" w:rsidP="00000000" w:rsidRDefault="00000000" w:rsidRPr="00000000" w14:paraId="000005BC">
      <w:pPr>
        <w:jc w:val="both"/>
        <w:rPr>
          <w:rFonts w:ascii="Arial" w:cs="Arial" w:eastAsia="Arial" w:hAnsi="Arial"/>
          <w:smallCaps w:val="1"/>
        </w:rPr>
      </w:pPr>
      <w:r w:rsidDel="00000000" w:rsidR="00000000" w:rsidRPr="00000000">
        <w:rPr>
          <w:rtl w:val="0"/>
        </w:rPr>
      </w:r>
    </w:p>
    <w:p w:rsidR="00000000" w:rsidDel="00000000" w:rsidP="00000000" w:rsidRDefault="00000000" w:rsidRPr="00000000" w14:paraId="000005BD">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BE">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BF">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0">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1">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2">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3">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4">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5">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5C7">
      <w:pPr>
        <w:jc w:val="both"/>
        <w:rPr>
          <w:rFonts w:ascii="Arial" w:cs="Arial" w:eastAsia="Arial" w:hAnsi="Arial"/>
          <w:b w:val="1"/>
        </w:rPr>
      </w:pPr>
      <w:r w:rsidDel="00000000" w:rsidR="00000000" w:rsidRPr="00000000">
        <w:rPr>
          <w:rFonts w:ascii="Arial" w:cs="Arial" w:eastAsia="Arial" w:hAnsi="Arial"/>
        </w:rPr>
        <w:drawing>
          <wp:inline distB="0" distT="0" distL="0" distR="0">
            <wp:extent cx="5940425" cy="3872869"/>
            <wp:effectExtent b="0" l="0" r="0" t="0"/>
            <wp:docPr descr="Fusilamiento de Torrijos y sus compañeros en las playas de Málaga -  Wikipedia, la enciclopedia libre" id="331" name="image3.jpg"/>
            <a:graphic>
              <a:graphicData uri="http://schemas.openxmlformats.org/drawingml/2006/picture">
                <pic:pic>
                  <pic:nvPicPr>
                    <pic:cNvPr descr="Fusilamiento de Torrijos y sus compañeros en las playas de Málaga -  Wikipedia, la enciclopedia libre" id="0" name="image3.jpg"/>
                    <pic:cNvPicPr preferRelativeResize="0"/>
                  </pic:nvPicPr>
                  <pic:blipFill>
                    <a:blip r:embed="rId15"/>
                    <a:srcRect b="0" l="0" r="0" t="0"/>
                    <a:stretch>
                      <a:fillRect/>
                    </a:stretch>
                  </pic:blipFill>
                  <pic:spPr>
                    <a:xfrm>
                      <a:off x="0" y="0"/>
                      <a:ext cx="5940425" cy="3872869"/>
                    </a:xfrm>
                    <a:prstGeom prst="rect"/>
                    <a:ln/>
                  </pic:spPr>
                </pic:pic>
              </a:graphicData>
            </a:graphic>
          </wp:inline>
        </w:drawing>
      </w:r>
      <w:r w:rsidDel="00000000" w:rsidR="00000000" w:rsidRPr="00000000">
        <w:rPr>
          <w:rtl w:val="0"/>
        </w:rPr>
      </w:r>
    </w:p>
    <w:p w:rsidR="00000000" w:rsidDel="00000000" w:rsidP="00000000" w:rsidRDefault="00000000" w:rsidRPr="00000000" w14:paraId="000005C8">
      <w:pPr>
        <w:jc w:val="both"/>
        <w:rPr>
          <w:rFonts w:ascii="Arial" w:cs="Arial" w:eastAsia="Arial" w:hAnsi="Arial"/>
          <w:i w:val="1"/>
          <w:color w:val="31849b"/>
          <w:sz w:val="24"/>
          <w:szCs w:val="24"/>
        </w:rPr>
      </w:pPr>
      <w:r w:rsidDel="00000000" w:rsidR="00000000" w:rsidRPr="00000000">
        <w:rPr>
          <w:rtl w:val="0"/>
        </w:rPr>
      </w:r>
    </w:p>
    <w:p w:rsidR="00000000" w:rsidDel="00000000" w:rsidP="00000000" w:rsidRDefault="00000000" w:rsidRPr="00000000" w14:paraId="000005C9">
      <w:pPr>
        <w:jc w:val="both"/>
        <w:rPr>
          <w:rFonts w:ascii="Arial" w:cs="Arial" w:eastAsia="Arial" w:hAnsi="Arial"/>
          <w:i w:val="1"/>
          <w:smallCaps w:val="1"/>
          <w:color w:val="31849b"/>
          <w:sz w:val="24"/>
          <w:szCs w:val="24"/>
        </w:rPr>
      </w:pPr>
      <w:r w:rsidDel="00000000" w:rsidR="00000000" w:rsidRPr="00000000">
        <w:rPr>
          <w:rFonts w:ascii="Arial" w:cs="Arial" w:eastAsia="Arial" w:hAnsi="Arial"/>
          <w:i w:val="1"/>
          <w:color w:val="31849b"/>
          <w:sz w:val="24"/>
          <w:szCs w:val="24"/>
          <w:rtl w:val="0"/>
        </w:rPr>
        <w:t xml:space="preserve">Fusilamiento de Torrijos, Antonio Gisbert</w:t>
      </w:r>
      <w:r w:rsidDel="00000000" w:rsidR="00000000" w:rsidRPr="00000000">
        <w:rPr>
          <w:rtl w:val="0"/>
        </w:rPr>
      </w:r>
    </w:p>
    <w:p w:rsidR="00000000" w:rsidDel="00000000" w:rsidP="00000000" w:rsidRDefault="00000000" w:rsidRPr="00000000" w14:paraId="000005CA">
      <w:pPr>
        <w:jc w:val="both"/>
        <w:rPr>
          <w:rFonts w:ascii="Arial" w:cs="Arial" w:eastAsia="Arial" w:hAnsi="Arial"/>
          <w:i w:val="1"/>
          <w:smallCaps w:val="1"/>
          <w:color w:val="31849b"/>
        </w:rPr>
      </w:pPr>
      <w:r w:rsidDel="00000000" w:rsidR="00000000" w:rsidRPr="00000000">
        <w:rPr>
          <w:rtl w:val="0"/>
        </w:rPr>
      </w:r>
    </w:p>
    <w:p w:rsidR="00000000" w:rsidDel="00000000" w:rsidP="00000000" w:rsidRDefault="00000000" w:rsidRPr="00000000" w14:paraId="000005CB">
      <w:pPr>
        <w:jc w:val="both"/>
        <w:rPr>
          <w:rFonts w:ascii="Arial" w:cs="Arial" w:eastAsia="Arial" w:hAnsi="Arial"/>
          <w:i w:val="1"/>
          <w:smallCaps w:val="1"/>
          <w:color w:val="31849b"/>
          <w:sz w:val="28"/>
          <w:szCs w:val="28"/>
        </w:rPr>
      </w:pPr>
      <w:r w:rsidDel="00000000" w:rsidR="00000000" w:rsidRPr="00000000">
        <w:rPr>
          <w:rFonts w:ascii="Arial" w:cs="Arial" w:eastAsia="Arial" w:hAnsi="Arial"/>
          <w:i w:val="1"/>
          <w:smallCaps w:val="1"/>
          <w:color w:val="31849b"/>
          <w:sz w:val="28"/>
          <w:szCs w:val="28"/>
          <w:rtl w:val="0"/>
        </w:rPr>
        <w:t xml:space="preserve">ANEXO III: Aspectos concretos de la programación de historia de españa, </w:t>
      </w:r>
    </w:p>
    <w:p w:rsidR="00000000" w:rsidDel="00000000" w:rsidP="00000000" w:rsidRDefault="00000000" w:rsidRPr="00000000" w14:paraId="000005CC">
      <w:pPr>
        <w:jc w:val="both"/>
        <w:rPr>
          <w:rFonts w:ascii="Arial" w:cs="Arial" w:eastAsia="Arial" w:hAnsi="Arial"/>
          <w:i w:val="1"/>
          <w:smallCaps w:val="1"/>
          <w:color w:val="31849b"/>
          <w:sz w:val="28"/>
          <w:szCs w:val="28"/>
        </w:rPr>
      </w:pPr>
      <w:r w:rsidDel="00000000" w:rsidR="00000000" w:rsidRPr="00000000">
        <w:rPr>
          <w:rFonts w:ascii="Arial" w:cs="Arial" w:eastAsia="Arial" w:hAnsi="Arial"/>
          <w:i w:val="1"/>
          <w:smallCaps w:val="1"/>
          <w:color w:val="31849b"/>
          <w:sz w:val="28"/>
          <w:szCs w:val="28"/>
          <w:rtl w:val="0"/>
        </w:rPr>
        <w:t xml:space="preserve">2º de bachillerato</w:t>
      </w:r>
    </w:p>
    <w:p w:rsidR="00000000" w:rsidDel="00000000" w:rsidP="00000000" w:rsidRDefault="00000000" w:rsidRPr="00000000" w14:paraId="000005CD">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5CE">
      <w:pPr>
        <w:jc w:val="both"/>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5CF">
      <w:pPr>
        <w:jc w:val="both"/>
        <w:rPr>
          <w:rFonts w:ascii="Arial" w:cs="Arial" w:eastAsia="Arial" w:hAnsi="Arial"/>
          <w:color w:val="0070c0"/>
        </w:rPr>
      </w:pPr>
      <w:r w:rsidDel="00000000" w:rsidR="00000000" w:rsidRPr="00000000">
        <w:rPr>
          <w:rtl w:val="0"/>
        </w:rPr>
      </w:r>
    </w:p>
    <w:p w:rsidR="00000000" w:rsidDel="00000000" w:rsidP="00000000" w:rsidRDefault="00000000" w:rsidRPr="00000000" w14:paraId="000005D0">
      <w:pPr>
        <w:ind w:left="284" w:firstLine="0"/>
        <w:jc w:val="both"/>
        <w:rPr>
          <w:rFonts w:ascii="Arial" w:cs="Arial" w:eastAsia="Arial" w:hAnsi="Arial"/>
          <w:b w:val="1"/>
          <w:color w:val="8db3e2"/>
          <w:sz w:val="24"/>
          <w:szCs w:val="24"/>
        </w:rPr>
      </w:pPr>
      <w:r w:rsidDel="00000000" w:rsidR="00000000" w:rsidRPr="00000000">
        <w:rPr>
          <w:rFonts w:ascii="Arial" w:cs="Arial" w:eastAsia="Arial" w:hAnsi="Arial"/>
          <w:b w:val="1"/>
          <w:color w:val="8db3e2"/>
          <w:sz w:val="24"/>
          <w:szCs w:val="24"/>
          <w:rtl w:val="0"/>
        </w:rPr>
        <w:t xml:space="preserve">Objetivos de la materia </w:t>
      </w:r>
    </w:p>
    <w:p w:rsidR="00000000" w:rsidDel="00000000" w:rsidP="00000000" w:rsidRDefault="00000000" w:rsidRPr="00000000" w14:paraId="000005D1">
      <w:pPr>
        <w:ind w:left="284" w:firstLine="0"/>
        <w:jc w:val="both"/>
        <w:rPr>
          <w:rFonts w:ascii="Arial" w:cs="Arial" w:eastAsia="Arial" w:hAnsi="Arial"/>
          <w:b w:val="1"/>
          <w:color w:val="8db3e2"/>
          <w:sz w:val="24"/>
          <w:szCs w:val="24"/>
        </w:rPr>
      </w:pPr>
      <w:r w:rsidDel="00000000" w:rsidR="00000000" w:rsidRPr="00000000">
        <w:rPr>
          <w:rFonts w:ascii="Arial" w:cs="Arial" w:eastAsia="Arial" w:hAnsi="Arial"/>
          <w:b w:val="1"/>
          <w:color w:val="8db3e2"/>
          <w:sz w:val="24"/>
          <w:szCs w:val="24"/>
          <w:rtl w:val="0"/>
        </w:rPr>
        <w:t xml:space="preserve">-Objetivos de la materia para el desarrollo de las capacidades.</w:t>
      </w:r>
    </w:p>
    <w:p w:rsidR="00000000" w:rsidDel="00000000" w:rsidP="00000000" w:rsidRDefault="00000000" w:rsidRPr="00000000" w14:paraId="000005D2">
      <w:pPr>
        <w:ind w:left="284" w:firstLine="0"/>
        <w:jc w:val="both"/>
        <w:rPr>
          <w:rFonts w:ascii="Arial" w:cs="Arial" w:eastAsia="Arial" w:hAnsi="Arial"/>
          <w:color w:val="0070c0"/>
        </w:rPr>
      </w:pPr>
      <w:r w:rsidDel="00000000" w:rsidR="00000000" w:rsidRPr="00000000">
        <w:rPr>
          <w:rtl w:val="0"/>
        </w:rPr>
      </w:r>
    </w:p>
    <w:p w:rsidR="00000000" w:rsidDel="00000000" w:rsidP="00000000" w:rsidRDefault="00000000" w:rsidRPr="00000000" w14:paraId="000005D3">
      <w:pPr>
        <w:ind w:left="284" w:firstLine="0"/>
        <w:jc w:val="both"/>
        <w:rPr>
          <w:rFonts w:ascii="Arial" w:cs="Arial" w:eastAsia="Arial" w:hAnsi="Arial"/>
        </w:rPr>
      </w:pPr>
      <w:r w:rsidDel="00000000" w:rsidR="00000000" w:rsidRPr="00000000">
        <w:rPr>
          <w:rFonts w:ascii="Arial" w:cs="Arial" w:eastAsia="Arial" w:hAnsi="Arial"/>
          <w:rtl w:val="0"/>
        </w:rPr>
        <w:t xml:space="preserve">La enseñanza de la materia de </w:t>
      </w:r>
      <w:r w:rsidDel="00000000" w:rsidR="00000000" w:rsidRPr="00000000">
        <w:rPr>
          <w:rFonts w:ascii="Arial" w:cs="Arial" w:eastAsia="Arial" w:hAnsi="Arial"/>
          <w:i w:val="1"/>
          <w:rtl w:val="0"/>
        </w:rPr>
        <w:t xml:space="preserve">Historia de España</w:t>
      </w:r>
      <w:r w:rsidDel="00000000" w:rsidR="00000000" w:rsidRPr="00000000">
        <w:rPr>
          <w:rFonts w:ascii="Arial" w:cs="Arial" w:eastAsia="Arial" w:hAnsi="Arial"/>
          <w:rtl w:val="0"/>
        </w:rPr>
        <w:t xml:space="preserve">, en el Bachillerato tendrá como finalidad el desarrollo de las siguientes capacidades:</w:t>
      </w:r>
    </w:p>
    <w:p w:rsidR="00000000" w:rsidDel="00000000" w:rsidP="00000000" w:rsidRDefault="00000000" w:rsidRPr="00000000" w14:paraId="000005D4">
      <w:pPr>
        <w:jc w:val="both"/>
        <w:rPr>
          <w:rFonts w:ascii="Arial" w:cs="Arial" w:eastAsia="Arial" w:hAnsi="Arial"/>
          <w:b w:val="1"/>
        </w:rPr>
      </w:pPr>
      <w:r w:rsidDel="00000000" w:rsidR="00000000" w:rsidRPr="00000000">
        <w:rPr>
          <w:rtl w:val="0"/>
        </w:rPr>
      </w:r>
    </w:p>
    <w:tbl>
      <w:tblPr>
        <w:tblStyle w:val="Table8"/>
        <w:tblW w:w="9497.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7"/>
        <w:tblGridChange w:id="0">
          <w:tblGrid>
            <w:gridCol w:w="9497"/>
          </w:tblGrid>
        </w:tblGridChange>
      </w:tblGrid>
      <w:tr>
        <w:trPr>
          <w:cantSplit w:val="0"/>
          <w:tblHeader w:val="0"/>
        </w:trPr>
        <w:tc>
          <w:tcPr>
            <w:shd w:fill="93cddc" w:val="clear"/>
          </w:tcPr>
          <w:p w:rsidR="00000000" w:rsidDel="00000000" w:rsidP="00000000" w:rsidRDefault="00000000" w:rsidRPr="00000000" w14:paraId="000005D5">
            <w:pPr>
              <w:ind w:left="171" w:right="562" w:firstLine="0"/>
              <w:jc w:val="both"/>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historia de españa </w:t>
            </w:r>
          </w:p>
        </w:tc>
      </w:tr>
      <w:tr>
        <w:trPr>
          <w:cantSplit w:val="0"/>
          <w:tblHeader w:val="0"/>
        </w:trPr>
        <w:tc>
          <w:tcPr>
            <w:shd w:fill="dbeef3" w:val="clear"/>
          </w:tcPr>
          <w:p w:rsidR="00000000" w:rsidDel="00000000" w:rsidP="00000000" w:rsidRDefault="00000000" w:rsidRPr="00000000" w14:paraId="000005D6">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Poder identificar en la línea del tiempo y situar en el espacio geográfico los hechos y situaciones más importantes de cada periodo histórico.</w:t>
            </w:r>
          </w:p>
        </w:tc>
      </w:tr>
      <w:tr>
        <w:trPr>
          <w:cantSplit w:val="0"/>
          <w:tblHeader w:val="0"/>
        </w:trPr>
        <w:tc>
          <w:tcPr>
            <w:shd w:fill="dbeef3" w:val="clear"/>
          </w:tcPr>
          <w:p w:rsidR="00000000" w:rsidDel="00000000" w:rsidP="00000000" w:rsidRDefault="00000000" w:rsidRPr="00000000" w14:paraId="000005D7">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Saber valorar las repercusiones que para la España presente han tenido los hechos que se estudian de su pasado.</w:t>
            </w:r>
          </w:p>
        </w:tc>
      </w:tr>
      <w:tr>
        <w:trPr>
          <w:cantSplit w:val="0"/>
          <w:tblHeader w:val="0"/>
        </w:trPr>
        <w:tc>
          <w:tcPr>
            <w:shd w:fill="dbeef3" w:val="clear"/>
          </w:tcPr>
          <w:p w:rsidR="00000000" w:rsidDel="00000000" w:rsidP="00000000" w:rsidRDefault="00000000" w:rsidRPr="00000000" w14:paraId="000005D8">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Conocer y comprender la interrelación de los distintos acontecimientos tanto políticos, como sociales, económicos y culturales, valorando las causas, procesos y consecuencias para la situación actual.</w:t>
            </w:r>
          </w:p>
        </w:tc>
      </w:tr>
      <w:tr>
        <w:trPr>
          <w:cantSplit w:val="0"/>
          <w:tblHeader w:val="0"/>
        </w:trPr>
        <w:tc>
          <w:tcPr>
            <w:shd w:fill="dbeef3" w:val="clear"/>
          </w:tcPr>
          <w:p w:rsidR="00000000" w:rsidDel="00000000" w:rsidP="00000000" w:rsidRDefault="00000000" w:rsidRPr="00000000" w14:paraId="000005D9">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Fomentar una visión integradora, global y no excluyente de todos los hechos y situaciones que conforman la Historia de España, valorando tanto los elementos comunes y de unión, como los elementos particulares y de diferencias que conforman nuestro pasado. Generar una visión de los pueblos de España basada en la tolerancia y solidaridad, junto a los proyectos comunes que han sido grandes logros de nuestra Historia. Destacar los elementos de unión y de tolerancia que jalonan nuestros momentos más representativos de logros históricos.</w:t>
            </w:r>
          </w:p>
        </w:tc>
      </w:tr>
      <w:tr>
        <w:trPr>
          <w:cantSplit w:val="0"/>
          <w:tblHeader w:val="0"/>
        </w:trPr>
        <w:tc>
          <w:tcPr>
            <w:shd w:fill="dbeef3" w:val="clear"/>
          </w:tcPr>
          <w:p w:rsidR="00000000" w:rsidDel="00000000" w:rsidP="00000000" w:rsidRDefault="00000000" w:rsidRPr="00000000" w14:paraId="000005DA">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Manejar la Historia de España, dentro de los parámetros de la Historia de Europa y sus vinculaciones con otras áreas geoestratégicas. Potenciar una visión del pasado basada en manejar situaciones complejas, de mutuas influencias y en constante cambio.</w:t>
            </w:r>
          </w:p>
        </w:tc>
      </w:tr>
      <w:tr>
        <w:trPr>
          <w:cantSplit w:val="0"/>
          <w:tblHeader w:val="0"/>
        </w:trPr>
        <w:tc>
          <w:tcPr>
            <w:shd w:fill="dbeef3" w:val="clear"/>
          </w:tcPr>
          <w:p w:rsidR="00000000" w:rsidDel="00000000" w:rsidP="00000000" w:rsidRDefault="00000000" w:rsidRPr="00000000" w14:paraId="000005DB">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Analizar y distinguir los cambios momentáneos y propiamente coyunturales de los verdaderamente decisivos y permanentes para el proceso histórico.</w:t>
            </w:r>
          </w:p>
        </w:tc>
      </w:tr>
      <w:tr>
        <w:trPr>
          <w:cantSplit w:val="0"/>
          <w:tblHeader w:val="0"/>
        </w:trPr>
        <w:tc>
          <w:tcPr>
            <w:shd w:fill="dbeef3" w:val="clear"/>
          </w:tcPr>
          <w:p w:rsidR="00000000" w:rsidDel="00000000" w:rsidP="00000000" w:rsidRDefault="00000000" w:rsidRPr="00000000" w14:paraId="000005DC">
            <w:pPr>
              <w:ind w:left="171" w:right="3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 Dominar las reglas democráticas de nuestro actual ordenamiento constitucional, valorando su proceso histórico y fomentando el compromiso individual y colectivo con los derechos humanos y las libertades. Conocer los problemas de índole social y económica fomentando el respeto a las normas de convivencia fundamentales, otorgadas en un devenir histórico lleno de sacrificios, trabajo y esfuerzos comunes.</w:t>
            </w:r>
          </w:p>
        </w:tc>
      </w:tr>
      <w:tr>
        <w:trPr>
          <w:cantSplit w:val="0"/>
          <w:tblHeader w:val="0"/>
        </w:trPr>
        <w:tc>
          <w:tcPr>
            <w:shd w:fill="dbeef3" w:val="clear"/>
          </w:tcPr>
          <w:p w:rsidR="00000000" w:rsidDel="00000000" w:rsidP="00000000" w:rsidRDefault="00000000" w:rsidRPr="00000000" w14:paraId="000005DD">
            <w:pPr>
              <w:ind w:left="171" w:right="320" w:firstLine="0"/>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8. Adquirir las técnicas del trabajo intelectual que permiten seleccionar la información, valorar las distintas fuentes, utilizar diversas tecnologías y saber discriminar el saber histórico de las opiniones interesadas, partidistas o poco rigurosas. Usar con rigor la metodología del conocimiento histórico para comprender, entender y saber de nuestro pasado.</w:t>
            </w:r>
            <w:r w:rsidDel="00000000" w:rsidR="00000000" w:rsidRPr="00000000">
              <w:rPr>
                <w:rtl w:val="0"/>
              </w:rPr>
            </w:r>
          </w:p>
        </w:tc>
      </w:tr>
    </w:tbl>
    <w:p w:rsidR="00000000" w:rsidDel="00000000" w:rsidP="00000000" w:rsidRDefault="00000000" w:rsidRPr="00000000" w14:paraId="000005DE">
      <w:pPr>
        <w:jc w:val="both"/>
        <w:rPr>
          <w:rFonts w:ascii="Arial" w:cs="Arial" w:eastAsia="Arial" w:hAnsi="Arial"/>
          <w:color w:val="31849b"/>
        </w:rPr>
      </w:pPr>
      <w:r w:rsidDel="00000000" w:rsidR="00000000" w:rsidRPr="00000000">
        <w:rPr>
          <w:rtl w:val="0"/>
        </w:rPr>
      </w:r>
    </w:p>
    <w:p w:rsidR="00000000" w:rsidDel="00000000" w:rsidP="00000000" w:rsidRDefault="00000000" w:rsidRPr="00000000" w14:paraId="000005DF">
      <w:pPr>
        <w:jc w:val="both"/>
        <w:rPr>
          <w:rFonts w:ascii="Arial" w:cs="Arial" w:eastAsia="Arial" w:hAnsi="Arial"/>
          <w:color w:val="31849b"/>
        </w:rPr>
      </w:pPr>
      <w:r w:rsidDel="00000000" w:rsidR="00000000" w:rsidRPr="00000000">
        <w:rPr>
          <w:rFonts w:ascii="Arial" w:cs="Arial" w:eastAsia="Arial" w:hAnsi="Arial"/>
          <w:color w:val="31849b"/>
          <w:rtl w:val="0"/>
        </w:rPr>
        <w:t xml:space="preserve">Contenidos, criterios de evaluación y competencias clave.</w:t>
      </w:r>
    </w:p>
    <w:p w:rsidR="00000000" w:rsidDel="00000000" w:rsidP="00000000" w:rsidRDefault="00000000" w:rsidRPr="00000000" w14:paraId="000005E0">
      <w:pPr>
        <w:jc w:val="both"/>
        <w:rPr>
          <w:rFonts w:ascii="Arial" w:cs="Arial" w:eastAsia="Arial" w:hAnsi="Arial"/>
          <w:color w:val="31849b"/>
        </w:rPr>
      </w:pPr>
      <w:r w:rsidDel="00000000" w:rsidR="00000000" w:rsidRPr="00000000">
        <w:rPr>
          <w:rtl w:val="0"/>
        </w:rPr>
      </w:r>
    </w:p>
    <w:tbl>
      <w:tblPr>
        <w:tblStyle w:val="Table9"/>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3"/>
        <w:gridCol w:w="8221"/>
        <w:tblGridChange w:id="0">
          <w:tblGrid>
            <w:gridCol w:w="1663"/>
            <w:gridCol w:w="8221"/>
          </w:tblGrid>
        </w:tblGridChange>
      </w:tblGrid>
      <w:tr>
        <w:trPr>
          <w:cantSplit w:val="0"/>
          <w:tblHeader w:val="0"/>
        </w:trPr>
        <w:tc>
          <w:tcPr>
            <w:vMerge w:val="restart"/>
            <w:shd w:fill="93cddc" w:val="clear"/>
          </w:tcPr>
          <w:p w:rsidR="00000000" w:rsidDel="00000000" w:rsidP="00000000" w:rsidRDefault="00000000" w:rsidRPr="00000000" w14:paraId="000005E1">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1</w:t>
            </w:r>
          </w:p>
          <w:p w:rsidR="00000000" w:rsidDel="00000000" w:rsidP="00000000" w:rsidRDefault="00000000" w:rsidRPr="00000000" w14:paraId="000005E2">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 IBÉRICA HASTA EL 711</w:t>
            </w:r>
          </w:p>
        </w:tc>
        <w:tc>
          <w:tcPr>
            <w:shd w:fill="93cddc" w:val="clear"/>
          </w:tcPr>
          <w:p w:rsidR="00000000" w:rsidDel="00000000" w:rsidP="00000000" w:rsidRDefault="00000000" w:rsidRPr="00000000" w14:paraId="000005E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5E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Prehistoria: la evolución del Paleolítico al Neolítico; la pintura cantábrica y la levantina. La importancia de la metalurgia. La configuración de las áreas celta e ibérica: Tartessos, indoeuropeos y colonizadores orientales. Hispania romana: conquista y romanización de la península; el legado cultural romano. La monarquía visigoda; ruralización de la economía; el poder de la Iglesia y la nobleza. Influencias bizantinas en el sur de la Península.</w:t>
            </w:r>
          </w:p>
        </w:tc>
      </w:tr>
      <w:tr>
        <w:trPr>
          <w:cantSplit w:val="0"/>
          <w:tblHeader w:val="0"/>
        </w:trPr>
        <w:tc>
          <w:tcPr>
            <w:vMerge w:val="continue"/>
            <w:shd w:fill="93cddc" w:val="clear"/>
          </w:tcPr>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5E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5E9">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Explicar las características de los principales hechos y procesos históricos de la península Ibérica desde la prehistoria hasta la desaparición de la monarquía visigoda, identificando sus causas y consecuencias de cada etapa histórica. CCL, CMCT, CAA, CSC, CEC.</w:t>
            </w:r>
          </w:p>
        </w:tc>
      </w:tr>
    </w:tbl>
    <w:p w:rsidR="00000000" w:rsidDel="00000000" w:rsidP="00000000" w:rsidRDefault="00000000" w:rsidRPr="00000000" w14:paraId="000005EA">
      <w:pPr>
        <w:ind w:right="113"/>
        <w:jc w:val="both"/>
        <w:rPr>
          <w:rFonts w:ascii="Arial" w:cs="Arial" w:eastAsia="Arial" w:hAnsi="Arial"/>
        </w:rPr>
      </w:pPr>
      <w:r w:rsidDel="00000000" w:rsidR="00000000" w:rsidRPr="00000000">
        <w:rPr>
          <w:rtl w:val="0"/>
        </w:rPr>
      </w:r>
    </w:p>
    <w:tbl>
      <w:tblPr>
        <w:tblStyle w:val="Table10"/>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3"/>
        <w:gridCol w:w="8221"/>
        <w:tblGridChange w:id="0">
          <w:tblGrid>
            <w:gridCol w:w="1663"/>
            <w:gridCol w:w="8221"/>
          </w:tblGrid>
        </w:tblGridChange>
      </w:tblGrid>
      <w:tr>
        <w:trPr>
          <w:cantSplit w:val="0"/>
          <w:tblHeader w:val="0"/>
        </w:trPr>
        <w:tc>
          <w:tcPr>
            <w:vMerge w:val="restart"/>
            <w:shd w:fill="93cddc" w:val="clear"/>
          </w:tcPr>
          <w:p w:rsidR="00000000" w:rsidDel="00000000" w:rsidP="00000000" w:rsidRDefault="00000000" w:rsidRPr="00000000" w14:paraId="000005E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2</w:t>
            </w:r>
          </w:p>
          <w:p w:rsidR="00000000" w:rsidDel="00000000" w:rsidP="00000000" w:rsidRDefault="00000000" w:rsidRPr="00000000" w14:paraId="000005EC">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 IBÉRICA 711-1474</w:t>
            </w:r>
          </w:p>
        </w:tc>
        <w:tc>
          <w:tcPr>
            <w:shd w:fill="93cddc" w:val="clear"/>
          </w:tcPr>
          <w:p w:rsidR="00000000" w:rsidDel="00000000" w:rsidP="00000000" w:rsidRDefault="00000000" w:rsidRPr="00000000" w14:paraId="000005ED">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5E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Ándalus: la conquista musulmana de la península; evolución política de Al Ándalus; revitalización económica y urbana: estructura social; religión, cultura y arte. Evolución y pervivencia del mundo musulmán en Andalucía. El califato de Córdoba, modelo de estado y sociedad. Los reinos cristianos hasta el siglo XIII: evolución política; el proceso de reconquista y repoblación; del estancamiento a la expansión económica; el régimen señorial y la sociedad estamental; el nacimiento de las Cortes; el Camino de Santiago; una cultura plural, cristianos, musulmanes y judíos; las manifestaciones artísticas. Los reinos cristianos en la Baja Edad Media (siglos XIV y XV): crisis agraria y demográfica; las tensiones sociales; la diferente evolución y organización política de las Coronas de Castilla, Aragón y Navarra. El reino nazarí de Granada y el mundo de frontera.</w:t>
            </w:r>
          </w:p>
        </w:tc>
      </w:tr>
      <w:tr>
        <w:trPr>
          <w:cantSplit w:val="0"/>
          <w:tblHeader w:val="0"/>
        </w:trPr>
        <w:tc>
          <w:tcPr>
            <w:vMerge w:val="continue"/>
            <w:shd w:fill="93cddc" w:val="clear"/>
          </w:tcPr>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5F1">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5F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Explicar la evolución de los territorios musulmanes en la península, describiendo sus etapas políticas, así como los cambios económicos, sociales y culturales que introdujeron. CCL, CMTC, CD, CAA, CEC. </w:t>
            </w:r>
          </w:p>
          <w:p w:rsidR="00000000" w:rsidDel="00000000" w:rsidP="00000000" w:rsidRDefault="00000000" w:rsidRPr="00000000" w14:paraId="000005F4">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Explicar la evolución y configuración política de los reinos cristianos, relacionándola con el proceso de reconquista y el concepto patrimonial de la monarquía. La evolución del mundo musulmán desde el Califato de Córdoba a los reinos de Taifas. CCL, CD, CAA, SIEP, CEC. </w:t>
            </w:r>
          </w:p>
          <w:p w:rsidR="00000000" w:rsidDel="00000000" w:rsidP="00000000" w:rsidRDefault="00000000" w:rsidRPr="00000000" w14:paraId="000005F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Diferenciar las tres grandes fases de la evolución económica de los reinos cristianos durante toda la Edad Media (estancamiento, expansión y crisis), señalando</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0"/>
                <w:szCs w:val="20"/>
                <w:rtl w:val="0"/>
              </w:rPr>
              <w:t xml:space="preserve">sus factores y características. CSC, CEC, SIEP, CAA, CMCT. </w:t>
            </w:r>
          </w:p>
          <w:p w:rsidR="00000000" w:rsidDel="00000000" w:rsidP="00000000" w:rsidRDefault="00000000" w:rsidRPr="00000000" w14:paraId="000005F6">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Analizar la estructura social de los reinos cristianos, describiendo el régimen señorial y las características de la sociedad estamental. CCL, CAA, CSC, CEC, SIEP. </w:t>
            </w:r>
          </w:p>
          <w:p w:rsidR="00000000" w:rsidDel="00000000" w:rsidP="00000000" w:rsidRDefault="00000000" w:rsidRPr="00000000" w14:paraId="000005F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Describir las relaciones culturales de cristianos, musulmanes y judíos, especificando sus colaboraciones e influencias mutuas. CSC, CEC, CAA.</w:t>
            </w:r>
          </w:p>
        </w:tc>
      </w:tr>
    </w:tbl>
    <w:p w:rsidR="00000000" w:rsidDel="00000000" w:rsidP="00000000" w:rsidRDefault="00000000" w:rsidRPr="00000000" w14:paraId="000005F8">
      <w:pPr>
        <w:ind w:right="113"/>
        <w:jc w:val="both"/>
        <w:rPr>
          <w:rFonts w:ascii="Arial" w:cs="Arial" w:eastAsia="Arial" w:hAnsi="Arial"/>
        </w:rPr>
      </w:pPr>
      <w:r w:rsidDel="00000000" w:rsidR="00000000" w:rsidRPr="00000000">
        <w:rPr>
          <w:rtl w:val="0"/>
        </w:rPr>
      </w:r>
    </w:p>
    <w:p w:rsidR="00000000" w:rsidDel="00000000" w:rsidP="00000000" w:rsidRDefault="00000000" w:rsidRPr="00000000" w14:paraId="000005F9">
      <w:pPr>
        <w:ind w:right="113"/>
        <w:jc w:val="both"/>
        <w:rPr>
          <w:rFonts w:ascii="Arial" w:cs="Arial" w:eastAsia="Arial" w:hAnsi="Arial"/>
        </w:rPr>
      </w:pPr>
      <w:r w:rsidDel="00000000" w:rsidR="00000000" w:rsidRPr="00000000">
        <w:rPr>
          <w:rtl w:val="0"/>
        </w:rPr>
      </w:r>
    </w:p>
    <w:tbl>
      <w:tblPr>
        <w:tblStyle w:val="Table11"/>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5FA">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3</w:t>
            </w:r>
          </w:p>
          <w:p w:rsidR="00000000" w:rsidDel="00000000" w:rsidP="00000000" w:rsidRDefault="00000000" w:rsidRPr="00000000" w14:paraId="000005F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 IBÉRICA 1474-1700</w:t>
            </w:r>
          </w:p>
        </w:tc>
        <w:tc>
          <w:tcPr>
            <w:shd w:fill="93cddc" w:val="clear"/>
          </w:tcPr>
          <w:p w:rsidR="00000000" w:rsidDel="00000000" w:rsidP="00000000" w:rsidRDefault="00000000" w:rsidRPr="00000000" w14:paraId="000005FC">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5FE">
            <w:pPr>
              <w:tabs>
                <w:tab w:val="left" w:pos="278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Reyes Católicos: la unión dinástica de Castilla y Aragón; la reorganización del Estado; la política religiosa; la conquista de Granada; el descubrimiento de América; la incorporación de Navarra; las relaciones con Portugal. El descubrimiento de América, su conquista y organización. Influencias en la sociedad, economía, política, arte, literatura en Andalucía y Sevilla como base de la Conquista y sede administrativa. El auge del Imperio en el siglo XVI; los dominios de Carlos I y los de Felipe II, el modelo político de los Austrias; los conflictos internos; los conflictos religiosos en el seno del Imperio; los conflictos exteriores; la exploración y colonización de América y el Pacífico; la política económica respecto a América, la revolución de los precios y el coste del Imperio. Crisis y decadencia del Imperio en el siglo XVII; los validos; la expulsión de los moriscos; los proyectos de reforma de Olivares; la guerra de los Treinta Años y la perdida de la hegemonía en Europa en favor de Francia; las rebeliones de Cataluña y Portugal en 1640; los intentos de sublevación en Andalucía; Carlos II y el problema sucesorio; la crisis demográfica y económica. El Siglo de Oro español: del Humanismo a la Contrarreforma; Renacimiento y Barroco en la literatura y en el arte. La importancia y transcendencia de la cultura barroca en Andalucía</w:t>
            </w:r>
          </w:p>
        </w:tc>
      </w:tr>
      <w:tr>
        <w:trPr>
          <w:cantSplit w:val="0"/>
          <w:tblHeader w:val="0"/>
        </w:trPr>
        <w:tc>
          <w:tcPr>
            <w:vMerge w:val="continue"/>
            <w:shd w:fill="93cddc" w:val="clear"/>
          </w:tcPr>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00">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02">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Analizar el reinado de los Reyes Católicos como una etapa de transición entre la Edad Media y la Edad Moderna, identificando las pervivencias medievales y los hechos relevantes que abren el camino a la modernidad. CCL, CMCT, CSC, SIEP, CEC. </w:t>
            </w:r>
          </w:p>
          <w:p w:rsidR="00000000" w:rsidDel="00000000" w:rsidP="00000000" w:rsidRDefault="00000000" w:rsidRPr="00000000" w14:paraId="0000060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Explicar la evolución y expansión de la monarquía hispánica durante el siglo XVI, diferenciando los reinados de Carlos I y Felipe II. CCL, CD, CAA, SIEP. </w:t>
            </w:r>
          </w:p>
          <w:p w:rsidR="00000000" w:rsidDel="00000000" w:rsidP="00000000" w:rsidRDefault="00000000" w:rsidRPr="00000000" w14:paraId="00000604">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Explicar las causas y consecuencias de la decadencia de la monarquía hispánica en el siglo XVII: relacionando los problemas internos, la política exterior y la crisis económica y demográfica. CCL, CD, CAA. </w:t>
            </w:r>
          </w:p>
          <w:p w:rsidR="00000000" w:rsidDel="00000000" w:rsidP="00000000" w:rsidRDefault="00000000" w:rsidRPr="00000000" w14:paraId="0000060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Reconocer las grandes aportaciones culturales y artísticas del Siglo de Oro español, extrayendo información de interés en fuentes primarias y secundarias (bibliotecas, Internet etc.), valorando las aportaciones de lo español a la cultura universal, al derecho, a las ciencias etc. CCL, CMCT, CD, CAA, CSC, CEC.</w:t>
            </w:r>
          </w:p>
        </w:tc>
      </w:tr>
    </w:tbl>
    <w:p w:rsidR="00000000" w:rsidDel="00000000" w:rsidP="00000000" w:rsidRDefault="00000000" w:rsidRPr="00000000" w14:paraId="00000606">
      <w:pPr>
        <w:ind w:right="113"/>
        <w:jc w:val="both"/>
        <w:rPr>
          <w:rFonts w:ascii="Arial" w:cs="Arial" w:eastAsia="Arial" w:hAnsi="Arial"/>
        </w:rPr>
      </w:pPr>
      <w:r w:rsidDel="00000000" w:rsidR="00000000" w:rsidRPr="00000000">
        <w:rPr>
          <w:rtl w:val="0"/>
        </w:rPr>
      </w:r>
    </w:p>
    <w:tbl>
      <w:tblPr>
        <w:tblStyle w:val="Table12"/>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0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4</w:t>
            </w:r>
          </w:p>
          <w:p w:rsidR="00000000" w:rsidDel="00000000" w:rsidP="00000000" w:rsidRDefault="00000000" w:rsidRPr="00000000" w14:paraId="00000608">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1700-1788</w:t>
            </w:r>
          </w:p>
        </w:tc>
        <w:tc>
          <w:tcPr>
            <w:shd w:fill="93cddc" w:val="clear"/>
          </w:tcPr>
          <w:p w:rsidR="00000000" w:rsidDel="00000000" w:rsidP="00000000" w:rsidRDefault="00000000" w:rsidRPr="00000000" w14:paraId="00000609">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0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Cambio dinástico y Guerra de Sucesión: Una contienda civil y europea; la Paz de Utrecht y el nuevo equilibrio europeo; los Pactos de Familia con Francia. Las reformas institucionales: el nuevo modelo de Estado; la administración en América; la Hacienda Real; las relaciones Iglesia-Estado. La economía y la política económica: la recuperación demográfica; los problemas de la agricultura, la industria y el comercio; la liberalización del comercio con América; el despegue económico de Cataluña. La Ilustración en España: proyectistas, novadores e ilustrados; el despotismo ilustrado; el nuevo concepto de educación; las Sociedades Económicas de Amigos del País; la prensa periódica. El fomento de las reformas en Andalucía, las nuevas poblaciones.</w:t>
            </w:r>
          </w:p>
        </w:tc>
      </w:tr>
      <w:tr>
        <w:trPr>
          <w:cantSplit w:val="0"/>
          <w:tblHeader w:val="0"/>
        </w:trPr>
        <w:tc>
          <w:tcPr>
            <w:vMerge w:val="continue"/>
            <w:shd w:fill="93cddc" w:val="clear"/>
          </w:tcPr>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0D">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0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Analizar la Guerra de Sucesión española, como contienda civil y europea, explicando sus consecuencias para la política exterior española y el nuevo orden internacional. CCL, CD, CAA. </w:t>
            </w:r>
          </w:p>
          <w:p w:rsidR="00000000" w:rsidDel="00000000" w:rsidP="00000000" w:rsidRDefault="00000000" w:rsidRPr="00000000" w14:paraId="00000610">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Describir las características del nuevo modelo de Estado, especificando el alcance de las reformas promovidas por los primeros monarcas de la dinastía borbónica. CCL, CD, CMCT, CAA. </w:t>
            </w:r>
          </w:p>
          <w:p w:rsidR="00000000" w:rsidDel="00000000" w:rsidP="00000000" w:rsidRDefault="00000000" w:rsidRPr="00000000" w14:paraId="00000611">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Comentar la situación inicial de los diferentes sectores económicos, detallando los cambios introducidos y los objetivos de la nueva política económica. SIEP, CMCT. </w:t>
            </w:r>
          </w:p>
          <w:p w:rsidR="00000000" w:rsidDel="00000000" w:rsidP="00000000" w:rsidRDefault="00000000" w:rsidRPr="00000000" w14:paraId="00000612">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Explicar el despegue económico de Cataluña, comparándolo con la evolución económica del resto de España y el caso de Andalucía. CCL, CMCT, CAA, SIEP. </w:t>
            </w:r>
          </w:p>
          <w:p w:rsidR="00000000" w:rsidDel="00000000" w:rsidP="00000000" w:rsidRDefault="00000000" w:rsidRPr="00000000" w14:paraId="0000061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Exponer los conceptos fundamentales del pensamiento ilustrado y sus cauces de difusión. CCL, CD, CAA, CSC, SIEP, CEC.</w:t>
            </w:r>
          </w:p>
        </w:tc>
      </w:tr>
    </w:tbl>
    <w:p w:rsidR="00000000" w:rsidDel="00000000" w:rsidP="00000000" w:rsidRDefault="00000000" w:rsidRPr="00000000" w14:paraId="00000614">
      <w:pPr>
        <w:ind w:right="113"/>
        <w:jc w:val="both"/>
        <w:rPr>
          <w:rFonts w:ascii="Arial" w:cs="Arial" w:eastAsia="Arial" w:hAnsi="Arial"/>
        </w:rPr>
      </w:pPr>
      <w:r w:rsidDel="00000000" w:rsidR="00000000" w:rsidRPr="00000000">
        <w:rPr>
          <w:rtl w:val="0"/>
        </w:rPr>
      </w:r>
    </w:p>
    <w:tbl>
      <w:tblPr>
        <w:tblStyle w:val="Table13"/>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1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5</w:t>
            </w:r>
          </w:p>
          <w:p w:rsidR="00000000" w:rsidDel="00000000" w:rsidP="00000000" w:rsidRDefault="00000000" w:rsidRPr="00000000" w14:paraId="00000616">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1788-1833</w:t>
            </w:r>
          </w:p>
        </w:tc>
        <w:tc>
          <w:tcPr>
            <w:shd w:fill="93cddc" w:val="clear"/>
          </w:tcPr>
          <w:p w:rsidR="00000000" w:rsidDel="00000000" w:rsidP="00000000" w:rsidRDefault="00000000" w:rsidRPr="00000000" w14:paraId="0000061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19">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Liberalismo frente a Absolutismo. El impacto de la Revolución Francesa: las relaciones entre España y Francia; la Guerra de la Independencia; el primer intento revolucionario liberal, las Cortes de Cádiz y la Constitución de 1812. Reinado de Fernando VII; la restauración del absolutismo; el Trienio Liberal; la reacción absolutista. La emancipación de la América española; el protagonismo criollo; las fases del proceso; las repercusiones para España. La obra de Goya como paradigma del intelectual comprometido con su época.</w:t>
            </w:r>
          </w:p>
        </w:tc>
      </w:tr>
      <w:tr>
        <w:trPr>
          <w:cantSplit w:val="0"/>
          <w:tblHeader w:val="0"/>
        </w:trPr>
        <w:tc>
          <w:tcPr>
            <w:vMerge w:val="continue"/>
            <w:shd w:fill="93cddc" w:val="clear"/>
          </w:tcPr>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1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1D">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Analizar las relaciones entre España y Francia desde la Revolución Francesa hasta la Guerra de la Independencia; especificando en cada fase los principales acontecimientos y sus repercusiones para España. CD, CAA, CCL. </w:t>
            </w:r>
          </w:p>
          <w:p w:rsidR="00000000" w:rsidDel="00000000" w:rsidP="00000000" w:rsidRDefault="00000000" w:rsidRPr="00000000" w14:paraId="0000061E">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Comentar la labor legisladora de las Cortes de Cádiz, relacionándola con el ideario del liberalismo. CSC, CEC, CAA. </w:t>
            </w:r>
          </w:p>
          <w:p w:rsidR="00000000" w:rsidDel="00000000" w:rsidP="00000000" w:rsidRDefault="00000000" w:rsidRPr="00000000" w14:paraId="0000061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Describir las fases del reinado de Fernando VII, explicando los principales hechos de cada una de ellas. CSC, CAA. </w:t>
            </w:r>
          </w:p>
          <w:p w:rsidR="00000000" w:rsidDel="00000000" w:rsidP="00000000" w:rsidRDefault="00000000" w:rsidRPr="00000000" w14:paraId="00000620">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Explicar el proceso de independencia de las colonias americanas, diferenciando sus causas y fases, así como las repercusiones económicas para España. CSC, CEC.</w:t>
            </w:r>
          </w:p>
          <w:p w:rsidR="00000000" w:rsidDel="00000000" w:rsidP="00000000" w:rsidRDefault="00000000" w:rsidRPr="00000000" w14:paraId="00000621">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Relacionar las pinturas y grabados de Goya con los acontecimientos de este periodo, identificando en ellas el reflejo de la situación y los acontecimientos contemporáneos. CEC, CSC.</w:t>
            </w:r>
          </w:p>
        </w:tc>
      </w:tr>
    </w:tbl>
    <w:p w:rsidR="00000000" w:rsidDel="00000000" w:rsidP="00000000" w:rsidRDefault="00000000" w:rsidRPr="00000000" w14:paraId="00000622">
      <w:pPr>
        <w:ind w:right="113"/>
        <w:jc w:val="both"/>
        <w:rPr>
          <w:rFonts w:ascii="Arial" w:cs="Arial" w:eastAsia="Arial" w:hAnsi="Arial"/>
        </w:rPr>
      </w:pPr>
      <w:r w:rsidDel="00000000" w:rsidR="00000000" w:rsidRPr="00000000">
        <w:rPr>
          <w:rtl w:val="0"/>
        </w:rPr>
      </w:r>
    </w:p>
    <w:tbl>
      <w:tblPr>
        <w:tblStyle w:val="Table14"/>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2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6</w:t>
            </w:r>
          </w:p>
          <w:p w:rsidR="00000000" w:rsidDel="00000000" w:rsidP="00000000" w:rsidRDefault="00000000" w:rsidRPr="00000000" w14:paraId="00000624">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1833-1874</w:t>
            </w:r>
          </w:p>
        </w:tc>
        <w:tc>
          <w:tcPr>
            <w:shd w:fill="93cddc" w:val="clear"/>
          </w:tcPr>
          <w:p w:rsidR="00000000" w:rsidDel="00000000" w:rsidP="00000000" w:rsidRDefault="00000000" w:rsidRPr="00000000" w14:paraId="0000062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2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carlismo como último bastión absolutista: ideario y apoyos sociales; las dos primeras guerras carlistas. El triunfo y consolidación del liberalismo en el reinado de Isabel II; los primeros partidos políticos; el protagonismo político de los militares; el proceso constitucional; la legislación económica de signo liberal; la nueva sociedad de clases. El Sexenio Democrático: la revolución de 1868 y la caída de la monarquía isabelina; la búsqueda de alternativas políticas, la monarquía de Amadeo I, la Primera República; la guerra de Cuba, la tercera guerra carlista, la insurrección cantonal. Los inicios del movimiento obrero español: las condiciones de vida de obreros y campesinos; la Asociación Internacional de Trabajadores y el surgimiento de las corrientes anarquista y socialista.</w:t>
            </w:r>
          </w:p>
        </w:tc>
      </w:tr>
      <w:tr>
        <w:trPr>
          <w:cantSplit w:val="0"/>
          <w:tblHeader w:val="0"/>
        </w:trPr>
        <w:tc>
          <w:tcPr>
            <w:vMerge w:val="continue"/>
            <w:shd w:fill="93cddc" w:val="clear"/>
          </w:tcPr>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29">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2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Describir el fenómeno del carlismo como resistencia absolutista frente a la revolución liberal, analizando sus componentes ideológicos, sus bases sociales, su evolución en el tiempo y sus consecuencias. CSC, CAA. </w:t>
            </w:r>
          </w:p>
          <w:p w:rsidR="00000000" w:rsidDel="00000000" w:rsidP="00000000" w:rsidRDefault="00000000" w:rsidRPr="00000000" w14:paraId="0000062C">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Analizar la transición definitiva del Antiguo Régimen al régimen liberal burgués durante el reinado de Isabel II, explicando el protagonismo de los militares y especificando los cambios políticos, económicos y sociales. CSC, CCL, CD. </w:t>
            </w:r>
          </w:p>
          <w:p w:rsidR="00000000" w:rsidDel="00000000" w:rsidP="00000000" w:rsidRDefault="00000000" w:rsidRPr="00000000" w14:paraId="0000062D">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Explicar el proceso constitucional durante el reinado de Isabel II, relacionándolo con las diferentes corrientes ideológicas dentro del liberalismo y su lucha por el poder. CCL, CSC, CEC. </w:t>
            </w:r>
          </w:p>
          <w:p w:rsidR="00000000" w:rsidDel="00000000" w:rsidP="00000000" w:rsidRDefault="00000000" w:rsidRPr="00000000" w14:paraId="0000062E">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Explicar el Sexenio Democrático como periodo de búsqueda de alternativas democráticas a la monarquía isabelina, especificando los grandes conflictos internos y externos que desestabilizaron al país. CAA, CSC, CCL. </w:t>
            </w:r>
          </w:p>
          <w:p w:rsidR="00000000" w:rsidDel="00000000" w:rsidP="00000000" w:rsidRDefault="00000000" w:rsidRPr="00000000" w14:paraId="0000062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Describir las condiciones de vida de las clases trabajadoras y los inicios del movimiento obrero en España, relacionándolo con el desarrollo del movimiento obrero internacional. CSC, SIEP, CD, CCL.</w:t>
            </w:r>
          </w:p>
        </w:tc>
      </w:tr>
    </w:tbl>
    <w:p w:rsidR="00000000" w:rsidDel="00000000" w:rsidP="00000000" w:rsidRDefault="00000000" w:rsidRPr="00000000" w14:paraId="00000630">
      <w:pPr>
        <w:ind w:right="113"/>
        <w:jc w:val="both"/>
        <w:rPr>
          <w:rFonts w:ascii="Arial" w:cs="Arial" w:eastAsia="Arial" w:hAnsi="Arial"/>
        </w:rPr>
      </w:pPr>
      <w:r w:rsidDel="00000000" w:rsidR="00000000" w:rsidRPr="00000000">
        <w:rPr>
          <w:rtl w:val="0"/>
        </w:rPr>
      </w:r>
    </w:p>
    <w:tbl>
      <w:tblPr>
        <w:tblStyle w:val="Table15"/>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31">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7</w:t>
            </w:r>
          </w:p>
          <w:p w:rsidR="00000000" w:rsidDel="00000000" w:rsidP="00000000" w:rsidRDefault="00000000" w:rsidRPr="00000000" w14:paraId="00000632">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1874-1902</w:t>
            </w:r>
          </w:p>
        </w:tc>
        <w:tc>
          <w:tcPr>
            <w:shd w:fill="93cddc" w:val="clear"/>
          </w:tcPr>
          <w:p w:rsidR="00000000" w:rsidDel="00000000" w:rsidP="00000000" w:rsidRDefault="00000000" w:rsidRPr="00000000" w14:paraId="00000633">
            <w:pPr>
              <w:ind w:right="-24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3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Teoría y realidad del sistema canovista: la inspiración en el modelo inglés, la Constitución de 1876 y el bipartidismo; el turno de partidos, el caciquismo y el fraude electoral. La oposición al sistema: catalanismo, nacionalismo vasco, regionalismo gallego, el caso andaluz y el valenciano, el movimiento obrero Los éxitos políticos: estabilidad y consolidación del poder civil; la liquidación del problema carlista; la solución temporal del problema de Cuba. La pérdida de las últimas colonias y la crisis del 98; la guerra de Cuba y con Estados Unidos; el Tratado de París; el regeneracionismo; el caciquismo en Andalucía.</w:t>
            </w:r>
          </w:p>
        </w:tc>
      </w:tr>
      <w:tr>
        <w:trPr>
          <w:cantSplit w:val="0"/>
          <w:tblHeader w:val="0"/>
        </w:trPr>
        <w:tc>
          <w:tcPr>
            <w:vMerge w:val="continue"/>
            <w:shd w:fill="93cddc" w:val="clear"/>
          </w:tcPr>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3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39">
            <w:pPr>
              <w:tabs>
                <w:tab w:val="left" w:pos="1323"/>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Explicar el sistema político de la Restauración, distinguiendo su teoría y su funcionamiento real. CSC, CAA. </w:t>
            </w:r>
          </w:p>
          <w:p w:rsidR="00000000" w:rsidDel="00000000" w:rsidP="00000000" w:rsidRDefault="00000000" w:rsidRPr="00000000" w14:paraId="0000063A">
            <w:pPr>
              <w:tabs>
                <w:tab w:val="left" w:pos="1323"/>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Analizar los movimientos políticos y sociales excluidos del sistema, especificando su evolución durante el periodo estudiado. CSS, CCL, CEC. </w:t>
            </w:r>
          </w:p>
          <w:p w:rsidR="00000000" w:rsidDel="00000000" w:rsidP="00000000" w:rsidRDefault="00000000" w:rsidRPr="00000000" w14:paraId="0000063B">
            <w:pPr>
              <w:tabs>
                <w:tab w:val="left" w:pos="1323"/>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Describir los principales logros del reinado de Alfonso XII y la regencia de María Cristina, infiriendo sus repercusiones en la consolidación del nuevo sistema político. SIEP, CEC, CD. </w:t>
            </w:r>
          </w:p>
          <w:p w:rsidR="00000000" w:rsidDel="00000000" w:rsidP="00000000" w:rsidRDefault="00000000" w:rsidRPr="00000000" w14:paraId="0000063C">
            <w:pPr>
              <w:tabs>
                <w:tab w:val="left" w:pos="1323"/>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Explicar el desastre colonial y la crisis del 98, identificando sus causas y consecuencias. CMTC, CEC, CD, CSC.</w:t>
              <w:tab/>
            </w:r>
          </w:p>
        </w:tc>
      </w:tr>
    </w:tbl>
    <w:p w:rsidR="00000000" w:rsidDel="00000000" w:rsidP="00000000" w:rsidRDefault="00000000" w:rsidRPr="00000000" w14:paraId="0000063D">
      <w:pPr>
        <w:ind w:right="113"/>
        <w:jc w:val="both"/>
        <w:rPr>
          <w:rFonts w:ascii="Arial" w:cs="Arial" w:eastAsia="Arial" w:hAnsi="Arial"/>
        </w:rPr>
      </w:pPr>
      <w:r w:rsidDel="00000000" w:rsidR="00000000" w:rsidRPr="00000000">
        <w:rPr>
          <w:rtl w:val="0"/>
        </w:rPr>
      </w:r>
    </w:p>
    <w:tbl>
      <w:tblPr>
        <w:tblStyle w:val="Table16"/>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3E">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8</w:t>
            </w:r>
          </w:p>
          <w:p w:rsidR="00000000" w:rsidDel="00000000" w:rsidP="00000000" w:rsidRDefault="00000000" w:rsidRPr="00000000" w14:paraId="0000063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ECONOMÍA SXIX</w:t>
            </w:r>
          </w:p>
        </w:tc>
        <w:tc>
          <w:tcPr>
            <w:shd w:fill="93cddc" w:val="clear"/>
          </w:tcPr>
          <w:p w:rsidR="00000000" w:rsidDel="00000000" w:rsidP="00000000" w:rsidRDefault="00000000" w:rsidRPr="00000000" w14:paraId="00000640">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42">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 lento crecimiento de la población: alta mortalidad; pervivencia de un régimen demográfico antiguo; la excepción de Calaluña. Una agricultura protegida y estancada: los efectos de las desamortizaciones; los bajos rendimientos. Una deficiente industrialización: la industria textil catalana, la siderurgia y la minería. Las dificultades de los transportes: los condicionamientos geográficos; la red de ferrocarriles. El comercio: proteccionismo frente a librecambismo. Las finanzas: la peseta como unidad monetaria; el desarrollo de la banca moderna; los problemas de la Hacienda; las inversiones extranjeras. Los problemas de la industrialización de Andalucía, el fracaso de las primeras iniciativas y un desarrollo desigual y mediatizado por las inversiones exteriores en minería, ferrocarriles y agricultura para la exportación. Falta crónica de una burguesía emprendedora y de capitales financieros.</w:t>
            </w:r>
          </w:p>
        </w:tc>
      </w:tr>
      <w:tr>
        <w:trPr>
          <w:cantSplit w:val="0"/>
          <w:tblHeader w:val="0"/>
        </w:trPr>
        <w:tc>
          <w:tcPr>
            <w:vMerge w:val="continue"/>
            <w:shd w:fill="93cddc" w:val="clear"/>
          </w:tcPr>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44">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46">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Explicar la evolución demográfica de España a lo largo del siglo XIX, comparando el crecimiento de la población española en su conjunto con el de Cataluña y el de los países más avanzados de Europa. CMCT, CD, SIEP. </w:t>
            </w:r>
          </w:p>
          <w:p w:rsidR="00000000" w:rsidDel="00000000" w:rsidP="00000000" w:rsidRDefault="00000000" w:rsidRPr="00000000" w14:paraId="00000647">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Analizar los diferentes sectores económicos, especificando la situación heredada, las transformaciones de signo liberal, y las consecuencias que se derivan de ellas. SIEP, CD, CMCT.</w:t>
              <w:tab/>
            </w:r>
          </w:p>
        </w:tc>
      </w:tr>
    </w:tbl>
    <w:p w:rsidR="00000000" w:rsidDel="00000000" w:rsidP="00000000" w:rsidRDefault="00000000" w:rsidRPr="00000000" w14:paraId="00000648">
      <w:pPr>
        <w:ind w:right="113"/>
        <w:jc w:val="both"/>
        <w:rPr>
          <w:rFonts w:ascii="Arial" w:cs="Arial" w:eastAsia="Arial" w:hAnsi="Arial"/>
        </w:rPr>
      </w:pPr>
      <w:r w:rsidDel="00000000" w:rsidR="00000000" w:rsidRPr="00000000">
        <w:rPr>
          <w:rtl w:val="0"/>
        </w:rPr>
      </w:r>
    </w:p>
    <w:tbl>
      <w:tblPr>
        <w:tblStyle w:val="Table17"/>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49">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9</w:t>
            </w:r>
          </w:p>
          <w:p w:rsidR="00000000" w:rsidDel="00000000" w:rsidP="00000000" w:rsidRDefault="00000000" w:rsidRPr="00000000" w14:paraId="0000064A">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1902-1931</w:t>
            </w:r>
          </w:p>
        </w:tc>
        <w:tc>
          <w:tcPr>
            <w:shd w:fill="93cddc" w:val="clear"/>
          </w:tcPr>
          <w:p w:rsidR="00000000" w:rsidDel="00000000" w:rsidP="00000000" w:rsidRDefault="00000000" w:rsidRPr="00000000" w14:paraId="0000064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4D">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Intentos de modernización del sistema; el revisionismo político de los primeros gobiernos de Alfonso XIII; la oposición de republicanos y nacionalistas catalanes, vascos, gallegos y andaluces. Impacto de los acontecimientos exteriores: guerra de Marruecos, la Primera Guerra Mundial; la Revolución Rusa. La creciente agitación social: la Semana Trágica de Barcelona, la crisis general de 1917 y el «trienio bolchevique» en Andalucía. La Dictadura de Primo de Rivera: Directorio militar y Directorio civil; final de la Guerra de Marruecos; la caída de la dictadura; el hundimiento de la monarquía. Crecimiento económico y cambios demográficos en el primer tercio del siglo: los efectos de la Primera Guerra Mundial en la economía española; el intervencionismo estatal de la Dictadura; la transición al régimen demográfico moderno; los movimientos migratorios; el trasvase de la población de la agricultura a la industria.</w:t>
            </w:r>
          </w:p>
        </w:tc>
      </w:tr>
      <w:tr>
        <w:trPr>
          <w:cantSplit w:val="0"/>
          <w:tblHeader w:val="0"/>
        </w:trPr>
        <w:tc>
          <w:tcPr>
            <w:vMerge w:val="continue"/>
            <w:shd w:fill="93cddc" w:val="clear"/>
          </w:tcPr>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4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51">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Relacionar el Movimiento Regeneracionista surgido de la crisis del 98 con el revisionismo político de los primeros gobiernos, especificando sus actuaciones más importantes. CSC, SIEP, CEC. </w:t>
            </w:r>
          </w:p>
          <w:p w:rsidR="00000000" w:rsidDel="00000000" w:rsidP="00000000" w:rsidRDefault="00000000" w:rsidRPr="00000000" w14:paraId="00000652">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Analizar las causas que provocaron la quiebra del sistema político de la Restauración, identificando los factores internos y externos. CAA, CSC, CEC. 3. Explicar la dictadura de Primo de Rivera como solución autoritaria a la crisis del sistema, describiendo sus características, etapas y actuaciones. CSC, CEC, CAA, CCL. </w:t>
            </w:r>
          </w:p>
          <w:p w:rsidR="00000000" w:rsidDel="00000000" w:rsidP="00000000" w:rsidRDefault="00000000" w:rsidRPr="00000000" w14:paraId="00000653">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Explicar la evolución económica y demográfica en el primer tercio del siglo XX, relacionándola con la situación heredada del siglo XIX. El modelo de crecimiento económico español, sus fases y su diverso éxito en las distintas zonas geográficas de la Península. Utilización de tablas y gráficos. CMCT, CD, SIEP, CCL.</w:t>
              <w:tab/>
            </w:r>
          </w:p>
        </w:tc>
      </w:tr>
    </w:tbl>
    <w:p w:rsidR="00000000" w:rsidDel="00000000" w:rsidP="00000000" w:rsidRDefault="00000000" w:rsidRPr="00000000" w14:paraId="00000654">
      <w:pPr>
        <w:ind w:right="113"/>
        <w:jc w:val="both"/>
        <w:rPr>
          <w:rFonts w:ascii="Arial" w:cs="Arial" w:eastAsia="Arial" w:hAnsi="Arial"/>
        </w:rPr>
      </w:pPr>
      <w:r w:rsidDel="00000000" w:rsidR="00000000" w:rsidRPr="00000000">
        <w:rPr>
          <w:rtl w:val="0"/>
        </w:rPr>
      </w:r>
    </w:p>
    <w:tbl>
      <w:tblPr>
        <w:tblStyle w:val="Table18"/>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55">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10</w:t>
            </w:r>
          </w:p>
          <w:p w:rsidR="00000000" w:rsidDel="00000000" w:rsidP="00000000" w:rsidRDefault="00000000" w:rsidRPr="00000000" w14:paraId="00000656">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1931-1939</w:t>
            </w:r>
          </w:p>
        </w:tc>
        <w:tc>
          <w:tcPr>
            <w:shd w:fill="93cddc" w:val="clear"/>
          </w:tcPr>
          <w:p w:rsidR="00000000" w:rsidDel="00000000" w:rsidP="00000000" w:rsidRDefault="00000000" w:rsidRPr="00000000" w14:paraId="00000657">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59">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bienio reformista: la Constitución de 1931; la política de reformas; el Estatuto de Cataluña; las fuerzas de oposición a la República. El bienio radical-cedista: la política restauradora y la radicalización popular; la revolución de Asturias. El Frente Popular: las primeras actuaciones del gobierno; la preparación del golpe militar. La Guerra Civil: la sublevación y el desarrollo de la guerra; la dimensión internacional del conflicto; la evolución en las dos zonas; las consecuencias de la guerra. La Edad de Plata de la cultura española: de la generación del 98 a la del 36. Conflictividad en Andalucía, Blas Infante y el movimiento autonomista andaluz. Guerra civil en Andalucía y sus consecuencias.</w:t>
            </w:r>
          </w:p>
        </w:tc>
      </w:tr>
      <w:tr>
        <w:trPr>
          <w:cantSplit w:val="0"/>
          <w:tblHeader w:val="0"/>
        </w:trPr>
        <w:tc>
          <w:tcPr>
            <w:vMerge w:val="continue"/>
            <w:shd w:fill="93cddc" w:val="clear"/>
          </w:tcPr>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5B">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5D">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Explicar la Segunda República como solución democrática al hundimiento del sistema político de la Restauración, enmarcándola en el contexto internacional de crisis económica y conflictividad social. Analizar los hechos dentro del contexto internacional de los años 30 y la Crisis Económica del 29. CD, SIEP, CSE, CCL. CEC. </w:t>
            </w:r>
          </w:p>
          <w:p w:rsidR="00000000" w:rsidDel="00000000" w:rsidP="00000000" w:rsidRDefault="00000000" w:rsidRPr="00000000" w14:paraId="0000065E">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Distinguir las diferentes etapas de la Segunda República hasta el comienzo de la Guerra Civil, especificando los principales hechos y actuaciones en cada una de ellas. CEC, CAA, CCL. </w:t>
            </w:r>
          </w:p>
          <w:p w:rsidR="00000000" w:rsidDel="00000000" w:rsidP="00000000" w:rsidRDefault="00000000" w:rsidRPr="00000000" w14:paraId="0000065F">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Analizar la Guerra Civil, identificando sus causas y consecuencias, la intervención internacional y el curso de los acontecimientos en las dos zonas. CSC, CAA, CCL, CEC. </w:t>
            </w:r>
          </w:p>
          <w:p w:rsidR="00000000" w:rsidDel="00000000" w:rsidP="00000000" w:rsidRDefault="00000000" w:rsidRPr="00000000" w14:paraId="00000660">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Valorar la importancia de la Edad de Plata de la cultura española, exponiendo las aportaciones de las generaciones y figuras más representativas. CEC, CSC, CAA, CCL.</w:t>
              <w:tab/>
            </w:r>
          </w:p>
        </w:tc>
      </w:tr>
    </w:tbl>
    <w:p w:rsidR="00000000" w:rsidDel="00000000" w:rsidP="00000000" w:rsidRDefault="00000000" w:rsidRPr="00000000" w14:paraId="00000661">
      <w:pPr>
        <w:ind w:right="113"/>
        <w:jc w:val="both"/>
        <w:rPr>
          <w:rFonts w:ascii="Arial" w:cs="Arial" w:eastAsia="Arial" w:hAnsi="Arial"/>
        </w:rPr>
      </w:pPr>
      <w:r w:rsidDel="00000000" w:rsidR="00000000" w:rsidRPr="00000000">
        <w:rPr>
          <w:rtl w:val="0"/>
        </w:rPr>
      </w:r>
    </w:p>
    <w:tbl>
      <w:tblPr>
        <w:tblStyle w:val="Table19"/>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8080"/>
        <w:tblGridChange w:id="0">
          <w:tblGrid>
            <w:gridCol w:w="1804"/>
            <w:gridCol w:w="8080"/>
          </w:tblGrid>
        </w:tblGridChange>
      </w:tblGrid>
      <w:tr>
        <w:trPr>
          <w:cantSplit w:val="0"/>
          <w:tblHeader w:val="0"/>
        </w:trPr>
        <w:tc>
          <w:tcPr>
            <w:vMerge w:val="restart"/>
            <w:shd w:fill="93cddc" w:val="clear"/>
          </w:tcPr>
          <w:p w:rsidR="00000000" w:rsidDel="00000000" w:rsidP="00000000" w:rsidRDefault="00000000" w:rsidRPr="00000000" w14:paraId="00000662">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11</w:t>
            </w:r>
          </w:p>
          <w:p w:rsidR="00000000" w:rsidDel="00000000" w:rsidP="00000000" w:rsidRDefault="00000000" w:rsidRPr="00000000" w14:paraId="0000066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1939-1975</w:t>
            </w:r>
          </w:p>
        </w:tc>
        <w:tc>
          <w:tcPr>
            <w:shd w:fill="93cddc" w:val="clear"/>
          </w:tcPr>
          <w:p w:rsidR="00000000" w:rsidDel="00000000" w:rsidP="00000000" w:rsidRDefault="00000000" w:rsidRPr="00000000" w14:paraId="00000664">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66">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posguerra: grupos ideológicos y apoyos sociales del franquismo; las oscilantes relaciones con el exterior; la configuración política del nuevo Estado; la represión política; la autarquía económica. Los años del «desarrollismo»; los Planes de Desarrollo y el crecimiento económico; las transformaciones sociales; la reafirmación política del régimen; la política exterior; la creciente oposición al franquismo. El final del franquismo: la inestabilidad política; las dificultades exteriores; los efectos de la crisis económica internacional de 1973. La cultura española durante el franquismo: la cultura oficial, la cultura del exilio, la cultura interior al margen del sistema.</w:t>
            </w:r>
          </w:p>
        </w:tc>
      </w:tr>
      <w:tr>
        <w:trPr>
          <w:cantSplit w:val="0"/>
          <w:tblHeader w:val="0"/>
        </w:trPr>
        <w:tc>
          <w:tcPr>
            <w:vMerge w:val="continue"/>
            <w:shd w:fill="93cddc" w:val="clear"/>
          </w:tcPr>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68">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6A">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Analizar las características del franquismo y su evolución en el tiempo, especificando las transformaciones políticas, económicas y sociales que se produjeron, y relacionándolas con la cambiante situación internacional. CAA, CSC, CEC. </w:t>
            </w:r>
          </w:p>
          <w:p w:rsidR="00000000" w:rsidDel="00000000" w:rsidP="00000000" w:rsidRDefault="00000000" w:rsidRPr="00000000" w14:paraId="0000066B">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Describir la diversidad cultural del periodo, distinguiendo sus diferentes manifestaciones. CEC, SIEP, CSC.</w:t>
              <w:tab/>
            </w:r>
          </w:p>
        </w:tc>
      </w:tr>
    </w:tbl>
    <w:p w:rsidR="00000000" w:rsidDel="00000000" w:rsidP="00000000" w:rsidRDefault="00000000" w:rsidRPr="00000000" w14:paraId="0000066C">
      <w:pPr>
        <w:ind w:right="113"/>
        <w:jc w:val="both"/>
        <w:rPr>
          <w:rFonts w:ascii="Arial" w:cs="Arial" w:eastAsia="Arial" w:hAnsi="Arial"/>
        </w:rPr>
      </w:pPr>
      <w:r w:rsidDel="00000000" w:rsidR="00000000" w:rsidRPr="00000000">
        <w:rPr>
          <w:rtl w:val="0"/>
        </w:rPr>
      </w:r>
    </w:p>
    <w:tbl>
      <w:tblPr>
        <w:tblStyle w:val="Table20"/>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3"/>
        <w:gridCol w:w="8221"/>
        <w:tblGridChange w:id="0">
          <w:tblGrid>
            <w:gridCol w:w="1663"/>
            <w:gridCol w:w="8221"/>
          </w:tblGrid>
        </w:tblGridChange>
      </w:tblGrid>
      <w:tr>
        <w:trPr>
          <w:cantSplit w:val="0"/>
          <w:tblHeader w:val="0"/>
        </w:trPr>
        <w:tc>
          <w:tcPr>
            <w:vMerge w:val="restart"/>
            <w:shd w:fill="93cddc" w:val="clear"/>
          </w:tcPr>
          <w:p w:rsidR="00000000" w:rsidDel="00000000" w:rsidP="00000000" w:rsidRDefault="00000000" w:rsidRPr="00000000" w14:paraId="0000066D">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 12</w:t>
            </w:r>
          </w:p>
          <w:p w:rsidR="00000000" w:rsidDel="00000000" w:rsidP="00000000" w:rsidRDefault="00000000" w:rsidRPr="00000000" w14:paraId="0000066E">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ESPAÑA DESDE 1975</w:t>
            </w:r>
          </w:p>
        </w:tc>
        <w:tc>
          <w:tcPr>
            <w:shd w:fill="93cddc" w:val="clear"/>
          </w:tcPr>
          <w:p w:rsidR="00000000" w:rsidDel="00000000" w:rsidP="00000000" w:rsidRDefault="00000000" w:rsidRPr="00000000" w14:paraId="0000066F">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CONTENIDOS</w:t>
            </w:r>
          </w:p>
        </w:tc>
      </w:tr>
      <w:tr>
        <w:trPr>
          <w:cantSplit w:val="0"/>
          <w:tblHeader w:val="0"/>
        </w:trPr>
        <w:tc>
          <w:tcPr>
            <w:vMerge w:val="continue"/>
            <w:shd w:fill="93cddc" w:val="clear"/>
          </w:tcPr>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71">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transición a la democracia: la crisis económica mundial; las alternativas políticas al franquismo, continuismo, reforma o ruptura; el papel del rey; la Ley para la Reforma Política; las primeras elecciones democráticas. El periodo constituyente: los Pactos de la Moncloa; las preautonomías de Cataluña y el País Vasco; la Constitución de 1978 y el Estado de las autonomías. Los gobiernos constitucionales; el problema del terrorismo; el fallido golpe de Estado de 1981; el ingreso en la OTAN; la plena integración en Europa. El papel de España en el mundo actual y sus logros económicos, culturales, científicos, sociales.</w:t>
            </w:r>
          </w:p>
        </w:tc>
      </w:tr>
      <w:tr>
        <w:trPr>
          <w:cantSplit w:val="0"/>
          <w:tblHeader w:val="0"/>
        </w:trPr>
        <w:tc>
          <w:tcPr>
            <w:vMerge w:val="continue"/>
            <w:shd w:fill="93cddc" w:val="clear"/>
          </w:tcPr>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93cddc" w:val="clear"/>
          </w:tcPr>
          <w:p w:rsidR="00000000" w:rsidDel="00000000" w:rsidP="00000000" w:rsidRDefault="00000000" w:rsidRPr="00000000" w14:paraId="00000673">
            <w:pPr>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CRITERIOS DE EVALUACIÓN Y COMPETENCIAS CLAVE</w:t>
            </w:r>
          </w:p>
        </w:tc>
      </w:tr>
      <w:tr>
        <w:trPr>
          <w:cantSplit w:val="0"/>
          <w:tblHeader w:val="0"/>
        </w:trPr>
        <w:tc>
          <w:tcPr>
            <w:vMerge w:val="continue"/>
            <w:shd w:fill="93cddc" w:val="clear"/>
          </w:tcPr>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dbeef3" w:val="clear"/>
          </w:tcPr>
          <w:p w:rsidR="00000000" w:rsidDel="00000000" w:rsidP="00000000" w:rsidRDefault="00000000" w:rsidRPr="00000000" w14:paraId="00000675">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Describir las dificultades que se tuvieron que vencer en la transición a la democracia desde el franquismo, en un contexto de crisis económica, explicando las medidas que permitieron la celebración de las primeras elecciones democráticas. CAA, CSC. </w:t>
            </w:r>
          </w:p>
          <w:p w:rsidR="00000000" w:rsidDel="00000000" w:rsidP="00000000" w:rsidRDefault="00000000" w:rsidRPr="00000000" w14:paraId="00000676">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Caracterizar el nuevo modelo de Estado democrático establecido en la Constitución de 1978, especificando las actuaciones previas encaminadas a alcanzar el más amplio acuerdo social y político. CMCT, CD, SIEP. </w:t>
            </w:r>
          </w:p>
          <w:p w:rsidR="00000000" w:rsidDel="00000000" w:rsidP="00000000" w:rsidRDefault="00000000" w:rsidRPr="00000000" w14:paraId="00000677">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Analizar la evolución económica, social y política de España desde el primer gobierno constitucional de 1979 hasta la aguda crisis económica iniciada en 2008, señalando las amenazas más relevantes a las que se enfrenta y los efectos de la plena integración en Europa. CSC, CEC, CAA. </w:t>
            </w:r>
          </w:p>
          <w:p w:rsidR="00000000" w:rsidDel="00000000" w:rsidP="00000000" w:rsidRDefault="00000000" w:rsidRPr="00000000" w14:paraId="00000678">
            <w:pPr>
              <w:tabs>
                <w:tab w:val="left" w:pos="3366"/>
              </w:tabs>
              <w:ind w:right="11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Resumir el papel de España en el mundo actual, especificando su posición en la Unión Europea y sus relaciones con otros ámbitos geopolítico. CSC, SIEP, CEC.</w:t>
              <w:tab/>
            </w:r>
          </w:p>
        </w:tc>
      </w:tr>
    </w:tbl>
    <w:p w:rsidR="00000000" w:rsidDel="00000000" w:rsidP="00000000" w:rsidRDefault="00000000" w:rsidRPr="00000000" w14:paraId="00000679">
      <w:pPr>
        <w:ind w:right="113"/>
        <w:jc w:val="both"/>
        <w:rPr>
          <w:rFonts w:ascii="Arial" w:cs="Arial" w:eastAsia="Arial" w:hAnsi="Arial"/>
        </w:rPr>
      </w:pPr>
      <w:r w:rsidDel="00000000" w:rsidR="00000000" w:rsidRPr="00000000">
        <w:rPr>
          <w:rtl w:val="0"/>
        </w:rPr>
      </w:r>
    </w:p>
    <w:p w:rsidR="00000000" w:rsidDel="00000000" w:rsidP="00000000" w:rsidRDefault="00000000" w:rsidRPr="00000000" w14:paraId="0000067A">
      <w:pPr>
        <w:pStyle w:val="Heading1"/>
        <w:ind w:left="0" w:firstLine="0"/>
        <w:jc w:val="both"/>
        <w:rPr>
          <w:rFonts w:ascii="Arial" w:cs="Arial" w:eastAsia="Arial" w:hAnsi="Arial"/>
          <w:sz w:val="22"/>
          <w:szCs w:val="22"/>
        </w:rPr>
      </w:pPr>
      <w:r w:rsidDel="00000000" w:rsidR="00000000" w:rsidRPr="00000000">
        <w:rPr>
          <w:rFonts w:ascii="Arial" w:cs="Arial" w:eastAsia="Arial" w:hAnsi="Arial"/>
          <w:color w:val="31849b"/>
          <w:sz w:val="24"/>
          <w:szCs w:val="24"/>
          <w:rtl w:val="0"/>
        </w:rPr>
        <w:t xml:space="preserve">Temporalización de contenidos</w:t>
      </w:r>
      <w:r w:rsidDel="00000000" w:rsidR="00000000" w:rsidRPr="00000000">
        <w:rPr>
          <w:rtl w:val="0"/>
        </w:rPr>
      </w:r>
    </w:p>
    <w:p w:rsidR="00000000" w:rsidDel="00000000" w:rsidP="00000000" w:rsidRDefault="00000000" w:rsidRPr="00000000" w14:paraId="0000067B">
      <w:pPr>
        <w:jc w:val="both"/>
        <w:rPr>
          <w:rFonts w:ascii="Arial" w:cs="Arial" w:eastAsia="Arial" w:hAnsi="Arial"/>
        </w:rPr>
      </w:pPr>
      <w:r w:rsidDel="00000000" w:rsidR="00000000" w:rsidRPr="00000000">
        <w:rPr>
          <w:rFonts w:ascii="Arial" w:cs="Arial" w:eastAsia="Arial" w:hAnsi="Arial"/>
          <w:sz w:val="24"/>
          <w:szCs w:val="24"/>
          <w:rtl w:val="0"/>
        </w:rPr>
        <w:t xml:space="preserve">Los tiempos han de ser flexibles en función de cada actividad y de las necesidades del grupo y de cada alumno, que serán quienes marquen el ritmo de aprendizaje. Teniendo en cuenta que el curso tiene aproximadamente 30 semanas, y considerando que el tiempo semanal asignado a esta materia en la comunidad autónoma de Andalucía es de 3 horas,</w:t>
      </w:r>
      <w:r w:rsidDel="00000000" w:rsidR="00000000" w:rsidRPr="00000000">
        <w:rPr>
          <w:rFonts w:ascii="Arial" w:cs="Arial" w:eastAsia="Arial" w:hAnsi="Arial"/>
          <w:rtl w:val="0"/>
        </w:rPr>
        <w:t xml:space="preserve"> estimamos un total de unas 90 sesiones. A continuación, se presenta una propuesta ideal de temporalización:</w:t>
      </w:r>
    </w:p>
    <w:p w:rsidR="00000000" w:rsidDel="00000000" w:rsidP="00000000" w:rsidRDefault="00000000" w:rsidRPr="00000000" w14:paraId="0000067C">
      <w:pPr>
        <w:jc w:val="both"/>
        <w:rPr>
          <w:rFonts w:ascii="Arial" w:cs="Arial" w:eastAsia="Arial" w:hAnsi="Arial"/>
        </w:rPr>
      </w:pPr>
      <w:r w:rsidDel="00000000" w:rsidR="00000000" w:rsidRPr="00000000">
        <w:rPr>
          <w:rtl w:val="0"/>
        </w:rPr>
      </w:r>
    </w:p>
    <w:tbl>
      <w:tblPr>
        <w:tblStyle w:val="Table21"/>
        <w:tblW w:w="9688.0" w:type="dxa"/>
        <w:jc w:val="left"/>
        <w:tblInd w:w="-113.0" w:type="dxa"/>
        <w:tblLayout w:type="fixed"/>
        <w:tblLook w:val="0000"/>
      </w:tblPr>
      <w:tblGrid>
        <w:gridCol w:w="1701"/>
        <w:gridCol w:w="5386"/>
        <w:gridCol w:w="2601"/>
        <w:tblGridChange w:id="0">
          <w:tblGrid>
            <w:gridCol w:w="1701"/>
            <w:gridCol w:w="5386"/>
            <w:gridCol w:w="2601"/>
          </w:tblGrid>
        </w:tblGridChange>
      </w:tblGrid>
      <w:tr>
        <w:trPr>
          <w:cantSplit w:val="0"/>
          <w:tblHeader w:val="0"/>
        </w:trPr>
        <w:tc>
          <w:tcPr>
            <w:tcBorders>
              <w:top w:color="000000" w:space="0" w:sz="4" w:val="single"/>
              <w:left w:color="000000" w:space="0" w:sz="4" w:val="single"/>
              <w:bottom w:color="000000" w:space="0" w:sz="4" w:val="single"/>
            </w:tcBorders>
            <w:shd w:fill="93cddc" w:val="clear"/>
          </w:tcPr>
          <w:p w:rsidR="00000000" w:rsidDel="00000000" w:rsidP="00000000" w:rsidRDefault="00000000" w:rsidRPr="00000000" w14:paraId="0000067D">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DISTRIBUCIÓN</w:t>
            </w:r>
          </w:p>
        </w:tc>
        <w:tc>
          <w:tcPr>
            <w:tcBorders>
              <w:top w:color="000000" w:space="0" w:sz="4" w:val="single"/>
              <w:left w:color="000000" w:space="0" w:sz="4" w:val="single"/>
              <w:bottom w:color="000000" w:space="0" w:sz="4" w:val="single"/>
            </w:tcBorders>
            <w:shd w:fill="93cddc" w:val="clear"/>
            <w:vAlign w:val="center"/>
          </w:tcPr>
          <w:p w:rsidR="00000000" w:rsidDel="00000000" w:rsidP="00000000" w:rsidRDefault="00000000" w:rsidRPr="00000000" w14:paraId="0000067E">
            <w:pPr>
              <w:jc w:val="both"/>
              <w:rPr>
                <w:rFonts w:ascii="Arial" w:cs="Arial" w:eastAsia="Arial" w:hAnsi="Arial"/>
              </w:rPr>
            </w:pPr>
            <w:r w:rsidDel="00000000" w:rsidR="00000000" w:rsidRPr="00000000">
              <w:rPr>
                <w:rFonts w:ascii="Arial" w:cs="Arial" w:eastAsia="Arial" w:hAnsi="Arial"/>
                <w:b w:val="1"/>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vAlign w:val="center"/>
          </w:tcPr>
          <w:p w:rsidR="00000000" w:rsidDel="00000000" w:rsidP="00000000" w:rsidRDefault="00000000" w:rsidRPr="00000000" w14:paraId="0000067F">
            <w:pPr>
              <w:jc w:val="both"/>
              <w:rPr>
                <w:rFonts w:ascii="Arial" w:cs="Arial" w:eastAsia="Arial" w:hAnsi="Arial"/>
              </w:rPr>
            </w:pPr>
            <w:r w:rsidDel="00000000" w:rsidR="00000000" w:rsidRPr="00000000">
              <w:rPr>
                <w:rFonts w:ascii="Arial" w:cs="Arial" w:eastAsia="Arial" w:hAnsi="Arial"/>
                <w:b w:val="1"/>
                <w:rtl w:val="0"/>
              </w:rPr>
              <w:t xml:space="preserve">TEMPORALIZACIÓN</w:t>
            </w:r>
            <w:r w:rsidDel="00000000" w:rsidR="00000000" w:rsidRPr="00000000">
              <w:rPr>
                <w:rtl w:val="0"/>
              </w:rPr>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680">
            <w:pPr>
              <w:ind w:left="113" w:right="113"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81">
            <w:pPr>
              <w:ind w:left="113" w:right="113"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82">
            <w:pPr>
              <w:ind w:left="113" w:right="113" w:firstLine="0"/>
              <w:jc w:val="both"/>
              <w:rPr>
                <w:rFonts w:ascii="Arial" w:cs="Arial" w:eastAsia="Arial" w:hAnsi="Arial"/>
                <w:b w:val="1"/>
              </w:rPr>
            </w:pPr>
            <w:r w:rsidDel="00000000" w:rsidR="00000000" w:rsidRPr="00000000">
              <w:rPr>
                <w:rFonts w:ascii="Arial" w:cs="Arial" w:eastAsia="Arial" w:hAnsi="Arial"/>
                <w:b w:val="1"/>
                <w:rtl w:val="0"/>
              </w:rPr>
              <w:t xml:space="preserve">1ª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83">
            <w:pPr>
              <w:spacing w:line="360" w:lineRule="auto"/>
              <w:jc w:val="both"/>
              <w:rPr>
                <w:rFonts w:ascii="Arial" w:cs="Arial" w:eastAsia="Arial" w:hAnsi="Arial"/>
              </w:rPr>
            </w:pPr>
            <w:r w:rsidDel="00000000" w:rsidR="00000000" w:rsidRPr="00000000">
              <w:rPr>
                <w:rFonts w:ascii="Arial" w:cs="Arial" w:eastAsia="Arial" w:hAnsi="Arial"/>
                <w:rtl w:val="0"/>
              </w:rPr>
              <w:t xml:space="preserve">BLOQUE 1: La Península Ibérica hasta 711</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84">
            <w:pPr>
              <w:spacing w:line="360" w:lineRule="auto"/>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86">
            <w:pPr>
              <w:spacing w:line="360" w:lineRule="auto"/>
              <w:jc w:val="both"/>
              <w:rPr>
                <w:rFonts w:ascii="Arial" w:cs="Arial" w:eastAsia="Arial" w:hAnsi="Arial"/>
              </w:rPr>
            </w:pPr>
            <w:r w:rsidDel="00000000" w:rsidR="00000000" w:rsidRPr="00000000">
              <w:rPr>
                <w:rFonts w:ascii="Arial" w:cs="Arial" w:eastAsia="Arial" w:hAnsi="Arial"/>
                <w:rtl w:val="0"/>
              </w:rPr>
              <w:t xml:space="preserve">BLOQUE 2: La Península Ibérica (711-1474)</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87">
            <w:pPr>
              <w:spacing w:line="360" w:lineRule="auto"/>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89">
            <w:pPr>
              <w:spacing w:line="360" w:lineRule="auto"/>
              <w:jc w:val="both"/>
              <w:rPr>
                <w:rFonts w:ascii="Arial" w:cs="Arial" w:eastAsia="Arial" w:hAnsi="Arial"/>
              </w:rPr>
            </w:pPr>
            <w:r w:rsidDel="00000000" w:rsidR="00000000" w:rsidRPr="00000000">
              <w:rPr>
                <w:rFonts w:ascii="Arial" w:cs="Arial" w:eastAsia="Arial" w:hAnsi="Arial"/>
                <w:rtl w:val="0"/>
              </w:rPr>
              <w:t xml:space="preserve">BLOQUE 3: España (1471-1700)</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8A">
            <w:pPr>
              <w:spacing w:line="360" w:lineRule="auto"/>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8C">
            <w:pPr>
              <w:spacing w:line="360" w:lineRule="auto"/>
              <w:jc w:val="both"/>
              <w:rPr>
                <w:rFonts w:ascii="Arial" w:cs="Arial" w:eastAsia="Arial" w:hAnsi="Arial"/>
              </w:rPr>
            </w:pPr>
            <w:r w:rsidDel="00000000" w:rsidR="00000000" w:rsidRPr="00000000">
              <w:rPr>
                <w:rFonts w:ascii="Arial" w:cs="Arial" w:eastAsia="Arial" w:hAnsi="Arial"/>
                <w:rtl w:val="0"/>
              </w:rPr>
              <w:t xml:space="preserve">BLOQUE 4: España (1700-1788)</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8D">
            <w:pPr>
              <w:spacing w:line="360" w:lineRule="auto"/>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8F">
            <w:pPr>
              <w:spacing w:line="360" w:lineRule="auto"/>
              <w:jc w:val="both"/>
              <w:rPr>
                <w:rFonts w:ascii="Arial" w:cs="Arial" w:eastAsia="Arial" w:hAnsi="Arial"/>
              </w:rPr>
            </w:pPr>
            <w:r w:rsidDel="00000000" w:rsidR="00000000" w:rsidRPr="00000000">
              <w:rPr>
                <w:rFonts w:ascii="Arial" w:cs="Arial" w:eastAsia="Arial" w:hAnsi="Arial"/>
                <w:rtl w:val="0"/>
              </w:rPr>
              <w:t xml:space="preserve">BLOQUE 5: España (1788-1833)</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90">
            <w:pPr>
              <w:spacing w:line="360" w:lineRule="auto"/>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691">
            <w:pPr>
              <w:ind w:left="113" w:right="113"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92">
            <w:pPr>
              <w:ind w:left="113" w:right="113"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93">
            <w:pPr>
              <w:ind w:left="113" w:right="113" w:firstLine="0"/>
              <w:jc w:val="both"/>
              <w:rPr>
                <w:rFonts w:ascii="Arial" w:cs="Arial" w:eastAsia="Arial" w:hAnsi="Arial"/>
                <w:b w:val="1"/>
              </w:rPr>
            </w:pPr>
            <w:r w:rsidDel="00000000" w:rsidR="00000000" w:rsidRPr="00000000">
              <w:rPr>
                <w:rFonts w:ascii="Arial" w:cs="Arial" w:eastAsia="Arial" w:hAnsi="Arial"/>
                <w:b w:val="1"/>
                <w:rtl w:val="0"/>
              </w:rPr>
              <w:t xml:space="preserve">2ª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94">
            <w:pPr>
              <w:spacing w:line="360" w:lineRule="auto"/>
              <w:jc w:val="both"/>
              <w:rPr>
                <w:rFonts w:ascii="Arial" w:cs="Arial" w:eastAsia="Arial" w:hAnsi="Arial"/>
              </w:rPr>
            </w:pPr>
            <w:r w:rsidDel="00000000" w:rsidR="00000000" w:rsidRPr="00000000">
              <w:rPr>
                <w:rFonts w:ascii="Arial" w:cs="Arial" w:eastAsia="Arial" w:hAnsi="Arial"/>
                <w:rtl w:val="0"/>
              </w:rPr>
              <w:t xml:space="preserve">BLOQUE 6: España (1833-1874)</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95">
            <w:pPr>
              <w:spacing w:line="360" w:lineRule="auto"/>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97">
            <w:pPr>
              <w:spacing w:line="360" w:lineRule="auto"/>
              <w:jc w:val="both"/>
              <w:rPr>
                <w:rFonts w:ascii="Arial" w:cs="Arial" w:eastAsia="Arial" w:hAnsi="Arial"/>
              </w:rPr>
            </w:pPr>
            <w:r w:rsidDel="00000000" w:rsidR="00000000" w:rsidRPr="00000000">
              <w:rPr>
                <w:rFonts w:ascii="Arial" w:cs="Arial" w:eastAsia="Arial" w:hAnsi="Arial"/>
                <w:rtl w:val="0"/>
              </w:rPr>
              <w:t xml:space="preserve">BLOQUE 7: España (1874-1902)</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98">
            <w:pPr>
              <w:spacing w:line="360" w:lineRule="auto"/>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9A">
            <w:pPr>
              <w:spacing w:line="360" w:lineRule="auto"/>
              <w:jc w:val="both"/>
              <w:rPr>
                <w:rFonts w:ascii="Arial" w:cs="Arial" w:eastAsia="Arial" w:hAnsi="Arial"/>
              </w:rPr>
            </w:pPr>
            <w:r w:rsidDel="00000000" w:rsidR="00000000" w:rsidRPr="00000000">
              <w:rPr>
                <w:rFonts w:ascii="Arial" w:cs="Arial" w:eastAsia="Arial" w:hAnsi="Arial"/>
                <w:rtl w:val="0"/>
              </w:rPr>
              <w:t xml:space="preserve">BLOQUE 8: Economía en España en el siglo XIX</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9B">
            <w:pPr>
              <w:spacing w:line="360" w:lineRule="auto"/>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9D">
            <w:pPr>
              <w:spacing w:line="360" w:lineRule="auto"/>
              <w:jc w:val="both"/>
              <w:rPr>
                <w:rFonts w:ascii="Arial" w:cs="Arial" w:eastAsia="Arial" w:hAnsi="Arial"/>
              </w:rPr>
            </w:pPr>
            <w:r w:rsidDel="00000000" w:rsidR="00000000" w:rsidRPr="00000000">
              <w:rPr>
                <w:rFonts w:ascii="Arial" w:cs="Arial" w:eastAsia="Arial" w:hAnsi="Arial"/>
                <w:rtl w:val="0"/>
              </w:rPr>
              <w:t xml:space="preserve">BLOQUE 9: España (1902-1931)</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9E">
            <w:pPr>
              <w:spacing w:line="360" w:lineRule="auto"/>
              <w:jc w:val="both"/>
              <w:rPr>
                <w:rFonts w:ascii="Arial" w:cs="Arial" w:eastAsia="Arial" w:hAnsi="Arial"/>
              </w:rPr>
            </w:pPr>
            <w:r w:rsidDel="00000000" w:rsidR="00000000" w:rsidRPr="00000000">
              <w:rPr>
                <w:rFonts w:ascii="Arial" w:cs="Arial" w:eastAsia="Arial" w:hAnsi="Arial"/>
                <w:rtl w:val="0"/>
              </w:rPr>
              <w:t xml:space="preserve">7 sesiones</w:t>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69F">
            <w:pPr>
              <w:ind w:left="113" w:right="113"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A0">
            <w:pPr>
              <w:ind w:left="113" w:right="113"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6A1">
            <w:pPr>
              <w:ind w:left="113" w:right="113" w:firstLine="0"/>
              <w:jc w:val="both"/>
              <w:rPr>
                <w:rFonts w:ascii="Arial" w:cs="Arial" w:eastAsia="Arial" w:hAnsi="Arial"/>
                <w:b w:val="1"/>
              </w:rPr>
            </w:pPr>
            <w:r w:rsidDel="00000000" w:rsidR="00000000" w:rsidRPr="00000000">
              <w:rPr>
                <w:rFonts w:ascii="Arial" w:cs="Arial" w:eastAsia="Arial" w:hAnsi="Arial"/>
                <w:b w:val="1"/>
                <w:rtl w:val="0"/>
              </w:rPr>
              <w:t xml:space="preserve">3ª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A2">
            <w:pPr>
              <w:spacing w:line="360" w:lineRule="auto"/>
              <w:jc w:val="both"/>
              <w:rPr>
                <w:rFonts w:ascii="Arial" w:cs="Arial" w:eastAsia="Arial" w:hAnsi="Arial"/>
              </w:rPr>
            </w:pPr>
            <w:r w:rsidDel="00000000" w:rsidR="00000000" w:rsidRPr="00000000">
              <w:rPr>
                <w:rFonts w:ascii="Arial" w:cs="Arial" w:eastAsia="Arial" w:hAnsi="Arial"/>
                <w:rtl w:val="0"/>
              </w:rPr>
              <w:t xml:space="preserve">BLOQUE 10: España (1931-1939)</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A3">
            <w:pPr>
              <w:spacing w:line="360" w:lineRule="auto"/>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A5">
            <w:pPr>
              <w:spacing w:line="360" w:lineRule="auto"/>
              <w:jc w:val="both"/>
              <w:rPr>
                <w:rFonts w:ascii="Arial" w:cs="Arial" w:eastAsia="Arial" w:hAnsi="Arial"/>
              </w:rPr>
            </w:pPr>
            <w:r w:rsidDel="00000000" w:rsidR="00000000" w:rsidRPr="00000000">
              <w:rPr>
                <w:rFonts w:ascii="Arial" w:cs="Arial" w:eastAsia="Arial" w:hAnsi="Arial"/>
                <w:rtl w:val="0"/>
              </w:rPr>
              <w:t xml:space="preserve">BLOQUE 11: España (1939-1975)</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A6">
            <w:pPr>
              <w:spacing w:line="360" w:lineRule="auto"/>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6A8">
            <w:pPr>
              <w:spacing w:line="360" w:lineRule="auto"/>
              <w:jc w:val="both"/>
              <w:rPr>
                <w:rFonts w:ascii="Arial" w:cs="Arial" w:eastAsia="Arial" w:hAnsi="Arial"/>
              </w:rPr>
            </w:pPr>
            <w:r w:rsidDel="00000000" w:rsidR="00000000" w:rsidRPr="00000000">
              <w:rPr>
                <w:rFonts w:ascii="Arial" w:cs="Arial" w:eastAsia="Arial" w:hAnsi="Arial"/>
                <w:rtl w:val="0"/>
              </w:rPr>
              <w:t xml:space="preserve">BLOQUE 12: España a partir de 1975</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A9">
            <w:pPr>
              <w:spacing w:line="360" w:lineRule="auto"/>
              <w:jc w:val="both"/>
              <w:rPr>
                <w:rFonts w:ascii="Arial" w:cs="Arial" w:eastAsia="Arial" w:hAnsi="Arial"/>
              </w:rPr>
            </w:pPr>
            <w:r w:rsidDel="00000000" w:rsidR="00000000" w:rsidRPr="00000000">
              <w:rPr>
                <w:rFonts w:ascii="Arial" w:cs="Arial" w:eastAsia="Arial" w:hAnsi="Arial"/>
                <w:rtl w:val="0"/>
              </w:rPr>
              <w:t xml:space="preserve">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6AB">
            <w:pPr>
              <w:jc w:val="both"/>
              <w:rPr>
                <w:rFonts w:ascii="Arial" w:cs="Arial" w:eastAsia="Arial" w:hAnsi="Arial"/>
              </w:rPr>
            </w:pPr>
            <w:r w:rsidDel="00000000" w:rsidR="00000000" w:rsidRPr="00000000">
              <w:rPr>
                <w:rFonts w:ascii="Arial" w:cs="Arial" w:eastAsia="Arial" w:hAnsi="Arial"/>
                <w:b w:val="1"/>
                <w:rtl w:val="0"/>
              </w:rPr>
              <w:t xml:space="preserve">90 sesiones</w:t>
            </w:r>
            <w:r w:rsidDel="00000000" w:rsidR="00000000" w:rsidRPr="00000000">
              <w:rPr>
                <w:rtl w:val="0"/>
              </w:rPr>
            </w:r>
          </w:p>
        </w:tc>
        <w:tc>
          <w:tcPr/>
          <w:p w:rsidR="00000000" w:rsidDel="00000000" w:rsidP="00000000" w:rsidRDefault="00000000" w:rsidRPr="00000000" w14:paraId="000006AC">
            <w:pPr>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6AD">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6AE">
      <w:pPr>
        <w:spacing w:before="322" w:lineRule="auto"/>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6AF">
      <w:pPr>
        <w:jc w:val="both"/>
        <w:rPr>
          <w:rFonts w:ascii="Arial" w:cs="Arial" w:eastAsia="Arial" w:hAnsi="Arial"/>
          <w:b w:val="1"/>
          <w:color w:val="548dd4"/>
          <w:sz w:val="24"/>
          <w:szCs w:val="24"/>
        </w:rPr>
      </w:pPr>
      <w:r w:rsidDel="00000000" w:rsidR="00000000" w:rsidRPr="00000000">
        <w:rPr>
          <w:rFonts w:ascii="Arial" w:cs="Arial" w:eastAsia="Arial" w:hAnsi="Arial"/>
          <w:b w:val="1"/>
          <w:color w:val="548dd4"/>
          <w:sz w:val="24"/>
          <w:szCs w:val="24"/>
          <w:rtl w:val="0"/>
        </w:rPr>
        <w:t xml:space="preserve">MODALIDAD SEMIPRESENCIAL</w:t>
      </w:r>
    </w:p>
    <w:p w:rsidR="00000000" w:rsidDel="00000000" w:rsidP="00000000" w:rsidRDefault="00000000" w:rsidRPr="00000000" w14:paraId="000006B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6B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la naturaleza de la Enseñanza Semipresencial, las clases se enfocarán a la explicación de los aspectos generales del temario, la aclaración de dudas y el planteamiento de actividades que faciliten la adquisición y asimilación de los contenidos</w:t>
      </w:r>
    </w:p>
    <w:p w:rsidR="00000000" w:rsidDel="00000000" w:rsidP="00000000" w:rsidRDefault="00000000" w:rsidRPr="00000000" w14:paraId="000006B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recomienda al alumnado estar en contacto con la Plataforma de Educación Semipresencial, ir realizando las actividades propuestas, y estar pendiente de los posibles comunicados que se efectúen a través de los medios indicados en clase –la propia plataforma, el correo electrónico o Pasen-</w:t>
      </w:r>
    </w:p>
    <w:p w:rsidR="00000000" w:rsidDel="00000000" w:rsidP="00000000" w:rsidRDefault="00000000" w:rsidRPr="00000000" w14:paraId="000006B3">
      <w:pPr>
        <w:pStyle w:val="Heading4"/>
        <w:ind w:right="522"/>
        <w:jc w:val="both"/>
        <w:rPr>
          <w:rFonts w:ascii="Arial" w:cs="Arial" w:eastAsia="Arial" w:hAnsi="Arial"/>
          <w:color w:val="3d89a0"/>
          <w:sz w:val="24"/>
          <w:szCs w:val="24"/>
        </w:rPr>
      </w:pPr>
      <w:r w:rsidDel="00000000" w:rsidR="00000000" w:rsidRPr="00000000">
        <w:rPr>
          <w:rtl w:val="0"/>
        </w:rPr>
      </w:r>
    </w:p>
    <w:p w:rsidR="00000000" w:rsidDel="00000000" w:rsidP="00000000" w:rsidRDefault="00000000" w:rsidRPr="00000000" w14:paraId="000006B4">
      <w:pPr>
        <w:pStyle w:val="Heading4"/>
        <w:ind w:right="522"/>
        <w:jc w:val="both"/>
        <w:rPr>
          <w:rFonts w:ascii="Arial" w:cs="Arial" w:eastAsia="Arial" w:hAnsi="Arial"/>
          <w:i w:val="0"/>
          <w:color w:val="3d89a0"/>
          <w:sz w:val="22"/>
          <w:szCs w:val="22"/>
        </w:rPr>
      </w:pPr>
      <w:r w:rsidDel="00000000" w:rsidR="00000000" w:rsidRPr="00000000">
        <w:rPr>
          <w:rtl w:val="0"/>
        </w:rPr>
      </w:r>
    </w:p>
    <w:p w:rsidR="00000000" w:rsidDel="00000000" w:rsidP="00000000" w:rsidRDefault="00000000" w:rsidRPr="00000000" w14:paraId="000006B5">
      <w:pPr>
        <w:pStyle w:val="Heading4"/>
        <w:ind w:right="522"/>
        <w:jc w:val="both"/>
        <w:rPr>
          <w:rFonts w:ascii="Arial" w:cs="Arial" w:eastAsia="Arial" w:hAnsi="Arial"/>
          <w:i w:val="0"/>
          <w:color w:val="3d89a0"/>
          <w:sz w:val="22"/>
          <w:szCs w:val="22"/>
        </w:rPr>
      </w:pPr>
      <w:r w:rsidDel="00000000" w:rsidR="00000000" w:rsidRPr="00000000">
        <w:rPr>
          <w:rtl w:val="0"/>
        </w:rPr>
      </w:r>
    </w:p>
    <w:p w:rsidR="00000000" w:rsidDel="00000000" w:rsidP="00000000" w:rsidRDefault="00000000" w:rsidRPr="00000000" w14:paraId="000006B6">
      <w:pPr>
        <w:pStyle w:val="Heading4"/>
        <w:ind w:right="522"/>
        <w:jc w:val="both"/>
        <w:rPr>
          <w:rFonts w:ascii="Arial" w:cs="Arial" w:eastAsia="Arial" w:hAnsi="Arial"/>
          <w:i w:val="0"/>
          <w:color w:val="3d89a0"/>
          <w:sz w:val="22"/>
          <w:szCs w:val="22"/>
        </w:rPr>
      </w:pPr>
      <w:r w:rsidDel="00000000" w:rsidR="00000000" w:rsidRPr="00000000">
        <w:rPr>
          <w:rtl w:val="0"/>
        </w:rPr>
      </w:r>
    </w:p>
    <w:p w:rsidR="00000000" w:rsidDel="00000000" w:rsidP="00000000" w:rsidRDefault="00000000" w:rsidRPr="00000000" w14:paraId="000006B7">
      <w:pPr>
        <w:pStyle w:val="Heading4"/>
        <w:ind w:right="522"/>
        <w:jc w:val="both"/>
        <w:rPr>
          <w:rFonts w:ascii="Arial" w:cs="Arial" w:eastAsia="Arial" w:hAnsi="Arial"/>
          <w:i w:val="0"/>
          <w:color w:val="3d89a0"/>
          <w:sz w:val="22"/>
          <w:szCs w:val="22"/>
        </w:rPr>
      </w:pPr>
      <w:r w:rsidDel="00000000" w:rsidR="00000000" w:rsidRPr="00000000">
        <w:rPr>
          <w:rtl w:val="0"/>
        </w:rPr>
      </w:r>
    </w:p>
    <w:p w:rsidR="00000000" w:rsidDel="00000000" w:rsidP="00000000" w:rsidRDefault="00000000" w:rsidRPr="00000000" w14:paraId="000006B8">
      <w:pPr>
        <w:widowControl w:val="1"/>
        <w:spacing w:after="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br w:type="textWrapping"/>
        <w:br w:type="textWrapping"/>
      </w:r>
    </w:p>
    <w:p w:rsidR="00000000" w:rsidDel="00000000" w:rsidP="00000000" w:rsidRDefault="00000000" w:rsidRPr="00000000" w14:paraId="000006B9">
      <w:pPr>
        <w:widowControl w:val="1"/>
        <w:jc w:val="center"/>
        <w:rPr>
          <w:rFonts w:ascii="Arial" w:cs="Arial" w:eastAsia="Arial" w:hAnsi="Arial"/>
          <w:sz w:val="24"/>
          <w:szCs w:val="24"/>
        </w:rPr>
      </w:pPr>
      <w:r w:rsidDel="00000000" w:rsidR="00000000" w:rsidRPr="00000000">
        <w:rPr>
          <w:rFonts w:ascii="Arial" w:cs="Arial" w:eastAsia="Arial" w:hAnsi="Arial"/>
          <w:color w:val="000000"/>
          <w:sz w:val="24"/>
          <w:szCs w:val="24"/>
        </w:rPr>
        <w:drawing>
          <wp:inline distB="0" distT="0" distL="0" distR="0">
            <wp:extent cx="4861560" cy="4221480"/>
            <wp:effectExtent b="0" l="0" r="0" t="0"/>
            <wp:docPr descr="Kazimir Malévich, ritmo, color y melancolía | El Cultural" id="334" name="image6.jpg"/>
            <a:graphic>
              <a:graphicData uri="http://schemas.openxmlformats.org/drawingml/2006/picture">
                <pic:pic>
                  <pic:nvPicPr>
                    <pic:cNvPr descr="Kazimir Malévich, ritmo, color y melancolía | El Cultural" id="0" name="image6.jpg"/>
                    <pic:cNvPicPr preferRelativeResize="0"/>
                  </pic:nvPicPr>
                  <pic:blipFill>
                    <a:blip r:embed="rId16"/>
                    <a:srcRect b="0" l="0" r="0" t="0"/>
                    <a:stretch>
                      <a:fillRect/>
                    </a:stretch>
                  </pic:blipFill>
                  <pic:spPr>
                    <a:xfrm>
                      <a:off x="0" y="0"/>
                      <a:ext cx="4861560" cy="4221480"/>
                    </a:xfrm>
                    <a:prstGeom prst="rect"/>
                    <a:ln/>
                  </pic:spPr>
                </pic:pic>
              </a:graphicData>
            </a:graphic>
          </wp:inline>
        </w:drawing>
      </w:r>
      <w:r w:rsidDel="00000000" w:rsidR="00000000" w:rsidRPr="00000000">
        <w:rPr>
          <w:rtl w:val="0"/>
        </w:rPr>
      </w:r>
    </w:p>
    <w:p w:rsidR="00000000" w:rsidDel="00000000" w:rsidP="00000000" w:rsidRDefault="00000000" w:rsidRPr="00000000" w14:paraId="000006BA">
      <w:pPr>
        <w:widowControl w:val="1"/>
        <w:ind w:right="850"/>
        <w:jc w:val="both"/>
        <w:rPr>
          <w:rFonts w:ascii="Arial" w:cs="Arial" w:eastAsia="Arial" w:hAnsi="Arial"/>
          <w:i w:val="1"/>
          <w:color w:val="31849b"/>
          <w:sz w:val="24"/>
          <w:szCs w:val="24"/>
        </w:rPr>
      </w:pPr>
      <w:r w:rsidDel="00000000" w:rsidR="00000000" w:rsidRPr="00000000">
        <w:rPr>
          <w:rtl w:val="0"/>
        </w:rPr>
      </w:r>
    </w:p>
    <w:p w:rsidR="00000000" w:rsidDel="00000000" w:rsidP="00000000" w:rsidRDefault="00000000" w:rsidRPr="00000000" w14:paraId="000006BB">
      <w:pPr>
        <w:widowControl w:val="1"/>
        <w:ind w:right="850"/>
        <w:jc w:val="center"/>
        <w:rPr>
          <w:rFonts w:ascii="Arial" w:cs="Arial" w:eastAsia="Arial" w:hAnsi="Arial"/>
          <w:sz w:val="28"/>
          <w:szCs w:val="28"/>
        </w:rPr>
      </w:pPr>
      <w:r w:rsidDel="00000000" w:rsidR="00000000" w:rsidRPr="00000000">
        <w:rPr>
          <w:rFonts w:ascii="Arial" w:cs="Arial" w:eastAsia="Arial" w:hAnsi="Arial"/>
          <w:i w:val="1"/>
          <w:color w:val="31849b"/>
          <w:sz w:val="24"/>
          <w:szCs w:val="24"/>
          <w:rtl w:val="0"/>
        </w:rPr>
        <w:t xml:space="preserve">Malevich, Los deportistas</w:t>
      </w:r>
      <w:r w:rsidDel="00000000" w:rsidR="00000000" w:rsidRPr="00000000">
        <w:rPr>
          <w:rtl w:val="0"/>
        </w:rPr>
      </w:r>
    </w:p>
    <w:p w:rsidR="00000000" w:rsidDel="00000000" w:rsidP="00000000" w:rsidRDefault="00000000" w:rsidRPr="00000000" w14:paraId="000006BC">
      <w:pPr>
        <w:widowControl w:val="1"/>
        <w:spacing w:after="240" w:lineRule="auto"/>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6BD">
      <w:pPr>
        <w:widowControl w:val="1"/>
        <w:ind w:right="283"/>
        <w:jc w:val="center"/>
        <w:rPr>
          <w:rFonts w:ascii="Arial" w:cs="Arial" w:eastAsia="Arial" w:hAnsi="Arial"/>
          <w:sz w:val="28"/>
          <w:szCs w:val="28"/>
        </w:rPr>
      </w:pPr>
      <w:r w:rsidDel="00000000" w:rsidR="00000000" w:rsidRPr="00000000">
        <w:rPr>
          <w:rFonts w:ascii="Arial" w:cs="Arial" w:eastAsia="Arial" w:hAnsi="Arial"/>
          <w:i w:val="1"/>
          <w:smallCaps w:val="1"/>
          <w:color w:val="31849b"/>
          <w:sz w:val="28"/>
          <w:szCs w:val="28"/>
          <w:rtl w:val="0"/>
        </w:rPr>
        <w:t xml:space="preserve">ANEXO IV: Aspectos concretos de la programación de historia del arte</w:t>
      </w:r>
      <w:r w:rsidDel="00000000" w:rsidR="00000000" w:rsidRPr="00000000">
        <w:rPr>
          <w:rtl w:val="0"/>
        </w:rPr>
      </w:r>
    </w:p>
    <w:p w:rsidR="00000000" w:rsidDel="00000000" w:rsidP="00000000" w:rsidRDefault="00000000" w:rsidRPr="00000000" w14:paraId="000006BE">
      <w:pPr>
        <w:widowControl w:val="1"/>
        <w:ind w:right="283"/>
        <w:jc w:val="center"/>
        <w:rPr>
          <w:rFonts w:ascii="Arial" w:cs="Arial" w:eastAsia="Arial" w:hAnsi="Arial"/>
          <w:sz w:val="28"/>
          <w:szCs w:val="28"/>
        </w:rPr>
      </w:pPr>
      <w:r w:rsidDel="00000000" w:rsidR="00000000" w:rsidRPr="00000000">
        <w:rPr>
          <w:rFonts w:ascii="Arial" w:cs="Arial" w:eastAsia="Arial" w:hAnsi="Arial"/>
          <w:i w:val="1"/>
          <w:smallCaps w:val="1"/>
          <w:color w:val="31849b"/>
          <w:sz w:val="28"/>
          <w:szCs w:val="28"/>
          <w:rtl w:val="0"/>
        </w:rPr>
        <w:t xml:space="preserve">2º de bachillerato</w:t>
      </w:r>
      <w:r w:rsidDel="00000000" w:rsidR="00000000" w:rsidRPr="00000000">
        <w:rPr>
          <w:rtl w:val="0"/>
        </w:rPr>
      </w:r>
    </w:p>
    <w:p w:rsidR="00000000" w:rsidDel="00000000" w:rsidP="00000000" w:rsidRDefault="00000000" w:rsidRPr="00000000" w14:paraId="000006BF">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0">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1">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2">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3">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4">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5">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6">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7">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8">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9">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A">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B">
      <w:pPr>
        <w:widowControl w:val="1"/>
        <w:spacing w:after="200" w:lineRule="auto"/>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6C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31849b"/>
          <w:sz w:val="24"/>
          <w:szCs w:val="24"/>
          <w:rtl w:val="0"/>
        </w:rPr>
        <w:t xml:space="preserve">Objetivos de la materia</w:t>
      </w:r>
      <w:r w:rsidDel="00000000" w:rsidR="00000000" w:rsidRPr="00000000">
        <w:rPr>
          <w:rtl w:val="0"/>
        </w:rPr>
      </w:r>
    </w:p>
    <w:p w:rsidR="00000000" w:rsidDel="00000000" w:rsidP="00000000" w:rsidRDefault="00000000" w:rsidRPr="00000000" w14:paraId="000006CD">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31849b"/>
          <w:sz w:val="24"/>
          <w:szCs w:val="24"/>
          <w:rtl w:val="0"/>
        </w:rPr>
        <w:t xml:space="preserve">-Objetivos de la materia para el desarrollo de las capacidades-</w:t>
      </w:r>
      <w:r w:rsidDel="00000000" w:rsidR="00000000" w:rsidRPr="00000000">
        <w:rPr>
          <w:rtl w:val="0"/>
        </w:rPr>
      </w:r>
    </w:p>
    <w:p w:rsidR="00000000" w:rsidDel="00000000" w:rsidP="00000000" w:rsidRDefault="00000000" w:rsidRPr="00000000" w14:paraId="000006C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rtl w:val="0"/>
        </w:rPr>
        <w:t xml:space="preserve">La enseñanza de la materia de </w:t>
      </w:r>
      <w:r w:rsidDel="00000000" w:rsidR="00000000" w:rsidRPr="00000000">
        <w:rPr>
          <w:rFonts w:ascii="Arial" w:cs="Arial" w:eastAsia="Arial" w:hAnsi="Arial"/>
          <w:i w:val="1"/>
          <w:color w:val="000000"/>
          <w:rtl w:val="0"/>
        </w:rPr>
        <w:t xml:space="preserve">Historia del Arte</w:t>
      </w:r>
      <w:r w:rsidDel="00000000" w:rsidR="00000000" w:rsidRPr="00000000">
        <w:rPr>
          <w:rFonts w:ascii="Arial" w:cs="Arial" w:eastAsia="Arial" w:hAnsi="Arial"/>
          <w:color w:val="000000"/>
          <w:rtl w:val="0"/>
        </w:rPr>
        <w:t xml:space="preserve">, en el Bachillerato tendrá como finalidad el desarrollo de las siguientes capacidades:</w:t>
      </w:r>
      <w:r w:rsidDel="00000000" w:rsidR="00000000" w:rsidRPr="00000000">
        <w:rPr>
          <w:rtl w:val="0"/>
        </w:rPr>
      </w:r>
    </w:p>
    <w:tbl>
      <w:tblPr>
        <w:tblStyle w:val="Table22"/>
        <w:tblW w:w="9487.0" w:type="dxa"/>
        <w:jc w:val="left"/>
        <w:tblLayout w:type="fixed"/>
        <w:tblLook w:val="0400"/>
      </w:tblPr>
      <w:tblGrid>
        <w:gridCol w:w="9487"/>
        <w:tblGridChange w:id="0">
          <w:tblGrid>
            <w:gridCol w:w="94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CF">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b w:val="1"/>
                <w:smallCaps w:val="1"/>
                <w:color w:val="000000"/>
                <w:sz w:val="20"/>
                <w:szCs w:val="20"/>
                <w:rtl w:val="0"/>
              </w:rPr>
              <w:t xml:space="preserve">historia del arte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0">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Comprender y valorar las diferencias en la concepción del arte y la evolución de sus funciones sociales a lo largo de la historia.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1">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2. Entender las obras de arte como exponentes de la creatividad humana, susceptibles de ser disfrutadas por sí mismas y de ser valoradas como testimonio de una época y su cultura.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2">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3. Utilizar métodos de análisis para el estudio de la obra de arte que permitan su conocimiento, proporcionen la comprensión del lenguaje artístico de las diferentes artes visuales y la adquisición de una terminología específica y a su vez desarrollen la sensibilidad y la creatividad.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3">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4. Reconocer y caracterizar, situándolas en el tiempo y en el espacio, las manifestaciones artísticas más destacadas de los principales estilos y artistas del arte occidental, valorando su influencia o pervivencia en etapas posteriores.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4">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5. Conocer, disfrutar y valorar el patrimonio artístico, contribuyendo de forma activa a su conservación como fuente de riqueza y legado que debe transmitirse a las generaciones futuras rechazando aquellos comportamientos que lo deterioran y participar en su difusión y conocimiento.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5">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6. Contribuir a la formación del gusto personal, la capacidad de goce estético y el sentido crítico, y aprender a expresar sentimientos e ideas propias ante la contemplación de las creaciones artísticas, respetando la diversidad de percepciones ante la obra de arte y superando estereotipos y prejuicios y participar en su difusión.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6">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7. Indagar y obtener información de fuentes diversas sobre aspectos significativos de la Historia del Arte a fin de comprender la variedad de sus manifestaciones a lo largo del tiempo.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7">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8. Conocer y caracterizar, situándolas en el tiempo y en el espacio, las manifestaciones artísticas de la Comunidad Autónoma de Andalucía y de su entorno más inmediato apreciando su valor y fomentando el respeto por las mismas.</w:t>
            </w:r>
            <w:r w:rsidDel="00000000" w:rsidR="00000000" w:rsidRPr="00000000">
              <w:rPr>
                <w:rtl w:val="0"/>
              </w:rPr>
            </w:r>
          </w:p>
        </w:tc>
      </w:tr>
    </w:tbl>
    <w:p w:rsidR="00000000" w:rsidDel="00000000" w:rsidP="00000000" w:rsidRDefault="00000000" w:rsidRPr="00000000" w14:paraId="000006D8">
      <w:pPr>
        <w:widowControl w:val="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6D9">
      <w:pPr>
        <w:widowControl w:val="1"/>
        <w:spacing w:after="200" w:lineRule="auto"/>
        <w:jc w:val="both"/>
        <w:rPr>
          <w:rFonts w:ascii="Arial" w:cs="Arial" w:eastAsia="Arial" w:hAnsi="Arial"/>
          <w:b w:val="1"/>
          <w:sz w:val="24"/>
          <w:szCs w:val="24"/>
        </w:rPr>
      </w:pPr>
      <w:r w:rsidDel="00000000" w:rsidR="00000000" w:rsidRPr="00000000">
        <w:rPr>
          <w:rFonts w:ascii="Arial" w:cs="Arial" w:eastAsia="Arial" w:hAnsi="Arial"/>
          <w:b w:val="1"/>
          <w:color w:val="000000"/>
          <w:sz w:val="24"/>
          <w:szCs w:val="24"/>
          <w:rtl w:val="0"/>
        </w:rPr>
        <w:t xml:space="preserve">Contenidos, criterios de evaluación y competencias clave.</w:t>
      </w:r>
      <w:r w:rsidDel="00000000" w:rsidR="00000000" w:rsidRPr="00000000">
        <w:rPr>
          <w:rtl w:val="0"/>
        </w:rPr>
      </w:r>
    </w:p>
    <w:tbl>
      <w:tblPr>
        <w:tblStyle w:val="Table23"/>
        <w:tblW w:w="9487.0" w:type="dxa"/>
        <w:jc w:val="left"/>
        <w:tblLayout w:type="fixed"/>
        <w:tblLook w:val="0400"/>
      </w:tblPr>
      <w:tblGrid>
        <w:gridCol w:w="1444"/>
        <w:gridCol w:w="8043"/>
        <w:tblGridChange w:id="0">
          <w:tblGrid>
            <w:gridCol w:w="1444"/>
            <w:gridCol w:w="8043"/>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DA">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BLOQUE 1</w:t>
            </w:r>
            <w:r w:rsidDel="00000000" w:rsidR="00000000" w:rsidRPr="00000000">
              <w:rPr>
                <w:rtl w:val="0"/>
              </w:rPr>
            </w:r>
          </w:p>
          <w:p w:rsidR="00000000" w:rsidDel="00000000" w:rsidP="00000000" w:rsidRDefault="00000000" w:rsidRPr="00000000" w14:paraId="000006DB">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ARTE CLÁSICO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D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D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Grecia, creadora del lenguaje clásico. Principales manifestaciones. La visión del clasicismo en Roma. El arte en la Hispania romana.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0">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E2">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Reconocer y explicar las concepciones estéticas y las características esenciales del arte griego y del arte romano, relacionándolos con sus respectivos contextos históricos y culturales. CCL, CSC, CEC. 2. Explicar la función social del arte griego y del arte romano, especificando el papel desempeñado por clientes y artistas y las relaciones entre ellos. CSC, CEC. 3. Analizar, comentar y clasificar obras significativas del arte griego y del arte romano, aplicando un método que incluya diferentes enfoques (técnico, formal, semántico, cultural, sociológico e histórico). CCL, SIEP, CEC. 4. Realizar y exponer, individualmente o en grupo, trabajos de investigación, utilizando tanto medios tradicionales como las nuevas tecnologías y tomar decisiones de desarrollo del trabajo individual, grupal o colaborativo para conseguir producciones de calidad. CCL, CD, CAA, SIEP. 5. Respetar las creaciones artísticas de la Antigüedad grecorromana, valorando su calidad en relación con su época y su importancia como patrimonio escaso e insustituible que hay que conservar. CSC, CEC. 6. Utilizar la terminología específica del arte en las exposiciones orales y escritas, denominando con precisión los principales elementos y técnicas. CCL, CEC.</w:t>
            </w:r>
            <w:r w:rsidDel="00000000" w:rsidR="00000000" w:rsidRPr="00000000">
              <w:rPr>
                <w:rtl w:val="0"/>
              </w:rPr>
            </w:r>
          </w:p>
        </w:tc>
      </w:tr>
    </w:tbl>
    <w:p w:rsidR="00000000" w:rsidDel="00000000" w:rsidP="00000000" w:rsidRDefault="00000000" w:rsidRPr="00000000" w14:paraId="000006E3">
      <w:pPr>
        <w:widowControl w:val="1"/>
        <w:jc w:val="both"/>
        <w:rPr>
          <w:rFonts w:ascii="Arial" w:cs="Arial" w:eastAsia="Arial" w:hAnsi="Arial"/>
          <w:sz w:val="24"/>
          <w:szCs w:val="24"/>
        </w:rPr>
      </w:pPr>
      <w:r w:rsidDel="00000000" w:rsidR="00000000" w:rsidRPr="00000000">
        <w:rPr>
          <w:rtl w:val="0"/>
        </w:rPr>
      </w:r>
    </w:p>
    <w:tbl>
      <w:tblPr>
        <w:tblStyle w:val="Table24"/>
        <w:tblW w:w="9487.0" w:type="dxa"/>
        <w:jc w:val="left"/>
        <w:tblLayout w:type="fixed"/>
        <w:tblLook w:val="0400"/>
      </w:tblPr>
      <w:tblGrid>
        <w:gridCol w:w="1574"/>
        <w:gridCol w:w="7913"/>
        <w:tblGridChange w:id="0">
          <w:tblGrid>
            <w:gridCol w:w="1574"/>
            <w:gridCol w:w="7913"/>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4">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BLOQUE 2</w:t>
            </w:r>
            <w:r w:rsidDel="00000000" w:rsidR="00000000" w:rsidRPr="00000000">
              <w:rPr>
                <w:rtl w:val="0"/>
              </w:rPr>
            </w:r>
          </w:p>
          <w:p w:rsidR="00000000" w:rsidDel="00000000" w:rsidP="00000000" w:rsidRDefault="00000000" w:rsidRPr="00000000" w14:paraId="000006E5">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ARTE MEDIEVAL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6">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E8">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La aportación cristiana en la arquitectura y la iconografía. Configuración y desarrollo del arte románico. Iglesias y monasterios. La iconografía románica. La aportación del gótico, expresión de una cultura urbana. La catedral y la arquitectura civil. Modalidades escultóricas. La pintura italiana y flamenca, origen de la pintura moderna. El peculiar desarrollo artístico de la Península Ibérica. Arte hispano-musulmán. El románico en el Camino de Santiago. El gótico y su larga duración.</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A">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E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Reconocer y explicar las concepciones estéticas y las características esenciales del arte medieval, relacionando cada uno de sus estilos con sus respectivos contextos históricos y culturales. CCL,CSC,CEC. </w:t>
            </w:r>
            <w:r w:rsidDel="00000000" w:rsidR="00000000" w:rsidRPr="00000000">
              <w:rPr>
                <w:rtl w:val="0"/>
              </w:rPr>
            </w:r>
          </w:p>
          <w:p w:rsidR="00000000" w:rsidDel="00000000" w:rsidP="00000000" w:rsidRDefault="00000000" w:rsidRPr="00000000" w14:paraId="000006ED">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2. Explicar la función social del arte medieval, especificando el papel desempeñado por clientes y artistas y las relaciones entre ellos. CSC, CEC. </w:t>
            </w:r>
            <w:r w:rsidDel="00000000" w:rsidR="00000000" w:rsidRPr="00000000">
              <w:rPr>
                <w:rtl w:val="0"/>
              </w:rPr>
            </w:r>
          </w:p>
          <w:p w:rsidR="00000000" w:rsidDel="00000000" w:rsidP="00000000" w:rsidRDefault="00000000" w:rsidRPr="00000000" w14:paraId="000006E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3. Analizar, comentar y clasificar obras significativas del arte medieval, aplicando un método que incluya diferentes enfoques (técnico, formal, semántico, cultural, sociológico e histórico). CCL, SIEP, CEC. </w:t>
            </w:r>
            <w:r w:rsidDel="00000000" w:rsidR="00000000" w:rsidRPr="00000000">
              <w:rPr>
                <w:rtl w:val="0"/>
              </w:rPr>
            </w:r>
          </w:p>
          <w:p w:rsidR="00000000" w:rsidDel="00000000" w:rsidP="00000000" w:rsidRDefault="00000000" w:rsidRPr="00000000" w14:paraId="000006EF">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4. Realizar y exponer, individualmente o en grupo, trabajos de investigación, utilizando tanto medios tradicionales como las nuevas tecnologías y tomar decisiones de desarrollo del trabajo individual, grupal o colaborativo para conseguir producciones de calidad. CCL, CD, CAA, SIEP. </w:t>
            </w:r>
            <w:r w:rsidDel="00000000" w:rsidR="00000000" w:rsidRPr="00000000">
              <w:rPr>
                <w:rtl w:val="0"/>
              </w:rPr>
            </w:r>
          </w:p>
          <w:p w:rsidR="00000000" w:rsidDel="00000000" w:rsidP="00000000" w:rsidRDefault="00000000" w:rsidRPr="00000000" w14:paraId="000006F0">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5. Respetar las creaciones del arte medieval, valorando su calidad en relación con su época y su importancia como patrimonio que hay que conservar. CSC, CEC. </w:t>
            </w:r>
            <w:r w:rsidDel="00000000" w:rsidR="00000000" w:rsidRPr="00000000">
              <w:rPr>
                <w:rtl w:val="0"/>
              </w:rPr>
            </w:r>
          </w:p>
          <w:p w:rsidR="00000000" w:rsidDel="00000000" w:rsidP="00000000" w:rsidRDefault="00000000" w:rsidRPr="00000000" w14:paraId="000006F1">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6. Utilizar la terminología específica del arte en las exposiciones orales y escritas, denominando con precisión los principales elementos y técnicas. CCL, CEC.</w:t>
            </w:r>
            <w:r w:rsidDel="00000000" w:rsidR="00000000" w:rsidRPr="00000000">
              <w:rPr>
                <w:rtl w:val="0"/>
              </w:rPr>
            </w:r>
          </w:p>
        </w:tc>
      </w:tr>
    </w:tbl>
    <w:p w:rsidR="00000000" w:rsidDel="00000000" w:rsidP="00000000" w:rsidRDefault="00000000" w:rsidRPr="00000000" w14:paraId="000006F2">
      <w:pPr>
        <w:widowControl w:val="1"/>
        <w:spacing w:after="240" w:lineRule="auto"/>
        <w:jc w:val="both"/>
        <w:rPr>
          <w:rFonts w:ascii="Arial" w:cs="Arial" w:eastAsia="Arial" w:hAnsi="Arial"/>
          <w:sz w:val="24"/>
          <w:szCs w:val="24"/>
        </w:rPr>
      </w:pPr>
      <w:r w:rsidDel="00000000" w:rsidR="00000000" w:rsidRPr="00000000">
        <w:rPr>
          <w:rtl w:val="0"/>
        </w:rPr>
      </w:r>
    </w:p>
    <w:tbl>
      <w:tblPr>
        <w:tblStyle w:val="Table25"/>
        <w:tblW w:w="9487.0" w:type="dxa"/>
        <w:jc w:val="left"/>
        <w:tblLayout w:type="fixed"/>
        <w:tblLook w:val="0400"/>
      </w:tblPr>
      <w:tblGrid>
        <w:gridCol w:w="1824"/>
        <w:gridCol w:w="7663"/>
        <w:tblGridChange w:id="0">
          <w:tblGrid>
            <w:gridCol w:w="1824"/>
            <w:gridCol w:w="7663"/>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F3">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BLOQUE 3</w:t>
            </w:r>
            <w:r w:rsidDel="00000000" w:rsidR="00000000" w:rsidRPr="00000000">
              <w:rPr>
                <w:rtl w:val="0"/>
              </w:rPr>
            </w:r>
          </w:p>
          <w:p w:rsidR="00000000" w:rsidDel="00000000" w:rsidP="00000000" w:rsidRDefault="00000000" w:rsidRPr="00000000" w14:paraId="000006F4">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ARTE DE LA EDAD MODERNA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F5">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F7">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El Renacimiento. Mecenas y artistas. Origen y desarrollo del nuevo lenguaje en arquitectura, escultura y pintura. Aportaciones de los grandes artistas del Renacimiento italiano. La recepción de la estética renacentista en la Península Ibérica. Unidad y diversidad del Barroco. El lenguaje artístico al servicio del poder civil y eclesiástico. El Urbanismo barroco. Iglesias y palacios. Principales tendencias. El Barroco hispánico. Urbanismo y arquitectura. Imaginería barroca. La aportación de la pintura española: las grandes figuras del siglo de Oro. El siglo XVIII. La pervivencia del Barroco. El refinamiento Rococó. Neoclasicismo y Romanticismo.</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F9">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6FB">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Reconocer y explicar las concepciones estéticas y las características esenciales del arte de la Edad Moderna, desde el Renacimiento hasta el siglo XVIII, relacionando cada uno de sus estilos con sus respectivos contextos históricos y culturales. CCL, CSC, CEC. </w:t>
            </w:r>
            <w:r w:rsidDel="00000000" w:rsidR="00000000" w:rsidRPr="00000000">
              <w:rPr>
                <w:rtl w:val="0"/>
              </w:rPr>
            </w:r>
          </w:p>
          <w:p w:rsidR="00000000" w:rsidDel="00000000" w:rsidP="00000000" w:rsidRDefault="00000000" w:rsidRPr="00000000" w14:paraId="000006F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2. Explicar la función social del arte especificando el papel desempeñado por mecenas, Academias, clientes y artistas, y las relaciones entre ellos. CSC, CEC. </w:t>
            </w:r>
            <w:r w:rsidDel="00000000" w:rsidR="00000000" w:rsidRPr="00000000">
              <w:rPr>
                <w:rtl w:val="0"/>
              </w:rPr>
            </w:r>
          </w:p>
          <w:p w:rsidR="00000000" w:rsidDel="00000000" w:rsidP="00000000" w:rsidRDefault="00000000" w:rsidRPr="00000000" w14:paraId="000006FD">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3. Analizar, comentar y clasificar obras significativas del arte de la Edad Moderna, aplicando un método que incluya diferentes enfoques (técnico, formal, semántico, cultural, sociológico e histórico). CCL, SIEP, CEC. </w:t>
            </w:r>
            <w:r w:rsidDel="00000000" w:rsidR="00000000" w:rsidRPr="00000000">
              <w:rPr>
                <w:rtl w:val="0"/>
              </w:rPr>
            </w:r>
          </w:p>
          <w:p w:rsidR="00000000" w:rsidDel="00000000" w:rsidP="00000000" w:rsidRDefault="00000000" w:rsidRPr="00000000" w14:paraId="000006F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4. Realizar y exponer, individualmente o en grupo, trabajos de investigación, utilizando tanto medios tradicionales como las nuevas tecnologías y tomar decisiones de desarrollo del trabajo individual, grupal o colaborativo para conseguir producciones de calidad. CCL, CD, CAA, SIEP. </w:t>
            </w:r>
            <w:r w:rsidDel="00000000" w:rsidR="00000000" w:rsidRPr="00000000">
              <w:rPr>
                <w:rtl w:val="0"/>
              </w:rPr>
            </w:r>
          </w:p>
          <w:p w:rsidR="00000000" w:rsidDel="00000000" w:rsidP="00000000" w:rsidRDefault="00000000" w:rsidRPr="00000000" w14:paraId="000006FF">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5. Respetar las creaciones del arte de la Edad Moderna, valorando su calidad en relación con su época y su importancia como patrimonio que hay que conservar. CSC, CEC. </w:t>
            </w:r>
            <w:r w:rsidDel="00000000" w:rsidR="00000000" w:rsidRPr="00000000">
              <w:rPr>
                <w:rtl w:val="0"/>
              </w:rPr>
            </w:r>
          </w:p>
          <w:p w:rsidR="00000000" w:rsidDel="00000000" w:rsidP="00000000" w:rsidRDefault="00000000" w:rsidRPr="00000000" w14:paraId="00000700">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6. Utilizar la terminología específica del arte en las exposiciones orales y escritas, denominando con precisión los principales elementos y técnicas. CCL, CEC.</w:t>
            </w:r>
            <w:r w:rsidDel="00000000" w:rsidR="00000000" w:rsidRPr="00000000">
              <w:rPr>
                <w:rtl w:val="0"/>
              </w:rPr>
            </w:r>
          </w:p>
        </w:tc>
      </w:tr>
    </w:tbl>
    <w:p w:rsidR="00000000" w:rsidDel="00000000" w:rsidP="00000000" w:rsidRDefault="00000000" w:rsidRPr="00000000" w14:paraId="00000701">
      <w:pPr>
        <w:widowControl w:val="1"/>
        <w:jc w:val="both"/>
        <w:rPr>
          <w:rFonts w:ascii="Arial" w:cs="Arial" w:eastAsia="Arial" w:hAnsi="Arial"/>
          <w:sz w:val="24"/>
          <w:szCs w:val="24"/>
        </w:rPr>
      </w:pPr>
      <w:r w:rsidDel="00000000" w:rsidR="00000000" w:rsidRPr="00000000">
        <w:rPr>
          <w:rtl w:val="0"/>
        </w:rPr>
      </w:r>
    </w:p>
    <w:tbl>
      <w:tblPr>
        <w:tblStyle w:val="Table26"/>
        <w:tblW w:w="9487.0" w:type="dxa"/>
        <w:jc w:val="left"/>
        <w:tblLayout w:type="fixed"/>
        <w:tblLook w:val="0400"/>
      </w:tblPr>
      <w:tblGrid>
        <w:gridCol w:w="1517"/>
        <w:gridCol w:w="7970"/>
        <w:tblGridChange w:id="0">
          <w:tblGrid>
            <w:gridCol w:w="1517"/>
            <w:gridCol w:w="7970"/>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02">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BLOQUE 4</w:t>
            </w:r>
            <w:r w:rsidDel="00000000" w:rsidR="00000000" w:rsidRPr="00000000">
              <w:rPr>
                <w:rtl w:val="0"/>
              </w:rPr>
            </w:r>
          </w:p>
          <w:p w:rsidR="00000000" w:rsidDel="00000000" w:rsidP="00000000" w:rsidRDefault="00000000" w:rsidRPr="00000000" w14:paraId="00000703">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ARTE DEL SIGLO XIX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04">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06">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La figura de Goya. La Revolución industrial y el impacto de los nuevos materiales en la arquitectura. Del Historicismo al Modernismo. La Escuela de Chicago. El nacimiento del urbanismo moderno. La evolución de la pintura: Romanticismo, Realismo, Impresionismo, Simbolismo. Los postimpresionistas, el germen de las vanguardias pictóricas del siglo XX. La escultura: la pervivencia del clasicismo. Rodin.</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08">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0A">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Analizar la obra de Goya, identificando en ella los rasgos propios de las corrientes de su época y los que anticipan diversas vanguardias posteriores. CSC, CEC. </w:t>
            </w:r>
            <w:r w:rsidDel="00000000" w:rsidR="00000000" w:rsidRPr="00000000">
              <w:rPr>
                <w:rtl w:val="0"/>
              </w:rPr>
            </w:r>
          </w:p>
          <w:p w:rsidR="00000000" w:rsidDel="00000000" w:rsidP="00000000" w:rsidRDefault="00000000" w:rsidRPr="00000000" w14:paraId="0000070B">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2. Reconocer y explicar las concepciones estéticas y las características esenciales de la arquitectura, la escultura y la pintura del siglo XIX, relacionando cada uno de sus estilos con sus respectivos contextos históricos y culturales. CCL, CSC, CEC. </w:t>
            </w:r>
            <w:r w:rsidDel="00000000" w:rsidR="00000000" w:rsidRPr="00000000">
              <w:rPr>
                <w:rtl w:val="0"/>
              </w:rPr>
            </w:r>
          </w:p>
          <w:p w:rsidR="00000000" w:rsidDel="00000000" w:rsidP="00000000" w:rsidRDefault="00000000" w:rsidRPr="00000000" w14:paraId="0000070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3. Explicar la evolución hacia la independencia de los artistas respecto a los clientes, especificando el papel desempeñado por las Academias, los Salones, las galerías privadas y los marchantes. CSC, CEC. </w:t>
            </w:r>
            <w:r w:rsidDel="00000000" w:rsidR="00000000" w:rsidRPr="00000000">
              <w:rPr>
                <w:rtl w:val="0"/>
              </w:rPr>
            </w:r>
          </w:p>
          <w:p w:rsidR="00000000" w:rsidDel="00000000" w:rsidP="00000000" w:rsidRDefault="00000000" w:rsidRPr="00000000" w14:paraId="0000070D">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4. Analizar, comentar y clasificar obras significativas del arte del siglo XIX, aplicando un método que incluya diferentes enfoques (técnico, formal, semántico, cultural, sociológico e histórico). CCL, SIEP, CEC. </w:t>
            </w:r>
            <w:r w:rsidDel="00000000" w:rsidR="00000000" w:rsidRPr="00000000">
              <w:rPr>
                <w:rtl w:val="0"/>
              </w:rPr>
            </w:r>
          </w:p>
          <w:p w:rsidR="00000000" w:rsidDel="00000000" w:rsidP="00000000" w:rsidRDefault="00000000" w:rsidRPr="00000000" w14:paraId="0000070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5. Realizar y exponer, individualmente o en grupo, trabajos de investigación, utilizando tanto medios tradicionales como las nuevas tecnologías y tomar decisiones de desarrollo del trabajo individual, grupal o colaborativo para conseguir producciones de calidad. CCL, CD, CAA, SIEP. </w:t>
            </w:r>
            <w:r w:rsidDel="00000000" w:rsidR="00000000" w:rsidRPr="00000000">
              <w:rPr>
                <w:rtl w:val="0"/>
              </w:rPr>
            </w:r>
          </w:p>
          <w:p w:rsidR="00000000" w:rsidDel="00000000" w:rsidP="00000000" w:rsidRDefault="00000000" w:rsidRPr="00000000" w14:paraId="0000070F">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6. Respetar las creaciones del arte del siglo XIX, valorando su calidad en relación con su época y su importancia como patrimonio que hay que conservar. CSC, CEC. </w:t>
            </w:r>
            <w:r w:rsidDel="00000000" w:rsidR="00000000" w:rsidRPr="00000000">
              <w:rPr>
                <w:rtl w:val="0"/>
              </w:rPr>
            </w:r>
          </w:p>
          <w:p w:rsidR="00000000" w:rsidDel="00000000" w:rsidP="00000000" w:rsidRDefault="00000000" w:rsidRPr="00000000" w14:paraId="00000710">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7. Utilizar la terminología específica del arte en las exposiciones orales y escritas, denominando con precisión los principales elementos y técnicas. CCL, CEC.</w:t>
            </w:r>
            <w:r w:rsidDel="00000000" w:rsidR="00000000" w:rsidRPr="00000000">
              <w:rPr>
                <w:rtl w:val="0"/>
              </w:rPr>
            </w:r>
          </w:p>
        </w:tc>
      </w:tr>
    </w:tbl>
    <w:p w:rsidR="00000000" w:rsidDel="00000000" w:rsidP="00000000" w:rsidRDefault="00000000" w:rsidRPr="00000000" w14:paraId="00000711">
      <w:pPr>
        <w:widowControl w:val="1"/>
        <w:jc w:val="both"/>
        <w:rPr>
          <w:rFonts w:ascii="Arial" w:cs="Arial" w:eastAsia="Arial" w:hAnsi="Arial"/>
          <w:sz w:val="24"/>
          <w:szCs w:val="24"/>
        </w:rPr>
      </w:pPr>
      <w:r w:rsidDel="00000000" w:rsidR="00000000" w:rsidRPr="00000000">
        <w:rPr>
          <w:rtl w:val="0"/>
        </w:rPr>
      </w:r>
    </w:p>
    <w:tbl>
      <w:tblPr>
        <w:tblStyle w:val="Table27"/>
        <w:tblW w:w="9487.0" w:type="dxa"/>
        <w:jc w:val="left"/>
        <w:tblLayout w:type="fixed"/>
        <w:tblLook w:val="0400"/>
      </w:tblPr>
      <w:tblGrid>
        <w:gridCol w:w="1930"/>
        <w:gridCol w:w="7557"/>
        <w:tblGridChange w:id="0">
          <w:tblGrid>
            <w:gridCol w:w="1930"/>
            <w:gridCol w:w="7557"/>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12">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BLOQUE 5</w:t>
            </w:r>
            <w:r w:rsidDel="00000000" w:rsidR="00000000" w:rsidRPr="00000000">
              <w:rPr>
                <w:rtl w:val="0"/>
              </w:rPr>
            </w:r>
          </w:p>
          <w:p w:rsidR="00000000" w:rsidDel="00000000" w:rsidP="00000000" w:rsidRDefault="00000000" w:rsidRPr="00000000" w14:paraId="00000713">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ARTE DE LA 1ª MITAD DEL SIGLO XX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14">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16">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El fenómeno de las vanguardias en las artes plásticas: Fauvismo, Cubismo, Futurismo, Expresionismo, pintura abstracta, Dadaísmo y Surrealismo. Renovación del lenguaje arquitectónico: el funcionalismo del Movimiento Moderno y la arquitectura orgánica.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18">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1A">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Reconocer y explicar las concepciones estéticas y las características esenciales de las vanguardias artísticas de la primera mitad del siglo XX, relacionando cada una de ellas con sus respectivos contextos históricos y culturales. CCL, CSC, CEC. </w:t>
            </w:r>
            <w:r w:rsidDel="00000000" w:rsidR="00000000" w:rsidRPr="00000000">
              <w:rPr>
                <w:rtl w:val="0"/>
              </w:rPr>
            </w:r>
          </w:p>
          <w:p w:rsidR="00000000" w:rsidDel="00000000" w:rsidP="00000000" w:rsidRDefault="00000000" w:rsidRPr="00000000" w14:paraId="0000071B">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2. Analizar, comentar y clasificar obras significativas del arte de la primera mitad del siglo XX, aplicando un método que incluya diferentes enfoques (técnico, formal, semántico, cultural, sociológico e histórico). CCL, SIEP, CEC. </w:t>
            </w:r>
            <w:r w:rsidDel="00000000" w:rsidR="00000000" w:rsidRPr="00000000">
              <w:rPr>
                <w:rtl w:val="0"/>
              </w:rPr>
            </w:r>
          </w:p>
          <w:p w:rsidR="00000000" w:rsidDel="00000000" w:rsidP="00000000" w:rsidRDefault="00000000" w:rsidRPr="00000000" w14:paraId="0000071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3. Realizar y exponer, individualmente o en grupo, trabajos de investigación, utilizando tanto medios tradicionales como las nuevas tecnologías y tomar decisiones de desarrollo del trabajo individual, grupal o colaborativo para conseguir producciones de calidad. CCL, CD, CAA, SIEP. </w:t>
            </w:r>
            <w:r w:rsidDel="00000000" w:rsidR="00000000" w:rsidRPr="00000000">
              <w:rPr>
                <w:rtl w:val="0"/>
              </w:rPr>
            </w:r>
          </w:p>
          <w:p w:rsidR="00000000" w:rsidDel="00000000" w:rsidP="00000000" w:rsidRDefault="00000000" w:rsidRPr="00000000" w14:paraId="0000071D">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4. Respetar las manifestaciones del arte de la primera mitad del siglo XX, valorando su importancia como expresión de la profunda renovación del lenguaje artístico en el que se sustenta la libertad creativa actual. CSC,CEC. </w:t>
            </w:r>
            <w:r w:rsidDel="00000000" w:rsidR="00000000" w:rsidRPr="00000000">
              <w:rPr>
                <w:rtl w:val="0"/>
              </w:rPr>
            </w:r>
          </w:p>
          <w:p w:rsidR="00000000" w:rsidDel="00000000" w:rsidP="00000000" w:rsidRDefault="00000000" w:rsidRPr="00000000" w14:paraId="0000071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5. Utilizar la terminología específica del arte en las exposiciones orales y escritas, denominando con precisión los principales elementos y técnicas. CCL,CEC.</w:t>
            </w:r>
            <w:r w:rsidDel="00000000" w:rsidR="00000000" w:rsidRPr="00000000">
              <w:rPr>
                <w:rtl w:val="0"/>
              </w:rPr>
            </w:r>
          </w:p>
        </w:tc>
      </w:tr>
    </w:tbl>
    <w:p w:rsidR="00000000" w:rsidDel="00000000" w:rsidP="00000000" w:rsidRDefault="00000000" w:rsidRPr="00000000" w14:paraId="0000071F">
      <w:pPr>
        <w:widowControl w:val="1"/>
        <w:jc w:val="both"/>
        <w:rPr>
          <w:rFonts w:ascii="Arial" w:cs="Arial" w:eastAsia="Arial" w:hAnsi="Arial"/>
          <w:sz w:val="24"/>
          <w:szCs w:val="24"/>
        </w:rPr>
      </w:pPr>
      <w:r w:rsidDel="00000000" w:rsidR="00000000" w:rsidRPr="00000000">
        <w:rPr>
          <w:rtl w:val="0"/>
        </w:rPr>
      </w:r>
    </w:p>
    <w:tbl>
      <w:tblPr>
        <w:tblStyle w:val="Table28"/>
        <w:tblW w:w="9487.0" w:type="dxa"/>
        <w:jc w:val="left"/>
        <w:tblLayout w:type="fixed"/>
        <w:tblLook w:val="0400"/>
      </w:tblPr>
      <w:tblGrid>
        <w:gridCol w:w="1804"/>
        <w:gridCol w:w="7683"/>
        <w:tblGridChange w:id="0">
          <w:tblGrid>
            <w:gridCol w:w="1804"/>
            <w:gridCol w:w="7683"/>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20">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BLOQUE 6</w:t>
            </w:r>
            <w:r w:rsidDel="00000000" w:rsidR="00000000" w:rsidRPr="00000000">
              <w:rPr>
                <w:rtl w:val="0"/>
              </w:rPr>
            </w:r>
          </w:p>
          <w:p w:rsidR="00000000" w:rsidDel="00000000" w:rsidP="00000000" w:rsidRDefault="00000000" w:rsidRPr="00000000" w14:paraId="00000721">
            <w:pPr>
              <w:widowControl w:val="1"/>
              <w:spacing w:after="200" w:lineRule="auto"/>
              <w:ind w:left="113" w:right="113" w:firstLine="0"/>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ARTE DE LA 2ª MITA</w:t>
            </w:r>
            <w:r w:rsidDel="00000000" w:rsidR="00000000" w:rsidRPr="00000000">
              <w:rPr>
                <w:rFonts w:ascii="Arial" w:cs="Arial" w:eastAsia="Arial" w:hAnsi="Arial"/>
                <w:color w:val="000000"/>
                <w:sz w:val="20"/>
                <w:szCs w:val="20"/>
                <w:shd w:fill="93cddc" w:val="clear"/>
                <w:rtl w:val="0"/>
              </w:rPr>
              <w:t xml:space="preserve">D DE</w:t>
            </w:r>
            <w:r w:rsidDel="00000000" w:rsidR="00000000" w:rsidRPr="00000000">
              <w:rPr>
                <w:rFonts w:ascii="Arial" w:cs="Arial" w:eastAsia="Arial" w:hAnsi="Arial"/>
                <w:color w:val="000000"/>
                <w:sz w:val="20"/>
                <w:szCs w:val="20"/>
                <w:rtl w:val="0"/>
              </w:rPr>
              <w:t xml:space="preserve">L SIGLO XX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22">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24">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El predominio del Movimiento Moderno o Estilo Internacional en arquitectura. La arquitectura al margen del estilo internacional: High Tech, arquitectura posmoderna, Deconstrucción. Las artes plásticas: de las segundas vanguardias a la posmodernidad. Nuevos sistemas visuales: fotografía, cine y televisión, cartelismo, cómic. La combinación de lenguajes expresivos. El impacto de las nuevas tecnologías en la difusión y la creación artística. Arte y cultura visual de masas. El patrimonio artístico como riqueza cultural. La preocupación por su conservación.</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26">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28">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1. Reconocer y explicar las concepciones estéticas y las características esenciales del arte desde la segunda mitad del siglo XX, enmarcándolo en las nuevas relaciones entre clientes, artistas y público que caracterizan al mundo actual. CCL, CSC, CEC. </w:t>
            </w:r>
            <w:r w:rsidDel="00000000" w:rsidR="00000000" w:rsidRPr="00000000">
              <w:rPr>
                <w:rtl w:val="0"/>
              </w:rPr>
            </w:r>
          </w:p>
          <w:p w:rsidR="00000000" w:rsidDel="00000000" w:rsidP="00000000" w:rsidRDefault="00000000" w:rsidRPr="00000000" w14:paraId="00000729">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2. Explicar el desarrollo y la extensión de los nuevos sistemas visuales, como la fotografía, el cine, la </w:t>
            </w:r>
            <w:r w:rsidDel="00000000" w:rsidR="00000000" w:rsidRPr="00000000">
              <w:rPr>
                <w:rFonts w:ascii="Arial" w:cs="Arial" w:eastAsia="Arial" w:hAnsi="Arial"/>
                <w:sz w:val="20"/>
                <w:szCs w:val="20"/>
                <w:rtl w:val="0"/>
              </w:rPr>
              <w:t xml:space="preserve">televisión, el cartelismo</w:t>
            </w:r>
            <w:r w:rsidDel="00000000" w:rsidR="00000000" w:rsidRPr="00000000">
              <w:rPr>
                <w:rFonts w:ascii="Arial" w:cs="Arial" w:eastAsia="Arial" w:hAnsi="Arial"/>
                <w:color w:val="000000"/>
                <w:sz w:val="20"/>
                <w:szCs w:val="20"/>
                <w:rtl w:val="0"/>
              </w:rPr>
              <w:t xml:space="preserve"> o el cómic, especificando el modo en que combinan diversos lenguajes expresivos. CSC, CEC. </w:t>
            </w:r>
            <w:r w:rsidDel="00000000" w:rsidR="00000000" w:rsidRPr="00000000">
              <w:rPr>
                <w:rtl w:val="0"/>
              </w:rPr>
            </w:r>
          </w:p>
          <w:p w:rsidR="00000000" w:rsidDel="00000000" w:rsidP="00000000" w:rsidRDefault="00000000" w:rsidRPr="00000000" w14:paraId="0000072A">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3. Describir las posibilidades que han abierto las nuevas tecnologías, explicando sus efectos tanto para la creación artística como para la difusión del arte. CD, CEC. </w:t>
            </w:r>
            <w:r w:rsidDel="00000000" w:rsidR="00000000" w:rsidRPr="00000000">
              <w:rPr>
                <w:rtl w:val="0"/>
              </w:rPr>
            </w:r>
          </w:p>
          <w:p w:rsidR="00000000" w:rsidDel="00000000" w:rsidP="00000000" w:rsidRDefault="00000000" w:rsidRPr="00000000" w14:paraId="0000072B">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4. Identificar la presencia del arte en la vida cotidiana, distinguiendo los muy diversos ámbitos en que se manifiesta. CSC, CEC. </w:t>
            </w:r>
            <w:r w:rsidDel="00000000" w:rsidR="00000000" w:rsidRPr="00000000">
              <w:rPr>
                <w:rtl w:val="0"/>
              </w:rPr>
            </w:r>
          </w:p>
          <w:p w:rsidR="00000000" w:rsidDel="00000000" w:rsidP="00000000" w:rsidRDefault="00000000" w:rsidRPr="00000000" w14:paraId="0000072C">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5. Explicar qué es el Patrimonio Mundial de la UNESCO, describiendo su origen y finalidad. CSC, CEC. </w:t>
            </w:r>
            <w:r w:rsidDel="00000000" w:rsidR="00000000" w:rsidRPr="00000000">
              <w:rPr>
                <w:rtl w:val="0"/>
              </w:rPr>
            </w:r>
          </w:p>
          <w:p w:rsidR="00000000" w:rsidDel="00000000" w:rsidP="00000000" w:rsidRDefault="00000000" w:rsidRPr="00000000" w14:paraId="0000072D">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6. Analizar, comentar y clasificar obras significativas del arte desde la segunda mitad del siglo XX, aplicando un método que incluya diferentes enfoques (técnico, formal, semántico, cultural, sociológico e histórico). CCL, SIEP, CEC. </w:t>
            </w:r>
            <w:r w:rsidDel="00000000" w:rsidR="00000000" w:rsidRPr="00000000">
              <w:rPr>
                <w:rtl w:val="0"/>
              </w:rPr>
            </w:r>
          </w:p>
          <w:p w:rsidR="00000000" w:rsidDel="00000000" w:rsidP="00000000" w:rsidRDefault="00000000" w:rsidRPr="00000000" w14:paraId="0000072E">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7. Respetar las manifestaciones del arte de todos los tiempos, valorándolo como patrimonio cultural heredado que se debe conservar y transmitir a las generaciones futuras. CSC, CEC. </w:t>
            </w:r>
            <w:r w:rsidDel="00000000" w:rsidR="00000000" w:rsidRPr="00000000">
              <w:rPr>
                <w:rtl w:val="0"/>
              </w:rPr>
            </w:r>
          </w:p>
          <w:p w:rsidR="00000000" w:rsidDel="00000000" w:rsidP="00000000" w:rsidRDefault="00000000" w:rsidRPr="00000000" w14:paraId="0000072F">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sz w:val="20"/>
                <w:szCs w:val="20"/>
                <w:rtl w:val="0"/>
              </w:rPr>
              <w:t xml:space="preserve">8. Utilizar la terminología específica del arte en las exposiciones orales y escritas, denominando con precisión los principales elementos y técnicas. CSC, CEC.</w:t>
            </w:r>
            <w:r w:rsidDel="00000000" w:rsidR="00000000" w:rsidRPr="00000000">
              <w:rPr>
                <w:rtl w:val="0"/>
              </w:rPr>
            </w:r>
          </w:p>
        </w:tc>
      </w:tr>
    </w:tbl>
    <w:p w:rsidR="00000000" w:rsidDel="00000000" w:rsidP="00000000" w:rsidRDefault="00000000" w:rsidRPr="00000000" w14:paraId="00000730">
      <w:pPr>
        <w:widowControl w:val="1"/>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731">
      <w:pPr>
        <w:widowControl w:val="1"/>
        <w:spacing w:after="280" w:before="280" w:lineRule="auto"/>
        <w:jc w:val="both"/>
        <w:rPr>
          <w:rFonts w:ascii="Arial" w:cs="Arial" w:eastAsia="Arial" w:hAnsi="Arial"/>
          <w:b w:val="1"/>
          <w:color w:val="000000"/>
        </w:rPr>
      </w:pPr>
      <w:r w:rsidDel="00000000" w:rsidR="00000000" w:rsidRPr="00000000">
        <w:rPr>
          <w:rFonts w:ascii="Arial" w:cs="Arial" w:eastAsia="Arial" w:hAnsi="Arial"/>
          <w:color w:val="31849b"/>
          <w:sz w:val="24"/>
          <w:szCs w:val="24"/>
          <w:rtl w:val="0"/>
        </w:rPr>
        <w:t xml:space="preserve">Temporalización de contenidos</w:t>
      </w:r>
      <w:r w:rsidDel="00000000" w:rsidR="00000000" w:rsidRPr="00000000">
        <w:rPr>
          <w:rtl w:val="0"/>
        </w:rPr>
      </w:r>
    </w:p>
    <w:p w:rsidR="00000000" w:rsidDel="00000000" w:rsidP="00000000" w:rsidRDefault="00000000" w:rsidRPr="00000000" w14:paraId="00000732">
      <w:pPr>
        <w:widowControl w:val="1"/>
        <w:spacing w:after="200" w:lineRule="auto"/>
        <w:jc w:val="both"/>
        <w:rPr>
          <w:rFonts w:ascii="Arial" w:cs="Arial" w:eastAsia="Arial" w:hAnsi="Arial"/>
          <w:sz w:val="24"/>
          <w:szCs w:val="24"/>
        </w:rPr>
      </w:pPr>
      <w:r w:rsidDel="00000000" w:rsidR="00000000" w:rsidRPr="00000000">
        <w:rPr>
          <w:rFonts w:ascii="Arial" w:cs="Arial" w:eastAsia="Arial" w:hAnsi="Arial"/>
          <w:color w:val="000000"/>
          <w:rtl w:val="0"/>
        </w:rPr>
        <w:t xml:space="preserve">Los tiempos han de ser flexibles en función de cada actividad y de las necesidades del grupo y de cada alumno, que serán quienes marquen el ritmo de aprendizaje. Teniendo en cuenta que el curso tiene aproximadamente 30 semanas, y considerando que el tiempo semanal asignado a esta materia en la comunidad autónoma de Andalucía es de 4 horas, estimamos un total de unas 120 sesiones. A continuación, se presenta una propuesta ideal de temporalización:</w:t>
      </w:r>
      <w:r w:rsidDel="00000000" w:rsidR="00000000" w:rsidRPr="00000000">
        <w:rPr>
          <w:rtl w:val="0"/>
        </w:rPr>
      </w:r>
    </w:p>
    <w:tbl>
      <w:tblPr>
        <w:tblStyle w:val="Table29"/>
        <w:tblW w:w="8497.0" w:type="dxa"/>
        <w:jc w:val="left"/>
        <w:tblLayout w:type="fixed"/>
        <w:tblLook w:val="0400"/>
      </w:tblPr>
      <w:tblGrid>
        <w:gridCol w:w="1528"/>
        <w:gridCol w:w="4602"/>
        <w:gridCol w:w="2367"/>
        <w:tblGridChange w:id="0">
          <w:tblGrid>
            <w:gridCol w:w="1528"/>
            <w:gridCol w:w="4602"/>
            <w:gridCol w:w="236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33">
            <w:pPr>
              <w:widowControl w:val="1"/>
              <w:jc w:val="both"/>
              <w:rPr>
                <w:rFonts w:ascii="Arial" w:cs="Arial" w:eastAsia="Arial" w:hAnsi="Arial"/>
                <w:sz w:val="24"/>
                <w:szCs w:val="24"/>
              </w:rPr>
            </w:pPr>
            <w:r w:rsidDel="00000000" w:rsidR="00000000" w:rsidRPr="00000000">
              <w:rPr>
                <w:rFonts w:ascii="Arial" w:cs="Arial" w:eastAsia="Arial" w:hAnsi="Arial"/>
                <w:b w:val="1"/>
                <w:color w:val="000000"/>
                <w:sz w:val="18"/>
                <w:szCs w:val="18"/>
                <w:rtl w:val="0"/>
              </w:rPr>
              <w:t xml:space="preserve">DISTRIBUCIÓN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vAlign w:val="center"/>
          </w:tcPr>
          <w:p w:rsidR="00000000" w:rsidDel="00000000" w:rsidP="00000000" w:rsidRDefault="00000000" w:rsidRPr="00000000" w14:paraId="00000734">
            <w:pPr>
              <w:widowControl w:val="1"/>
              <w:jc w:val="both"/>
              <w:rPr>
                <w:rFonts w:ascii="Arial" w:cs="Arial" w:eastAsia="Arial" w:hAnsi="Arial"/>
                <w:sz w:val="24"/>
                <w:szCs w:val="24"/>
              </w:rPr>
            </w:pPr>
            <w:r w:rsidDel="00000000" w:rsidR="00000000" w:rsidRPr="00000000">
              <w:rPr>
                <w:rFonts w:ascii="Arial" w:cs="Arial" w:eastAsia="Arial" w:hAnsi="Arial"/>
                <w:b w:val="1"/>
                <w:color w:val="000000"/>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vAlign w:val="center"/>
          </w:tcPr>
          <w:p w:rsidR="00000000" w:rsidDel="00000000" w:rsidP="00000000" w:rsidRDefault="00000000" w:rsidRPr="00000000" w14:paraId="00000735">
            <w:pPr>
              <w:widowControl w:val="1"/>
              <w:jc w:val="both"/>
              <w:rPr>
                <w:rFonts w:ascii="Arial" w:cs="Arial" w:eastAsia="Arial" w:hAnsi="Arial"/>
                <w:sz w:val="24"/>
                <w:szCs w:val="24"/>
              </w:rPr>
            </w:pPr>
            <w:r w:rsidDel="00000000" w:rsidR="00000000" w:rsidRPr="00000000">
              <w:rPr>
                <w:rFonts w:ascii="Arial" w:cs="Arial" w:eastAsia="Arial" w:hAnsi="Arial"/>
                <w:b w:val="1"/>
                <w:color w:val="000000"/>
                <w:rtl w:val="0"/>
              </w:rPr>
              <w:t xml:space="preserve">TEMPORALIZACIÓN</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36">
            <w:pPr>
              <w:widowControl w:val="1"/>
              <w:spacing w:after="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737">
            <w:pPr>
              <w:widowControl w:val="1"/>
              <w:ind w:left="113" w:right="113" w:firstLine="0"/>
              <w:jc w:val="both"/>
              <w:rPr>
                <w:rFonts w:ascii="Arial" w:cs="Arial" w:eastAsia="Arial" w:hAnsi="Arial"/>
                <w:sz w:val="24"/>
                <w:szCs w:val="24"/>
              </w:rPr>
            </w:pPr>
            <w:r w:rsidDel="00000000" w:rsidR="00000000" w:rsidRPr="00000000">
              <w:rPr>
                <w:rFonts w:ascii="Arial" w:cs="Arial" w:eastAsia="Arial" w:hAnsi="Arial"/>
                <w:b w:val="1"/>
                <w:color w:val="000000"/>
                <w:rtl w:val="0"/>
              </w:rPr>
              <w:t xml:space="preserve">1ª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38">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1: Arte griego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39">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3B">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2: Arte romano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3C">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3E">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3: Arte paleocristiano y bizantino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3F">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1">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4: Arte hispanomusulmán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2">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4">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5: Arte románico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5">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46">
            <w:pPr>
              <w:widowControl w:val="1"/>
              <w:spacing w:after="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747">
            <w:pPr>
              <w:widowControl w:val="1"/>
              <w:ind w:left="113" w:right="113" w:firstLine="0"/>
              <w:jc w:val="both"/>
              <w:rPr>
                <w:rFonts w:ascii="Arial" w:cs="Arial" w:eastAsia="Arial" w:hAnsi="Arial"/>
                <w:sz w:val="24"/>
                <w:szCs w:val="24"/>
              </w:rPr>
            </w:pPr>
            <w:r w:rsidDel="00000000" w:rsidR="00000000" w:rsidRPr="00000000">
              <w:rPr>
                <w:rFonts w:ascii="Arial" w:cs="Arial" w:eastAsia="Arial" w:hAnsi="Arial"/>
                <w:b w:val="1"/>
                <w:color w:val="000000"/>
                <w:rtl w:val="0"/>
              </w:rPr>
              <w:t xml:space="preserve">2ª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8">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6: Arte gótico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9">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B">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7: Arte del Renacimiento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C">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15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E">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8: Arte barroco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4F">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15 sesiones</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50">
            <w:pPr>
              <w:widowControl w:val="1"/>
              <w:spacing w:after="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751">
            <w:pPr>
              <w:widowControl w:val="1"/>
              <w:ind w:left="113" w:right="113" w:firstLine="0"/>
              <w:jc w:val="both"/>
              <w:rPr>
                <w:rFonts w:ascii="Arial" w:cs="Arial" w:eastAsia="Arial" w:hAnsi="Arial"/>
                <w:sz w:val="24"/>
                <w:szCs w:val="24"/>
              </w:rPr>
            </w:pPr>
            <w:r w:rsidDel="00000000" w:rsidR="00000000" w:rsidRPr="00000000">
              <w:rPr>
                <w:rFonts w:ascii="Arial" w:cs="Arial" w:eastAsia="Arial" w:hAnsi="Arial"/>
                <w:b w:val="1"/>
                <w:color w:val="000000"/>
                <w:rtl w:val="0"/>
              </w:rPr>
              <w:t xml:space="preserve">3ª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2">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9: Arte del siglo XIX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3">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5">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10: Arte de la 1ª mitad del siglo XX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6">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8">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BLOQUE 11: Arte de la 2ª mitad del siglo XX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9">
            <w:pPr>
              <w:widowControl w:val="1"/>
              <w:jc w:val="both"/>
              <w:rPr>
                <w:rFonts w:ascii="Arial" w:cs="Arial" w:eastAsia="Arial" w:hAnsi="Arial"/>
                <w:sz w:val="24"/>
                <w:szCs w:val="24"/>
              </w:rPr>
            </w:pPr>
            <w:r w:rsidDel="00000000" w:rsidR="00000000" w:rsidRPr="00000000">
              <w:rPr>
                <w:rFonts w:ascii="Arial" w:cs="Arial" w:eastAsia="Arial" w:hAnsi="Arial"/>
                <w:color w:val="000000"/>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75B">
            <w:pPr>
              <w:widowControl w:val="1"/>
              <w:jc w:val="both"/>
              <w:rPr>
                <w:rFonts w:ascii="Arial" w:cs="Arial" w:eastAsia="Arial" w:hAnsi="Arial"/>
                <w:sz w:val="24"/>
                <w:szCs w:val="24"/>
              </w:rPr>
            </w:pPr>
            <w:r w:rsidDel="00000000" w:rsidR="00000000" w:rsidRPr="00000000">
              <w:rPr>
                <w:rFonts w:ascii="Arial" w:cs="Arial" w:eastAsia="Arial" w:hAnsi="Arial"/>
                <w:b w:val="1"/>
                <w:color w:val="000000"/>
                <w:rtl w:val="0"/>
              </w:rPr>
              <w:t xml:space="preserve">120 sesiones</w:t>
            </w:r>
            <w:r w:rsidDel="00000000" w:rsidR="00000000" w:rsidRPr="00000000">
              <w:rPr>
                <w:rtl w:val="0"/>
              </w:rPr>
            </w:r>
          </w:p>
        </w:tc>
        <w:tc>
          <w:tcPr>
            <w:tcBorders>
              <w:top w:color="000000" w:space="0" w:sz="4" w:val="single"/>
              <w:left w:color="000000" w:space="0" w:sz="4" w:val="single"/>
            </w:tcBorders>
            <w:tcMar>
              <w:top w:w="0.0" w:type="dxa"/>
              <w:left w:w="113.0" w:type="dxa"/>
              <w:bottom w:w="0.0" w:type="dxa"/>
              <w:right w:w="115.0" w:type="dxa"/>
            </w:tcMar>
          </w:tcPr>
          <w:p w:rsidR="00000000" w:rsidDel="00000000" w:rsidP="00000000" w:rsidRDefault="00000000" w:rsidRPr="00000000" w14:paraId="0000075C">
            <w:pPr>
              <w:widowControl w:val="1"/>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75D">
      <w:pPr>
        <w:pStyle w:val="Heading4"/>
        <w:ind w:right="522"/>
        <w:jc w:val="both"/>
        <w:rPr>
          <w:rFonts w:ascii="Arial" w:cs="Arial" w:eastAsia="Arial" w:hAnsi="Arial"/>
          <w:i w:val="0"/>
          <w:color w:val="3d89a0"/>
          <w:sz w:val="22"/>
          <w:szCs w:val="22"/>
        </w:rPr>
      </w:pPr>
      <w:r w:rsidDel="00000000" w:rsidR="00000000" w:rsidRPr="00000000">
        <w:rPr>
          <w:rtl w:val="0"/>
        </w:rPr>
      </w:r>
    </w:p>
    <w:p w:rsidR="00000000" w:rsidDel="00000000" w:rsidP="00000000" w:rsidRDefault="00000000" w:rsidRPr="00000000" w14:paraId="0000075E">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5F">
      <w:pPr>
        <w:jc w:val="both"/>
        <w:rPr>
          <w:rFonts w:ascii="Arial" w:cs="Arial" w:eastAsia="Arial" w:hAnsi="Arial"/>
          <w:b w:val="1"/>
          <w:color w:val="548dd4"/>
          <w:sz w:val="24"/>
          <w:szCs w:val="24"/>
        </w:rPr>
      </w:pPr>
      <w:r w:rsidDel="00000000" w:rsidR="00000000" w:rsidRPr="00000000">
        <w:rPr>
          <w:rFonts w:ascii="Arial" w:cs="Arial" w:eastAsia="Arial" w:hAnsi="Arial"/>
          <w:b w:val="1"/>
          <w:color w:val="548dd4"/>
          <w:sz w:val="24"/>
          <w:szCs w:val="24"/>
          <w:rtl w:val="0"/>
        </w:rPr>
        <w:t xml:space="preserve">MODALIDAD SEMIPRESENCIAL</w:t>
      </w:r>
    </w:p>
    <w:p w:rsidR="00000000" w:rsidDel="00000000" w:rsidP="00000000" w:rsidRDefault="00000000" w:rsidRPr="00000000" w14:paraId="0000076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76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la naturaleza de la Enseñanza Semipresencial, las clases se enfocarán a la explicación de los aspectos generales del temario, la aclaración de dudas y el planteamiento de actividades que faciliten la adquisición y asimilación de los contenidos</w:t>
      </w:r>
    </w:p>
    <w:p w:rsidR="00000000" w:rsidDel="00000000" w:rsidP="00000000" w:rsidRDefault="00000000" w:rsidRPr="00000000" w14:paraId="0000076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recomienda al alumnado estar en contacto con la Plataforma de Educación Semipresencial, ir realizando las actividades propuestas, y estar pendiente de los posibles comunicados que se efectúen a través de los medios indicados en clase –la propia plataforma, el correo electrónico o Pasen-</w:t>
      </w:r>
    </w:p>
    <w:p w:rsidR="00000000" w:rsidDel="00000000" w:rsidP="00000000" w:rsidRDefault="00000000" w:rsidRPr="00000000" w14:paraId="00000763">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4">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5">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6">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7">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8">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9">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A">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B">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C">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D">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E">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6F">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0">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1">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2">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3">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4">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5">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6">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7">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8">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9">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A">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B">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C">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D">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E">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7F">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0">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1">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2">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3">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4">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5">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spacing w:after="240" w:lineRule="auto"/>
        <w:jc w:val="both"/>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6027420" cy="3535680"/>
            <wp:effectExtent b="0" l="0" r="0" t="0"/>
            <wp:docPr descr="El agua: su trayectoria entre la superficie y la profundidad oceánica" id="333" name="image4.jpg"/>
            <a:graphic>
              <a:graphicData uri="http://schemas.openxmlformats.org/drawingml/2006/picture">
                <pic:pic>
                  <pic:nvPicPr>
                    <pic:cNvPr descr="El agua: su trayectoria entre la superficie y la profundidad oceánica" id="0" name="image4.jpg"/>
                    <pic:cNvPicPr preferRelativeResize="0"/>
                  </pic:nvPicPr>
                  <pic:blipFill>
                    <a:blip r:embed="rId17"/>
                    <a:srcRect b="0" l="0" r="0" t="0"/>
                    <a:stretch>
                      <a:fillRect/>
                    </a:stretch>
                  </pic:blipFill>
                  <pic:spPr>
                    <a:xfrm>
                      <a:off x="0" y="0"/>
                      <a:ext cx="6027420" cy="3535680"/>
                    </a:xfrm>
                    <a:prstGeom prst="rect"/>
                    <a:ln/>
                  </pic:spPr>
                </pic:pic>
              </a:graphicData>
            </a:graphic>
          </wp:inline>
        </w:drawing>
      </w:r>
      <w:r w:rsidDel="00000000" w:rsidR="00000000" w:rsidRPr="00000000">
        <w:rPr>
          <w:rtl w:val="0"/>
        </w:rPr>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1"/>
          <w:smallCaps w:val="0"/>
          <w:strike w:val="0"/>
          <w:color w:val="31849b"/>
          <w:sz w:val="24"/>
          <w:szCs w:val="24"/>
          <w:u w:val="none"/>
          <w:shd w:fill="auto" w:val="clear"/>
          <w:vertAlign w:val="baseline"/>
          <w:rtl w:val="0"/>
        </w:rPr>
        <w:t xml:space="preserve">Fitoplancton en el Mediterráneo occidental, Imagen de la NASA</w:t>
      </w:r>
      <w:r w:rsidDel="00000000" w:rsidR="00000000" w:rsidRPr="00000000">
        <w:rPr>
          <w:rtl w:val="0"/>
        </w:rPr>
      </w:r>
    </w:p>
    <w:p w:rsidR="00000000" w:rsidDel="00000000" w:rsidP="00000000" w:rsidRDefault="00000000" w:rsidRPr="00000000" w14:paraId="0000079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1"/>
          <w:strike w:val="0"/>
          <w:color w:val="31849b"/>
          <w:sz w:val="28"/>
          <w:szCs w:val="28"/>
          <w:u w:val="none"/>
          <w:shd w:fill="auto" w:val="clear"/>
          <w:vertAlign w:val="baseline"/>
          <w:rtl w:val="0"/>
        </w:rPr>
        <w:t xml:space="preserve">ANEXO V: Aspectos concretos de la programación de geografía, </w:t>
      </w:r>
      <w:r w:rsidDel="00000000" w:rsidR="00000000" w:rsidRPr="00000000">
        <w:rPr>
          <w:rtl w:val="0"/>
        </w:rPr>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1"/>
          <w:strike w:val="0"/>
          <w:color w:val="31849b"/>
          <w:sz w:val="28"/>
          <w:szCs w:val="28"/>
          <w:u w:val="none"/>
          <w:shd w:fill="auto" w:val="clear"/>
          <w:vertAlign w:val="baseline"/>
          <w:rtl w:val="0"/>
        </w:rPr>
        <w:t xml:space="preserve"> 2º de bachillerato</w:t>
      </w:r>
      <w:r w:rsidDel="00000000" w:rsidR="00000000" w:rsidRPr="00000000">
        <w:rPr>
          <w:rtl w:val="0"/>
        </w:rPr>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color w:val="31849b"/>
          <w:sz w:val="24"/>
          <w:szCs w:val="24"/>
        </w:rPr>
      </w:pPr>
      <w:r w:rsidDel="00000000" w:rsidR="00000000" w:rsidRPr="00000000">
        <w:rPr>
          <w:rtl w:val="0"/>
        </w:rPr>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31849b"/>
          <w:sz w:val="24"/>
          <w:szCs w:val="24"/>
          <w:u w:val="none"/>
          <w:shd w:fill="auto" w:val="clear"/>
          <w:vertAlign w:val="baseline"/>
          <w:rtl w:val="0"/>
        </w:rPr>
        <w:t xml:space="preserve">Objetivos de la materia</w:t>
      </w:r>
      <w:r w:rsidDel="00000000" w:rsidR="00000000" w:rsidRPr="00000000">
        <w:rPr>
          <w:rtl w:val="0"/>
        </w:rPr>
      </w:r>
    </w:p>
    <w:p w:rsidR="00000000" w:rsidDel="00000000" w:rsidP="00000000" w:rsidRDefault="00000000" w:rsidRPr="00000000" w14:paraId="000007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31849b"/>
          <w:sz w:val="24"/>
          <w:szCs w:val="24"/>
          <w:u w:val="none"/>
          <w:shd w:fill="auto" w:val="clear"/>
          <w:vertAlign w:val="baseline"/>
          <w:rtl w:val="0"/>
        </w:rPr>
        <w:t xml:space="preserve">-Objetivos de la materia para el desarrollo de las capacidades-</w:t>
      </w:r>
      <w:r w:rsidDel="00000000" w:rsidR="00000000" w:rsidRPr="00000000">
        <w:rPr>
          <w:rtl w:val="0"/>
        </w:rPr>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enseñanza de la materia de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Geografía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en el Bachillerato tendrá como finalidad el desarrollo de las siguientes capacidades:</w:t>
      </w:r>
      <w:r w:rsidDel="00000000" w:rsidR="00000000" w:rsidRPr="00000000">
        <w:rPr>
          <w:rtl w:val="0"/>
        </w:rPr>
      </w:r>
    </w:p>
    <w:tbl>
      <w:tblPr>
        <w:tblStyle w:val="Table30"/>
        <w:tblW w:w="9487.0" w:type="dxa"/>
        <w:jc w:val="left"/>
        <w:tblLayout w:type="fixed"/>
        <w:tblLook w:val="0400"/>
      </w:tblPr>
      <w:tblGrid>
        <w:gridCol w:w="9487"/>
        <w:tblGridChange w:id="0">
          <w:tblGrid>
            <w:gridCol w:w="94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A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geografía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Comprender y explicar el espacio geográfico español como un espacio dinámico, caracterizado por los contrastes y la complejidad territorial, resultado de la interacción de procesos sociales, económicos, tecnológicos y culturales, que han actuado en un marco natural e histórico.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Identificar y comprender los elementos básicos de la organización del territorio, utilizando conceptos y destrezas específicamente geográficas, para analizar e interpretar un determinado fenómeno o situación territorial, valorando los múltiples factores que intervienen, utilizando en su descripción y explicación la terminología adecuada.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Conocer las características de los diferentes medios naturales existentes en España, identificando los rasgos geográficos que definen el territorio español, poniéndolos en relación con los grandes medios naturales europeos.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Comprender la población como un recurso esencial, cuya distribución, dinámica y estructura interviene de forma relevante en la configuración de los procesos que definen el espacio.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Analizar los distintos tipos de explotación de la naturaleza así como las actividades productivas y sus impactos territoriales y medioambientales, reconociendo la interrelación entre el medio y los grupos humanos y percibiendo la condición de éstos como agentes de actuación primordial en la configuración de espacios geográficos diferenciados.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Interesarse activamente por la calidad del medio ambiente, ser consciente de los problemas derivados de ciertas actuaciones humanas y entender la necesidad de políticas de ordenación territorial y de actuar pensando en las generaciones presentes y futuras, siendo capaz de valorar decisiones que afecten a la gestión sostenible de los recursos y a la ordenación del territorio.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Comprender las relaciones que existen entre los territorios que integran España y la Unión Europea desarrollando actitudes de conocimiento, aprecio y cooperación hacia los espacios próximos y lejanos al propio hábitat superando los estereotipos y prejuicios.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Explicar la posición de España en un mundo interrelacionado y globalizado, en el que coexisten procesos de uniformización de la economía y de desigualdad socioeconómica.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Tener capacidad crítica para ofrecer y defender alternativas de desarrollo socioeconómico sostenible.</w:t>
            </w:r>
            <w:r w:rsidDel="00000000" w:rsidR="00000000" w:rsidRPr="00000000">
              <w:rPr>
                <w:rtl w:val="0"/>
              </w:rPr>
            </w:r>
          </w:p>
        </w:tc>
      </w:tr>
    </w:tbl>
    <w:p w:rsidR="00000000" w:rsidDel="00000000" w:rsidP="00000000" w:rsidRDefault="00000000" w:rsidRPr="00000000" w14:paraId="000007B9">
      <w:pPr>
        <w:jc w:val="both"/>
        <w:rPr>
          <w:rFonts w:ascii="Arial" w:cs="Arial" w:eastAsia="Arial" w:hAnsi="Arial"/>
          <w:color w:val="31849b"/>
        </w:rPr>
      </w:pPr>
      <w:r w:rsidDel="00000000" w:rsidR="00000000" w:rsidRPr="00000000">
        <w:rPr>
          <w:rFonts w:ascii="Arial" w:cs="Arial" w:eastAsia="Arial" w:hAnsi="Arial"/>
          <w:rtl w:val="0"/>
        </w:rPr>
        <w:br w:type="textWrapping"/>
        <w:br w:type="textWrapping"/>
      </w:r>
      <w:r w:rsidDel="00000000" w:rsidR="00000000" w:rsidRPr="00000000">
        <w:rPr>
          <w:rFonts w:ascii="Arial" w:cs="Arial" w:eastAsia="Arial" w:hAnsi="Arial"/>
          <w:color w:val="31849b"/>
          <w:sz w:val="24"/>
          <w:szCs w:val="24"/>
          <w:rtl w:val="0"/>
        </w:rPr>
        <w:t xml:space="preserve">Contenidos, criterios de evaluación y competencias clave.</w:t>
      </w:r>
      <w:r w:rsidDel="00000000" w:rsidR="00000000" w:rsidRPr="00000000">
        <w:rPr>
          <w:rtl w:val="0"/>
        </w:rPr>
      </w:r>
    </w:p>
    <w:p w:rsidR="00000000" w:rsidDel="00000000" w:rsidP="00000000" w:rsidRDefault="00000000" w:rsidRPr="00000000" w14:paraId="000007BA">
      <w:pPr>
        <w:jc w:val="both"/>
        <w:rPr>
          <w:rFonts w:ascii="Arial" w:cs="Arial" w:eastAsia="Arial" w:hAnsi="Arial"/>
        </w:rPr>
      </w:pPr>
      <w:r w:rsidDel="00000000" w:rsidR="00000000" w:rsidRPr="00000000">
        <w:rPr>
          <w:rtl w:val="0"/>
        </w:rPr>
      </w:r>
    </w:p>
    <w:tbl>
      <w:tblPr>
        <w:tblStyle w:val="Table31"/>
        <w:tblW w:w="9487.0" w:type="dxa"/>
        <w:jc w:val="left"/>
        <w:tblLayout w:type="fixed"/>
        <w:tblLook w:val="0400"/>
      </w:tblPr>
      <w:tblGrid>
        <w:gridCol w:w="2274"/>
        <w:gridCol w:w="7213"/>
        <w:tblGridChange w:id="0">
          <w:tblGrid>
            <w:gridCol w:w="2274"/>
            <w:gridCol w:w="7213"/>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 </w:t>
            </w:r>
            <w:r w:rsidDel="00000000" w:rsidR="00000000" w:rsidRPr="00000000">
              <w:rPr>
                <w:rtl w:val="0"/>
              </w:rPr>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ESTUDIO DEL ESPACIO GEOGRÁFICO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B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Concepto de Geografía. Características del espacio geográfico. El territorio como espacio de relaciones humanas y sociales especializadas. El territorio como centro de interacción de las sociedades: el desarrollo sostenible. El concepto de paisaje como resultado cultural. Las técnicas cartográficas: planos y mapas, sus componentes y análisis. La representación gráfica del espacio geográfico a distintas escalas. Obtención e interpretación de la información cartográfica. Los Sistemas de Información Geográfica (SIG) y otras Tecnologías de la Información Geográfica (TIG). La representación gráfica de la información. Tipología elaboración y comentario de información gráfica.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C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Reconocer la peculiaridad del conocimiento geográfico utilizando sus herramientas de análisis y sus procedimientos y tomar decisiones de desarrollo del trabajo individual, grupal o colaborativo para conseguir producciones de calidad. CSC, CAA, SIEP. </w:t>
            </w:r>
            <w:r w:rsidDel="00000000" w:rsidR="00000000" w:rsidRPr="00000000">
              <w:rPr>
                <w:rtl w:val="0"/>
              </w:rPr>
            </w:r>
          </w:p>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Identificar el espacio geográfico como tal en sus diversas ocupaciones, entendiéndolo como centro de relaciones humanas y sociales. CSC.</w:t>
            </w:r>
            <w:r w:rsidDel="00000000" w:rsidR="00000000" w:rsidRPr="00000000">
              <w:rPr>
                <w:rtl w:val="0"/>
              </w:rPr>
            </w:r>
          </w:p>
          <w:p w:rsidR="00000000" w:rsidDel="00000000" w:rsidP="00000000" w:rsidRDefault="00000000" w:rsidRPr="00000000" w14:paraId="000007C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3. Distinguir y analizar los distintos tipos de planos y mapas con diferentes escalas, identificándolos como herramientas de representación del espacio geográfico. CMCT,CSC. </w:t>
            </w:r>
            <w:r w:rsidDel="00000000" w:rsidR="00000000" w:rsidRPr="00000000">
              <w:rPr>
                <w:rtl w:val="0"/>
              </w:rPr>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Analizar y comentar el Mapa Topográfico Nacional E: 1/50.000. CMCT, CSC. </w:t>
            </w:r>
            <w:r w:rsidDel="00000000" w:rsidR="00000000" w:rsidRPr="00000000">
              <w:rPr>
                <w:rtl w:val="0"/>
              </w:rPr>
            </w:r>
          </w:p>
          <w:p w:rsidR="00000000" w:rsidDel="00000000" w:rsidP="00000000" w:rsidRDefault="00000000" w:rsidRPr="00000000" w14:paraId="000007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Diseñar y comparar mapas sobre espacios geográficos cercanos utilizando los procedimientos característicos. CMCT, CSC.</w:t>
            </w:r>
            <w:r w:rsidDel="00000000" w:rsidR="00000000" w:rsidRPr="00000000">
              <w:rPr>
                <w:rtl w:val="0"/>
              </w:rPr>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6. Buscar, seleccionar y elaborar información de contenido geográfico obtenida de fuentes diversas presentándola de forma adecuada utilizando los Sistemas de Información Geográfica públicos para extraer conclusiones geográficas sobre problemas ambientales o sociales CCL, CD, CSC. </w:t>
            </w:r>
            <w:r w:rsidDel="00000000" w:rsidR="00000000" w:rsidRPr="00000000">
              <w:rPr>
                <w:rtl w:val="0"/>
              </w:rPr>
            </w:r>
          </w:p>
          <w:p w:rsidR="00000000" w:rsidDel="00000000" w:rsidP="00000000" w:rsidRDefault="00000000" w:rsidRPr="00000000" w14:paraId="000007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Representar gráficamente y comentar información diversa de característica social y ambiental. CMCT,CSC.</w:t>
            </w:r>
            <w:r w:rsidDel="00000000" w:rsidR="00000000" w:rsidRPr="00000000">
              <w:rPr>
                <w:rtl w:val="0"/>
              </w:rPr>
            </w:r>
          </w:p>
        </w:tc>
      </w:tr>
    </w:tbl>
    <w:p w:rsidR="00000000" w:rsidDel="00000000" w:rsidP="00000000" w:rsidRDefault="00000000" w:rsidRPr="00000000" w14:paraId="000007CA">
      <w:pPr>
        <w:jc w:val="both"/>
        <w:rPr>
          <w:rFonts w:ascii="Arial" w:cs="Arial" w:eastAsia="Arial" w:hAnsi="Arial"/>
        </w:rPr>
      </w:pPr>
      <w:r w:rsidDel="00000000" w:rsidR="00000000" w:rsidRPr="00000000">
        <w:rPr>
          <w:rtl w:val="0"/>
        </w:rPr>
      </w:r>
    </w:p>
    <w:tbl>
      <w:tblPr>
        <w:tblStyle w:val="Table32"/>
        <w:tblW w:w="9487.0" w:type="dxa"/>
        <w:jc w:val="left"/>
        <w:tblLayout w:type="fixed"/>
        <w:tblLook w:val="0400"/>
      </w:tblPr>
      <w:tblGrid>
        <w:gridCol w:w="1628"/>
        <w:gridCol w:w="7859"/>
        <w:tblGridChange w:id="0">
          <w:tblGrid>
            <w:gridCol w:w="1628"/>
            <w:gridCol w:w="7859"/>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C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2 </w:t>
            </w:r>
            <w:r w:rsidDel="00000000" w:rsidR="00000000" w:rsidRPr="00000000">
              <w:rPr>
                <w:rtl w:val="0"/>
              </w:rPr>
            </w:r>
          </w:p>
          <w:p w:rsidR="00000000" w:rsidDel="00000000" w:rsidP="00000000" w:rsidRDefault="00000000" w:rsidRPr="00000000" w14:paraId="000007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RELIEVE ESPAÑOL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C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España y su singularidad geográfica: unidad y diversidad. El relieve español, su diversidad geomorfológica: la evolución geológica del territorio español conforma las diferentes morfoestructuras. Identificación, localización y caracterización de las unidades del relieve español y sus principales componentes. Litología peninsular e insular, formas de modelado y paisajes asociados. Corte topográfico: realización y análisis. Los suelos en España: variedad edáfica y sus características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Distinguir las singularidades del espacio geográfico español estableciendo los aspectos que le confieren unidad y los elementos que ocasionan diversidad. CSC. </w:t>
            </w:r>
            <w:r w:rsidDel="00000000" w:rsidR="00000000" w:rsidRPr="00000000">
              <w:rPr>
                <w:rtl w:val="0"/>
              </w:rPr>
            </w:r>
          </w:p>
          <w:p w:rsidR="00000000" w:rsidDel="00000000" w:rsidP="00000000" w:rsidRDefault="00000000" w:rsidRPr="00000000" w14:paraId="000007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Describir los rasgos del relieve español, situando y analizando sus unidades de relieve. CSC. </w:t>
            </w:r>
            <w:r w:rsidDel="00000000" w:rsidR="00000000" w:rsidRPr="00000000">
              <w:rPr>
                <w:rtl w:val="0"/>
              </w:rPr>
            </w:r>
          </w:p>
          <w:p w:rsidR="00000000" w:rsidDel="00000000" w:rsidP="00000000" w:rsidRDefault="00000000" w:rsidRPr="00000000" w14:paraId="000007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Definir el territorio español subrayando las diferencias de las unidades morfo-estructurales. CSC. 4. Diferenciar la litología de España diferenciando sus características y modelado. CSC. </w:t>
            </w:r>
            <w:r w:rsidDel="00000000" w:rsidR="00000000" w:rsidRPr="00000000">
              <w:rPr>
                <w:rtl w:val="0"/>
              </w:rPr>
            </w:r>
          </w:p>
          <w:p w:rsidR="00000000" w:rsidDel="00000000" w:rsidP="00000000" w:rsidRDefault="00000000" w:rsidRPr="00000000" w14:paraId="000007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Utilizar correctamente el vocabulario específico de la geomorfología. CCL, CSC. </w:t>
            </w:r>
            <w:r w:rsidDel="00000000" w:rsidR="00000000" w:rsidRPr="00000000">
              <w:rPr>
                <w:rtl w:val="0"/>
              </w:rPr>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Buscar y seleccionar información del relieve obtenido de fuentes diversas: bibliográficas, cartográficas, Internet o trabajos de campo, presentándola de forma adecuada y señalando los condicionamientos que el relieve puede imponer utilizando los Sistemas de Información Geográfica públicos para extraer conclusiones geográficas sobre problemas ambientales o sociales CCL, CD, CSC. </w:t>
            </w:r>
            <w:r w:rsidDel="00000000" w:rsidR="00000000" w:rsidRPr="00000000">
              <w:rPr>
                <w:rtl w:val="0"/>
              </w:rPr>
            </w:r>
          </w:p>
          <w:p w:rsidR="00000000" w:rsidDel="00000000" w:rsidP="00000000" w:rsidRDefault="00000000" w:rsidRPr="00000000" w14:paraId="000007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Identificar las características edáficas de los suelos. CSC</w:t>
            </w:r>
            <w:r w:rsidDel="00000000" w:rsidR="00000000" w:rsidRPr="00000000">
              <w:rPr>
                <w:rtl w:val="0"/>
              </w:rPr>
            </w:r>
          </w:p>
        </w:tc>
      </w:tr>
    </w:tbl>
    <w:p w:rsidR="00000000" w:rsidDel="00000000" w:rsidP="00000000" w:rsidRDefault="00000000" w:rsidRPr="00000000" w14:paraId="000007D9">
      <w:pPr>
        <w:jc w:val="both"/>
        <w:rPr>
          <w:rFonts w:ascii="Arial" w:cs="Arial" w:eastAsia="Arial" w:hAnsi="Arial"/>
        </w:rPr>
      </w:pPr>
      <w:r w:rsidDel="00000000" w:rsidR="00000000" w:rsidRPr="00000000">
        <w:rPr>
          <w:rtl w:val="0"/>
        </w:rPr>
      </w:r>
    </w:p>
    <w:tbl>
      <w:tblPr>
        <w:tblStyle w:val="Table33"/>
        <w:tblW w:w="9487.0" w:type="dxa"/>
        <w:jc w:val="left"/>
        <w:tblLayout w:type="fixed"/>
        <w:tblLook w:val="0400"/>
      </w:tblPr>
      <w:tblGrid>
        <w:gridCol w:w="2226"/>
        <w:gridCol w:w="7261"/>
        <w:tblGridChange w:id="0">
          <w:tblGrid>
            <w:gridCol w:w="2226"/>
            <w:gridCol w:w="7261"/>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3 </w:t>
            </w:r>
            <w:r w:rsidDel="00000000" w:rsidR="00000000" w:rsidRPr="00000000">
              <w:rPr>
                <w:rtl w:val="0"/>
              </w:rPr>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DIVERSIDAD CLIMÁTICA Y VEGETACIÓN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D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Tiempo y Clima: Elementos y factores. Tipos de tiempo atmosférico en España. El mapa del tiempo: su análisis e interpretación. Dominios climáticos españoles: sus características y representación en climogramas. Dominios climáticos españoles: su problemática. Factores geográficos y características de la vegetación. Formaciones vegetales españolas y su distribución</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Señalar en un mapa de España los dominios climáticos. CSC. </w:t>
            </w:r>
            <w:r w:rsidDel="00000000" w:rsidR="00000000" w:rsidRPr="00000000">
              <w:rPr>
                <w:rtl w:val="0"/>
              </w:rPr>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Distinguir los climas en España y comentar sus características (señalando los factores y elementos que los componen para diferenciarlos) y tomar decisiones de desarrollo del trabajo individual, grupal o colaborativo para conseguir producciones de calidad. CSC, CAA, SIEP. </w:t>
            </w:r>
            <w:r w:rsidDel="00000000" w:rsidR="00000000" w:rsidRPr="00000000">
              <w:rPr>
                <w:rtl w:val="0"/>
              </w:rPr>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Distinguir los climas en España y su representación en climogramas. CMCT, CSC. </w:t>
            </w:r>
            <w:r w:rsidDel="00000000" w:rsidR="00000000" w:rsidRPr="00000000">
              <w:rPr>
                <w:rtl w:val="0"/>
              </w:rPr>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Comentar la información climatológica que se deduce utilizando mapas de temperaturas o precipitaciones de España. CCL, CSC. </w:t>
            </w:r>
            <w:r w:rsidDel="00000000" w:rsidR="00000000" w:rsidRPr="00000000">
              <w:rPr>
                <w:rtl w:val="0"/>
              </w:rPr>
            </w:r>
          </w:p>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Analizar los tipos de tiempo atmosférico en España utilizando los mapas de superficie y de altura. CMCT, CSC. </w:t>
            </w:r>
            <w:r w:rsidDel="00000000" w:rsidR="00000000" w:rsidRPr="00000000">
              <w:rPr>
                <w:rtl w:val="0"/>
              </w:rPr>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Interpretar un mapa del tiempo aplicando las características de los tipos de tiempo peninsulares o insulares. CMCT, CSC. </w:t>
            </w:r>
            <w:r w:rsidDel="00000000" w:rsidR="00000000" w:rsidRPr="00000000">
              <w:rPr>
                <w:rtl w:val="0"/>
              </w:rPr>
            </w:r>
          </w:p>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Obtener y seleccionar información de contenido geográfico relativo a la diversidad climática de España utilizando las fuentes disponibles, tanto de Internet, como de medios de comunicación social, o bibliografía utilizando los Sistemas de Información Geográfica públicos para extraer conclusiones geográficas sobre problemas ambientales o sociales CCL, CD, CAA, CSC. </w:t>
            </w:r>
            <w:r w:rsidDel="00000000" w:rsidR="00000000" w:rsidRPr="00000000">
              <w:rPr>
                <w:rtl w:val="0"/>
              </w:rPr>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Identificar las diferentes regiones vegetales. CL, CD, CSC. 9. Diferenciar razonadamente las formaciones vegetales españolas. CCL, SIEP, CSC.</w:t>
            </w:r>
            <w:r w:rsidDel="00000000" w:rsidR="00000000" w:rsidRPr="00000000">
              <w:rPr>
                <w:rtl w:val="0"/>
              </w:rPr>
            </w:r>
          </w:p>
        </w:tc>
      </w:tr>
    </w:tbl>
    <w:p w:rsidR="00000000" w:rsidDel="00000000" w:rsidP="00000000" w:rsidRDefault="00000000" w:rsidRPr="00000000" w14:paraId="000007EA">
      <w:pPr>
        <w:spacing w:after="240" w:lineRule="auto"/>
        <w:jc w:val="both"/>
        <w:rPr>
          <w:rFonts w:ascii="Arial" w:cs="Arial" w:eastAsia="Arial" w:hAnsi="Arial"/>
        </w:rPr>
      </w:pPr>
      <w:r w:rsidDel="00000000" w:rsidR="00000000" w:rsidRPr="00000000">
        <w:rPr>
          <w:rFonts w:ascii="Arial" w:cs="Arial" w:eastAsia="Arial" w:hAnsi="Arial"/>
          <w:rtl w:val="0"/>
        </w:rPr>
        <w:br w:type="textWrapping"/>
        <w:br w:type="textWrapping"/>
      </w:r>
    </w:p>
    <w:tbl>
      <w:tblPr>
        <w:tblStyle w:val="Table34"/>
        <w:tblW w:w="9487.0" w:type="dxa"/>
        <w:jc w:val="left"/>
        <w:tblLayout w:type="fixed"/>
        <w:tblLook w:val="0400"/>
      </w:tblPr>
      <w:tblGrid>
        <w:gridCol w:w="1897"/>
        <w:gridCol w:w="7590"/>
        <w:tblGridChange w:id="0">
          <w:tblGrid>
            <w:gridCol w:w="1897"/>
            <w:gridCol w:w="7590"/>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4 </w:t>
            </w:r>
            <w:r w:rsidDel="00000000" w:rsidR="00000000" w:rsidRPr="00000000">
              <w:rPr>
                <w:rtl w:val="0"/>
              </w:rPr>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HIDROGRAFÍA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diversidad hídrica de la península y las islas. Las vertientes hidrográficas. Regímenes fluviales predominantes. Los humedales. Las aguas subterráneas. El aprovechamiento de los recursos hídricos: la incidencia de la sequía y las lluvias torrenciales.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Explicar la diversidad hídrica de la península Ibérica y las islas, enumerando y localizando los diversos tipos de elementos hídricos que se pueden percibir observando el paisaje y tomar decisiones de desarrollo del trabajo individual, grupal o colaborativo para conseguir producciones de calidad. CSC, CAA, SIEP. </w:t>
            </w:r>
            <w:r w:rsidDel="00000000" w:rsidR="00000000" w:rsidRPr="00000000">
              <w:rPr>
                <w:rtl w:val="0"/>
              </w:rPr>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Describir las cuencas fluviales españolas situándolas en un mapa y enumerando sus características. CCL,CSC. </w:t>
            </w:r>
            <w:r w:rsidDel="00000000" w:rsidR="00000000" w:rsidRPr="00000000">
              <w:rPr>
                <w:rtl w:val="0"/>
              </w:rPr>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Identificar los regímenes fluviales más característicos. CSC.</w:t>
            </w:r>
            <w:r w:rsidDel="00000000" w:rsidR="00000000" w:rsidRPr="00000000">
              <w:rPr>
                <w:rtl w:val="0"/>
              </w:rPr>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Enumerar las zonas húmedas de España localizándolas en un mapa. Comentar sus características. CSC. </w:t>
            </w:r>
            <w:r w:rsidDel="00000000" w:rsidR="00000000" w:rsidRPr="00000000">
              <w:rPr>
                <w:rtl w:val="0"/>
              </w:rPr>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Analizar el aprovechamiento de los recursos hídricos en nuestro país incluyendo las características de sequía y lluvias torrenciales del clima. CMCT, CSC. </w:t>
            </w:r>
            <w:r w:rsidDel="00000000" w:rsidR="00000000" w:rsidRPr="00000000">
              <w:rPr>
                <w:rtl w:val="0"/>
              </w:rPr>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Obtener y seleccionar información de contenido geográfico relativo a la hidrología española utilizando distintas fuentes de información y utilizando los Sistemas de Información Geográfica públicos para extraer conclusiones geográficas sobre problemas ambientales o sociales. CCL, CD, CAA, CSC.</w:t>
            </w:r>
            <w:r w:rsidDel="00000000" w:rsidR="00000000" w:rsidRPr="00000000">
              <w:rPr>
                <w:rtl w:val="0"/>
              </w:rPr>
            </w:r>
          </w:p>
        </w:tc>
      </w:tr>
    </w:tbl>
    <w:p w:rsidR="00000000" w:rsidDel="00000000" w:rsidP="00000000" w:rsidRDefault="00000000" w:rsidRPr="00000000" w14:paraId="000007F9">
      <w:pPr>
        <w:jc w:val="both"/>
        <w:rPr>
          <w:rFonts w:ascii="Arial" w:cs="Arial" w:eastAsia="Arial" w:hAnsi="Arial"/>
        </w:rPr>
      </w:pPr>
      <w:r w:rsidDel="00000000" w:rsidR="00000000" w:rsidRPr="00000000">
        <w:rPr>
          <w:rtl w:val="0"/>
        </w:rPr>
      </w:r>
    </w:p>
    <w:tbl>
      <w:tblPr>
        <w:tblStyle w:val="Table35"/>
        <w:tblW w:w="9487.0" w:type="dxa"/>
        <w:jc w:val="left"/>
        <w:tblLayout w:type="fixed"/>
        <w:tblLook w:val="0400"/>
      </w:tblPr>
      <w:tblGrid>
        <w:gridCol w:w="1925"/>
        <w:gridCol w:w="7562"/>
        <w:tblGridChange w:id="0">
          <w:tblGrid>
            <w:gridCol w:w="1925"/>
            <w:gridCol w:w="7562"/>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5 </w:t>
            </w:r>
            <w:r w:rsidDel="00000000" w:rsidR="00000000" w:rsidRPr="00000000">
              <w:rPr>
                <w:rtl w:val="0"/>
              </w:rPr>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PAISAJES NATURALES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paisajes naturales españoles, sus variedades. La influencia del medio en la actividad humana. Influencia humana sobre el medio: procesos de degradación ambiental, sobreexplotación y contaminación. Los medios humanizados y su interacción en el espacio geográfico. Los paisajes culturales. Aprovechamiento sostenible del medio físico. Políticas favorecedoras del patrimonio natural. Evaluación del Impacto ambiental de las actividades humanas. Los Espacios Naturales Protegidos: Red de Parques Nacionales y Red de Espacios Naturales de Andalucía.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Describir los paisajes naturales españoles identificando sus rasgos y tomar decisiones de desarrollo del trabajo individual, grupal o colaborativo para conseguir producciones de calidad. CSC, CAA, SIEP. </w:t>
            </w:r>
            <w:r w:rsidDel="00000000" w:rsidR="00000000" w:rsidRPr="00000000">
              <w:rPr>
                <w:rtl w:val="0"/>
              </w:rPr>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Reflejar en un mapa las grandes áreas de paisajes naturales españoles. CSC. </w:t>
            </w:r>
            <w:r w:rsidDel="00000000" w:rsidR="00000000" w:rsidRPr="00000000">
              <w:rPr>
                <w:rtl w:val="0"/>
              </w:rPr>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Describir los espacios humanizados enumerando sus elementos constitutivos. CCL, CSC. </w:t>
            </w:r>
            <w:r w:rsidDel="00000000" w:rsidR="00000000" w:rsidRPr="00000000">
              <w:rPr>
                <w:rtl w:val="0"/>
              </w:rPr>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Relacionar el medio natural con la actividad humana describiendo casos de modificación del medio por el hombre. CCL, CSC. </w:t>
            </w:r>
            <w:r w:rsidDel="00000000" w:rsidR="00000000" w:rsidRPr="00000000">
              <w:rPr>
                <w:rtl w:val="0"/>
              </w:rPr>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Obtener y seleccionar información de contenido geográfico relativo a los paisajes naturales y las interrelaciones naturaleza-sociedad utilizando fuentes en las que se encuentre disponible, tanto en Internet, bibliografía o medios de comunicación social, utilizando los Sistemas de Información Geográfica públicos para extraer conclusiones geográficas sobre problemas ambientales o sociales. CCL, CD, CAA, CSC. </w:t>
            </w:r>
            <w:r w:rsidDel="00000000" w:rsidR="00000000" w:rsidRPr="00000000">
              <w:rPr>
                <w:rtl w:val="0"/>
              </w:rPr>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Comparar imágenes de las variedades de paisajes naturales. CL, CD, CSC. </w:t>
            </w:r>
            <w:r w:rsidDel="00000000" w:rsidR="00000000" w:rsidRPr="00000000">
              <w:rPr>
                <w:rtl w:val="0"/>
              </w:rPr>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Identificar impactos ambientales de distintas actividades humanas y proponer medidas correctoras. CSC, SIEP.</w:t>
            </w:r>
            <w:r w:rsidDel="00000000" w:rsidR="00000000" w:rsidRPr="00000000">
              <w:rPr>
                <w:rtl w:val="0"/>
              </w:rPr>
            </w:r>
          </w:p>
        </w:tc>
      </w:tr>
    </w:tbl>
    <w:p w:rsidR="00000000" w:rsidDel="00000000" w:rsidP="00000000" w:rsidRDefault="00000000" w:rsidRPr="00000000" w14:paraId="00000809">
      <w:pPr>
        <w:jc w:val="both"/>
        <w:rPr>
          <w:rFonts w:ascii="Arial" w:cs="Arial" w:eastAsia="Arial" w:hAnsi="Arial"/>
        </w:rPr>
      </w:pPr>
      <w:r w:rsidDel="00000000" w:rsidR="00000000" w:rsidRPr="00000000">
        <w:rPr>
          <w:rtl w:val="0"/>
        </w:rPr>
      </w:r>
    </w:p>
    <w:tbl>
      <w:tblPr>
        <w:tblStyle w:val="Table36"/>
        <w:tblW w:w="9487.0" w:type="dxa"/>
        <w:jc w:val="left"/>
        <w:tblLayout w:type="fixed"/>
        <w:tblLook w:val="0400"/>
      </w:tblPr>
      <w:tblGrid>
        <w:gridCol w:w="1887"/>
        <w:gridCol w:w="7600"/>
        <w:tblGridChange w:id="0">
          <w:tblGrid>
            <w:gridCol w:w="1887"/>
            <w:gridCol w:w="7600"/>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6</w:t>
            </w:r>
            <w:r w:rsidDel="00000000" w:rsidR="00000000" w:rsidRPr="00000000">
              <w:rPr>
                <w:rtl w:val="0"/>
              </w:rPr>
            </w:r>
          </w:p>
          <w:p w:rsidR="00000000" w:rsidDel="00000000" w:rsidP="00000000" w:rsidRDefault="00000000" w:rsidRPr="00000000" w14:paraId="000008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POBLACIÓN ESPAÑOLA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Fuentes para el estudio de la población. Distribución territorial de la población española. Densidad de la población. Evolución histórica de la población española. Crecimiento demográfico. Movimientos naturales de población. Tasas demográficas. La transición demográfica. Movimientos migratorios: Emigración e inmigración. Flujos históricos y actuales. Estructura de la población: demográfica y profesional. Conformación del espacio demográfico actual. Diversidades regionales. Problemática demográfica actual y posibilidades de futuro de la población española. El caso de Andalucía.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Identificar las fuentes para el estudio de la población estableciendo los procedimientos que permiten estudiar casos concretos. CSC. </w:t>
            </w:r>
            <w:r w:rsidDel="00000000" w:rsidR="00000000" w:rsidRPr="00000000">
              <w:rPr>
                <w:rtl w:val="0"/>
              </w:rPr>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Comentar gráficos y tasas que muestren la evolución de la población española CMCT, CSC. </w:t>
            </w:r>
            <w:r w:rsidDel="00000000" w:rsidR="00000000" w:rsidRPr="00000000">
              <w:rPr>
                <w:rtl w:val="0"/>
              </w:rPr>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Caracterizar la población española identificando los movimientos naturales. CSC. </w:t>
            </w:r>
            <w:r w:rsidDel="00000000" w:rsidR="00000000" w:rsidRPr="00000000">
              <w:rPr>
                <w:rtl w:val="0"/>
              </w:rPr>
            </w:r>
          </w:p>
          <w:p w:rsidR="00000000" w:rsidDel="00000000" w:rsidP="00000000" w:rsidRDefault="00000000" w:rsidRPr="00000000" w14:paraId="000008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Explicar la distribución de la población española identificando las migraciones. CSC. </w:t>
            </w:r>
            <w:r w:rsidDel="00000000" w:rsidR="00000000" w:rsidRPr="00000000">
              <w:rPr>
                <w:rtl w:val="0"/>
              </w:rPr>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Diferenciar la densidad de población en el espacio peninsular e insular explicando la distribución de población. CSC. </w:t>
            </w:r>
            <w:r w:rsidDel="00000000" w:rsidR="00000000" w:rsidRPr="00000000">
              <w:rPr>
                <w:rtl w:val="0"/>
              </w:rPr>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Comentar un mapa de la densidad de población de España analizando su estructura. CSC </w:t>
            </w:r>
            <w:r w:rsidDel="00000000" w:rsidR="00000000" w:rsidRPr="00000000">
              <w:rPr>
                <w:rtl w:val="0"/>
              </w:rPr>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Analizar la población de las diversas Comunidades Autónomas definiendo su evolución y la problemática 00095950 de cada una de ellas. CMCT, CSC. Analizar las pirámides de población de las diversas Comunidades Autónomas, comentando sus peculiaridades. CMCT, CSC. </w:t>
            </w:r>
            <w:r w:rsidDel="00000000" w:rsidR="00000000" w:rsidRPr="00000000">
              <w:rPr>
                <w:rtl w:val="0"/>
              </w:rPr>
            </w:r>
          </w:p>
          <w:p w:rsidR="00000000" w:rsidDel="00000000" w:rsidP="00000000" w:rsidRDefault="00000000" w:rsidRPr="00000000" w14:paraId="000008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Explicar las perspectivas de población española y la Ordenación del Territorio. CSC. </w:t>
            </w:r>
            <w:r w:rsidDel="00000000" w:rsidR="00000000" w:rsidRPr="00000000">
              <w:rPr>
                <w:rtl w:val="0"/>
              </w:rPr>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Obtener y seleccionar información de contenido demográfico utilizando fuentes en las que se encuentre disponible, tanto en Internet u otras fuentes de información, utilizando los Sistemas de Información Geográfica públicos para extraer conclusiones geográficas sobre problemas ambientales o sociales CCL, CD, CAA, CSC.</w:t>
            </w:r>
            <w:r w:rsidDel="00000000" w:rsidR="00000000" w:rsidRPr="00000000">
              <w:rPr>
                <w:rtl w:val="0"/>
              </w:rPr>
            </w:r>
          </w:p>
        </w:tc>
      </w:tr>
    </w:tbl>
    <w:p w:rsidR="00000000" w:rsidDel="00000000" w:rsidP="00000000" w:rsidRDefault="00000000" w:rsidRPr="00000000" w14:paraId="0000081B">
      <w:pPr>
        <w:spacing w:after="240" w:lineRule="auto"/>
        <w:jc w:val="both"/>
        <w:rPr>
          <w:rFonts w:ascii="Arial" w:cs="Arial" w:eastAsia="Arial" w:hAnsi="Arial"/>
        </w:rPr>
      </w:pPr>
      <w:r w:rsidDel="00000000" w:rsidR="00000000" w:rsidRPr="00000000">
        <w:rPr>
          <w:rFonts w:ascii="Arial" w:cs="Arial" w:eastAsia="Arial" w:hAnsi="Arial"/>
          <w:rtl w:val="0"/>
        </w:rPr>
        <w:br w:type="textWrapping"/>
        <w:br w:type="textWrapping"/>
      </w:r>
    </w:p>
    <w:tbl>
      <w:tblPr>
        <w:tblStyle w:val="Table37"/>
        <w:tblW w:w="9487.0" w:type="dxa"/>
        <w:jc w:val="left"/>
        <w:tblLayout w:type="fixed"/>
        <w:tblLook w:val="0400"/>
      </w:tblPr>
      <w:tblGrid>
        <w:gridCol w:w="2061"/>
        <w:gridCol w:w="7426"/>
        <w:tblGridChange w:id="0">
          <w:tblGrid>
            <w:gridCol w:w="2061"/>
            <w:gridCol w:w="7426"/>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7 </w:t>
            </w:r>
            <w:r w:rsidDel="00000000" w:rsidR="00000000" w:rsidRPr="00000000">
              <w:rPr>
                <w:rtl w:val="0"/>
              </w:rPr>
            </w:r>
          </w:p>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ESPACIO RURAL Y EL SECTOR PRIMARIO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peso de las actividades agropecuarias, forestales y pesqueras en el PIB. La población activa. Aspectos naturales e históricos que explican los factores agrarios. La estructura de la propiedad y tenencia de la tierra. Las explotaciones agrarias, sus características. Políticas de reforma agraria. Tipos de agricultura: coexistencia de formas avanzadas y tradicionales. Las transformaciones agroindustriales. Los paisajes agrarios de España, sus características. La situación española del sector en el contexto de la Unión Europea. La actividad pesquera: localización, características y problemas. Análisis de los aspectos físicos y humanos que conforman el espacio pesquero. La silvicultura: características y desarrollo en el territorio. La importancia del sector en Andalucía.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Describir las actividades agropecuarias y forestales especificando las características de España. CSC. </w:t>
            </w:r>
            <w:r w:rsidDel="00000000" w:rsidR="00000000" w:rsidRPr="00000000">
              <w:rPr>
                <w:rtl w:val="0"/>
              </w:rPr>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Distinguir los paisajes agrarios estableciendo sus características. CSC. </w:t>
            </w:r>
            <w:r w:rsidDel="00000000" w:rsidR="00000000" w:rsidRPr="00000000">
              <w:rPr>
                <w:rtl w:val="0"/>
              </w:rPr>
            </w:r>
          </w:p>
          <w:p w:rsidR="00000000" w:rsidDel="00000000" w:rsidP="00000000" w:rsidRDefault="00000000" w:rsidRPr="00000000" w14:paraId="000008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Analizar adecuadamente un paisaje rural distinguiendo el terrazgo, bosques y hábitat. CSC. </w:t>
            </w:r>
            <w:r w:rsidDel="00000000" w:rsidR="00000000" w:rsidRPr="00000000">
              <w:rPr>
                <w:rtl w:val="0"/>
              </w:rPr>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Comprender la evolución de la estructura de la propiedad. CSC. </w:t>
            </w:r>
            <w:r w:rsidDel="00000000" w:rsidR="00000000" w:rsidRPr="00000000">
              <w:rPr>
                <w:rtl w:val="0"/>
              </w:rPr>
            </w:r>
          </w:p>
          <w:p w:rsidR="00000000" w:rsidDel="00000000" w:rsidP="00000000" w:rsidRDefault="00000000" w:rsidRPr="00000000" w14:paraId="000008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Identificar formas de tenencia de la tierra. CSC. </w:t>
            </w:r>
            <w:r w:rsidDel="00000000" w:rsidR="00000000" w:rsidRPr="00000000">
              <w:rPr>
                <w:rtl w:val="0"/>
              </w:rPr>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Explicar el sector agrario español teniendo en cuenta sus estructuras de la propiedad y las características de sus explotaciones. CCL, CSC. </w:t>
            </w:r>
            <w:r w:rsidDel="00000000" w:rsidR="00000000" w:rsidRPr="00000000">
              <w:rPr>
                <w:rtl w:val="0"/>
              </w:rPr>
            </w:r>
          </w:p>
          <w:p w:rsidR="00000000" w:rsidDel="00000000" w:rsidP="00000000" w:rsidRDefault="00000000" w:rsidRPr="00000000" w14:paraId="000008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Explicar la situación del sector agrario español teniendo en cuenta el contexto europeo y las políticas de la Unión Europea (PAC). CCL, CSC. </w:t>
            </w:r>
            <w:r w:rsidDel="00000000" w:rsidR="00000000" w:rsidRPr="00000000">
              <w:rPr>
                <w:rtl w:val="0"/>
              </w:rPr>
            </w:r>
          </w:p>
          <w:p w:rsidR="00000000" w:rsidDel="00000000" w:rsidP="00000000" w:rsidRDefault="00000000" w:rsidRPr="00000000" w14:paraId="000008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Analizar la actividad pesquera definiendo sus características y problemas. CSC. </w:t>
            </w:r>
            <w:r w:rsidDel="00000000" w:rsidR="00000000" w:rsidRPr="00000000">
              <w:rPr>
                <w:rtl w:val="0"/>
              </w:rPr>
            </w:r>
          </w:p>
          <w:p w:rsidR="00000000" w:rsidDel="00000000" w:rsidP="00000000" w:rsidRDefault="00000000" w:rsidRPr="00000000" w14:paraId="000008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Obtener y seleccionar información de contenido geográfico relativo al espacio rural, silvícola o pesquero utilizando Sistemas de Información Geográfica públicos y otros recursos disponibles en Internet, fuentes disponibles tanto en Internet, medios de comunicación social o bibliografía. CL, CD, CAA, CSC. </w:t>
            </w:r>
            <w:r w:rsidDel="00000000" w:rsidR="00000000" w:rsidRPr="00000000">
              <w:rPr>
                <w:rtl w:val="0"/>
              </w:rPr>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Tomar decisiones de desarrollo del trabajo individual, grupal o colaborativo para conseguir producciones de calidad. CAA, SIEP.</w:t>
            </w:r>
            <w:r w:rsidDel="00000000" w:rsidR="00000000" w:rsidRPr="00000000">
              <w:rPr>
                <w:rtl w:val="0"/>
              </w:rPr>
            </w:r>
          </w:p>
        </w:tc>
      </w:tr>
    </w:tbl>
    <w:p w:rsidR="00000000" w:rsidDel="00000000" w:rsidP="00000000" w:rsidRDefault="00000000" w:rsidRPr="00000000" w14:paraId="0000082E">
      <w:pPr>
        <w:jc w:val="both"/>
        <w:rPr>
          <w:rFonts w:ascii="Arial" w:cs="Arial" w:eastAsia="Arial" w:hAnsi="Arial"/>
        </w:rPr>
      </w:pPr>
      <w:r w:rsidDel="00000000" w:rsidR="00000000" w:rsidRPr="00000000">
        <w:rPr>
          <w:rtl w:val="0"/>
        </w:rPr>
      </w:r>
    </w:p>
    <w:tbl>
      <w:tblPr>
        <w:tblStyle w:val="Table38"/>
        <w:tblW w:w="9487.0" w:type="dxa"/>
        <w:jc w:val="left"/>
        <w:tblLayout w:type="fixed"/>
        <w:tblLook w:val="0400"/>
      </w:tblPr>
      <w:tblGrid>
        <w:gridCol w:w="2251"/>
        <w:gridCol w:w="7236"/>
        <w:tblGridChange w:id="0">
          <w:tblGrid>
            <w:gridCol w:w="2251"/>
            <w:gridCol w:w="7236"/>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8 </w:t>
            </w:r>
            <w:r w:rsidDel="00000000" w:rsidR="00000000" w:rsidRPr="00000000">
              <w:rPr>
                <w:rtl w:val="0"/>
              </w:rPr>
            </w:r>
          </w:p>
          <w:p w:rsidR="00000000" w:rsidDel="00000000" w:rsidP="00000000" w:rsidRDefault="00000000" w:rsidRPr="00000000" w14:paraId="000008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FUENTES DE ENERGÍA Y ESPACIO INDUSTRIAL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Localización de las fuentes de energía en España. El proceso de industrialización español: características y breve evolución histórica. Aportación al PIB de la industria. La población activa. Deficiencias y problemas del sector industrial español. El caso de Andalucía. Regiones industriales de España: importancia de las políticas territoriales en el sector. Influencia de la política de la Unión Europea en la configuración de la industria española. La planificación industrial. Los ejes de desarrollo industrial: perspectivas de futuro.</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Analizar el proceso de industrialización español estableciendo las características históricas que conducen a la situación actual. CSC. </w:t>
            </w:r>
            <w:r w:rsidDel="00000000" w:rsidR="00000000" w:rsidRPr="00000000">
              <w:rPr>
                <w:rtl w:val="0"/>
              </w:rPr>
            </w:r>
          </w:p>
          <w:p w:rsidR="00000000" w:rsidDel="00000000" w:rsidP="00000000" w:rsidRDefault="00000000" w:rsidRPr="00000000" w14:paraId="000008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Relacionar las fuentes de energía y la industrialización describiendo sus consecuencias en España. CMCT,CSC. </w:t>
            </w:r>
            <w:r w:rsidDel="00000000" w:rsidR="00000000" w:rsidRPr="00000000">
              <w:rPr>
                <w:rtl w:val="0"/>
              </w:rPr>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Conocer los factores de la industria en España. CSC. </w:t>
            </w:r>
            <w:r w:rsidDel="00000000" w:rsidR="00000000" w:rsidRPr="00000000">
              <w:rPr>
                <w:rtl w:val="0"/>
              </w:rPr>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Identificar y comentar los elementos de un paisaje industrial dado. CCL, CSC.</w:t>
            </w:r>
            <w:r w:rsidDel="00000000" w:rsidR="00000000" w:rsidRPr="00000000">
              <w:rPr>
                <w:rtl w:val="0"/>
              </w:rPr>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Describir los ejes de desarrollo industrial sobre un mapa, estableciendo sus características y las posibilidades de regeneración y cambio futuros. CSC. </w:t>
            </w:r>
            <w:r w:rsidDel="00000000" w:rsidR="00000000" w:rsidRPr="00000000">
              <w:rPr>
                <w:rtl w:val="0"/>
              </w:rPr>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Obtener y seleccionar información de contenido geográfico relativo al espacio industrial español utilizando fuentes en las que se encuentre disponible, tanto en Internet, bibliografía, o medios de comunicación y utilizando los Sistemas de Información Geográfica públicos para extraer conclusiones geográficas sobre problemas ambientales o sociales. CCL, CD, CAA, CSC.</w:t>
            </w:r>
            <w:r w:rsidDel="00000000" w:rsidR="00000000" w:rsidRPr="00000000">
              <w:rPr>
                <w:rtl w:val="0"/>
              </w:rPr>
            </w:r>
          </w:p>
        </w:tc>
      </w:tr>
    </w:tbl>
    <w:p w:rsidR="00000000" w:rsidDel="00000000" w:rsidP="00000000" w:rsidRDefault="00000000" w:rsidRPr="00000000" w14:paraId="0000083D">
      <w:pPr>
        <w:jc w:val="both"/>
        <w:rPr>
          <w:rFonts w:ascii="Arial" w:cs="Arial" w:eastAsia="Arial" w:hAnsi="Arial"/>
        </w:rPr>
      </w:pPr>
      <w:r w:rsidDel="00000000" w:rsidR="00000000" w:rsidRPr="00000000">
        <w:rPr>
          <w:rtl w:val="0"/>
        </w:rPr>
      </w:r>
    </w:p>
    <w:tbl>
      <w:tblPr>
        <w:tblStyle w:val="Table39"/>
        <w:tblW w:w="9487.0" w:type="dxa"/>
        <w:jc w:val="left"/>
        <w:tblLayout w:type="fixed"/>
        <w:tblLook w:val="0400"/>
      </w:tblPr>
      <w:tblGrid>
        <w:gridCol w:w="1767"/>
        <w:gridCol w:w="7720"/>
        <w:tblGridChange w:id="0">
          <w:tblGrid>
            <w:gridCol w:w="1767"/>
            <w:gridCol w:w="7720"/>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9 </w:t>
            </w:r>
            <w:r w:rsidDel="00000000" w:rsidR="00000000" w:rsidRPr="00000000">
              <w:rPr>
                <w:rtl w:val="0"/>
              </w:rPr>
            </w:r>
          </w:p>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SECTOR SERVICIOS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terciarización de la economía española: influencia en el PIB. La población activa del sector terciario. Análisis de los servicios y distribución en el territorio. Servicios Públicos y Estado del Bienestar. El impacto de las infraestructuras sobre el espacio geográfico. El sistema de transporte como forma de articulación territorial. El desarrollo comercial. Características y evolución. Los espacios turísticos. Características y evolución. La importancia del turismo en Andalucía. Otras actividades terciarias: sanidad, educación, servicios a empresas y finanzas, los servicios públicos. Internet y el acceso a la información en la sociedad digital.</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Analizar la terciarización de la economía española estableciendo sus características y la influencia en el Producto Interior Bruto. CSC. </w:t>
            </w:r>
            <w:r w:rsidDel="00000000" w:rsidR="00000000" w:rsidRPr="00000000">
              <w:rPr>
                <w:rtl w:val="0"/>
              </w:rPr>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Identificar la presencia de los servicios en el territorio analizando su distribución e impacto en el medio. CSC. </w:t>
            </w:r>
            <w:r w:rsidDel="00000000" w:rsidR="00000000" w:rsidRPr="00000000">
              <w:rPr>
                <w:rtl w:val="0"/>
              </w:rPr>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Explicar el sistema de transporte en España distinguiendo la articulación territorial que configura. CSC. </w:t>
            </w:r>
            <w:r w:rsidDel="00000000" w:rsidR="00000000" w:rsidRPr="00000000">
              <w:rPr>
                <w:rtl w:val="0"/>
              </w:rPr>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Describir el desarrollo comercial estableciendo sus características y describiendo la ocupación territorial que impone. CSC. </w:t>
            </w:r>
            <w:r w:rsidDel="00000000" w:rsidR="00000000" w:rsidRPr="00000000">
              <w:rPr>
                <w:rtl w:val="0"/>
              </w:rPr>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Localizar en un mapa los espacios turísticos enumerando sus características y desigualdades regionales. CSC. </w:t>
            </w:r>
            <w:r w:rsidDel="00000000" w:rsidR="00000000" w:rsidRPr="00000000">
              <w:rPr>
                <w:rtl w:val="0"/>
              </w:rPr>
            </w:r>
          </w:p>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Obtener y seleccionar información de contenido geográfico relativo a la actividad o al espacio del sector «servicios» español, utilizando fuentes en las que se encuentre disponible, tanto en Internet, bibliografía o medios de comunicación social y utilizando los Sistemas de Información Geográfica públicos para extraer conclusiones geográficas sobre problemas ambientales o sociales. CCL, CD, CAA, CSC. </w:t>
            </w:r>
            <w:r w:rsidDel="00000000" w:rsidR="00000000" w:rsidRPr="00000000">
              <w:rPr>
                <w:rtl w:val="0"/>
              </w:rPr>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Utilizar correctamente la terminología del sector servicios. CCL, CSC. </w:t>
            </w:r>
            <w:r w:rsidDel="00000000" w:rsidR="00000000" w:rsidRPr="00000000">
              <w:rPr>
                <w:rtl w:val="0"/>
              </w:rPr>
            </w:r>
          </w:p>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Identificar y comentar un paisaje transformado por una importante zona turística. CSC.</w:t>
            </w:r>
            <w:r w:rsidDel="00000000" w:rsidR="00000000" w:rsidRPr="00000000">
              <w:rPr>
                <w:rtl w:val="0"/>
              </w:rPr>
            </w:r>
          </w:p>
        </w:tc>
      </w:tr>
    </w:tbl>
    <w:p w:rsidR="00000000" w:rsidDel="00000000" w:rsidP="00000000" w:rsidRDefault="00000000" w:rsidRPr="00000000" w14:paraId="0000084E">
      <w:pPr>
        <w:jc w:val="both"/>
        <w:rPr>
          <w:rFonts w:ascii="Arial" w:cs="Arial" w:eastAsia="Arial" w:hAnsi="Arial"/>
        </w:rPr>
      </w:pPr>
      <w:r w:rsidDel="00000000" w:rsidR="00000000" w:rsidRPr="00000000">
        <w:rPr>
          <w:rtl w:val="0"/>
        </w:rPr>
      </w:r>
    </w:p>
    <w:tbl>
      <w:tblPr>
        <w:tblStyle w:val="Table40"/>
        <w:tblW w:w="9487.0" w:type="dxa"/>
        <w:jc w:val="left"/>
        <w:tblLayout w:type="fixed"/>
        <w:tblLook w:val="0400"/>
      </w:tblPr>
      <w:tblGrid>
        <w:gridCol w:w="1579"/>
        <w:gridCol w:w="7908"/>
        <w:tblGridChange w:id="0">
          <w:tblGrid>
            <w:gridCol w:w="1579"/>
            <w:gridCol w:w="7908"/>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10 </w:t>
            </w:r>
            <w:r w:rsidDel="00000000" w:rsidR="00000000" w:rsidRPr="00000000">
              <w:rPr>
                <w:rtl w:val="0"/>
              </w:rPr>
            </w:r>
          </w:p>
          <w:p w:rsidR="00000000" w:rsidDel="00000000" w:rsidP="00000000" w:rsidRDefault="00000000" w:rsidRPr="00000000" w14:paraId="000008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ESPACIO URBANO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Concepto de ciudad y su influencia en la ordenación del territorio. Morfología y estructura urbanas. Las planificaciones urbanas. Características del proceso de urbanización. Las áreas de influencia. Los usos del suelo urbano. La red urbana española. Características del proceso de crecimiento espacial de las ciudades. El caso de Andalucía.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Definir la ciudad. CSC. </w:t>
            </w:r>
            <w:r w:rsidDel="00000000" w:rsidR="00000000" w:rsidRPr="00000000">
              <w:rPr>
                <w:rtl w:val="0"/>
              </w:rPr>
            </w:r>
          </w:p>
          <w:p w:rsidR="00000000" w:rsidDel="00000000" w:rsidP="00000000" w:rsidRDefault="00000000" w:rsidRPr="00000000" w14:paraId="000008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Analizar y comentar planos de ciudades, distinguiendo sus diferentes trazados. CMCT, CSC. </w:t>
            </w:r>
            <w:r w:rsidDel="00000000" w:rsidR="00000000" w:rsidRPr="00000000">
              <w:rPr>
                <w:rtl w:val="0"/>
              </w:rPr>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Identificar el proceso de urbanización enumerando sus características y planificaciones internas. CSC. </w:t>
            </w:r>
            <w:r w:rsidDel="00000000" w:rsidR="00000000" w:rsidRPr="00000000">
              <w:rPr>
                <w:rtl w:val="0"/>
              </w:rPr>
            </w:r>
          </w:p>
          <w:p w:rsidR="00000000" w:rsidDel="00000000" w:rsidP="00000000" w:rsidRDefault="00000000" w:rsidRPr="00000000" w14:paraId="000008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Analizar la morfología y estructura urbana extrayendo conclusiones de la huella de la Historia y su expansión espacial, reflejo de la evolución económica y política de la ciudad. CAA, CSC. </w:t>
            </w:r>
            <w:r w:rsidDel="00000000" w:rsidR="00000000" w:rsidRPr="00000000">
              <w:rPr>
                <w:rtl w:val="0"/>
              </w:rPr>
            </w:r>
          </w:p>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Analizar y comentar un paisaje urbano y tomar decisiones de desarrollo del trabajo individual, grupal o colaborativo para conseguir producciones de calidad. CAA, CSC, SIEP. </w:t>
            </w:r>
            <w:r w:rsidDel="00000000" w:rsidR="00000000" w:rsidRPr="00000000">
              <w:rPr>
                <w:rtl w:val="0"/>
              </w:rPr>
            </w:r>
          </w:p>
          <w:p w:rsidR="00000000" w:rsidDel="00000000" w:rsidP="00000000" w:rsidRDefault="00000000" w:rsidRPr="00000000" w14:paraId="000008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Identificar el papel de las ciudades en la ordenación del territorio. CMCT, CSC. </w:t>
            </w:r>
            <w:r w:rsidDel="00000000" w:rsidR="00000000" w:rsidRPr="00000000">
              <w:rPr>
                <w:rtl w:val="0"/>
              </w:rPr>
            </w:r>
          </w:p>
          <w:p w:rsidR="00000000" w:rsidDel="00000000" w:rsidP="00000000" w:rsidRDefault="00000000" w:rsidRPr="00000000" w14:paraId="000008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Describir la red urbana española comentando las características de la misma. CSC.</w:t>
            </w:r>
            <w:r w:rsidDel="00000000" w:rsidR="00000000" w:rsidRPr="00000000">
              <w:rPr>
                <w:rtl w:val="0"/>
              </w:rPr>
            </w:r>
          </w:p>
          <w:p w:rsidR="00000000" w:rsidDel="00000000" w:rsidP="00000000" w:rsidRDefault="00000000" w:rsidRPr="00000000" w14:paraId="000008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Obtener y seleccionar y analizar información de contenido geográfico relativo al espacio urbano español utilizando fuentes en las que se encuentre disponible, tanto en Internet, medios de comunicación social o bibliografía, utilizando los Sistemas de Información Geográfica públicos para extraer conclusiones geográficas sobre problemas ambientales o sociales. CCL, CD, CAA, CSC.</w:t>
            </w:r>
            <w:r w:rsidDel="00000000" w:rsidR="00000000" w:rsidRPr="00000000">
              <w:rPr>
                <w:rtl w:val="0"/>
              </w:rPr>
            </w:r>
          </w:p>
        </w:tc>
      </w:tr>
    </w:tbl>
    <w:p w:rsidR="00000000" w:rsidDel="00000000" w:rsidP="00000000" w:rsidRDefault="00000000" w:rsidRPr="00000000" w14:paraId="0000085F">
      <w:pPr>
        <w:jc w:val="both"/>
        <w:rPr>
          <w:rFonts w:ascii="Arial" w:cs="Arial" w:eastAsia="Arial" w:hAnsi="Arial"/>
        </w:rPr>
      </w:pPr>
      <w:r w:rsidDel="00000000" w:rsidR="00000000" w:rsidRPr="00000000">
        <w:rPr>
          <w:rtl w:val="0"/>
        </w:rPr>
      </w:r>
    </w:p>
    <w:tbl>
      <w:tblPr>
        <w:tblStyle w:val="Table41"/>
        <w:tblW w:w="9487.0" w:type="dxa"/>
        <w:jc w:val="left"/>
        <w:tblLayout w:type="fixed"/>
        <w:tblLook w:val="0400"/>
      </w:tblPr>
      <w:tblGrid>
        <w:gridCol w:w="2137"/>
        <w:gridCol w:w="7350"/>
        <w:tblGridChange w:id="0">
          <w:tblGrid>
            <w:gridCol w:w="2137"/>
            <w:gridCol w:w="7350"/>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11</w:t>
            </w:r>
            <w:r w:rsidDel="00000000" w:rsidR="00000000" w:rsidRPr="00000000">
              <w:rPr>
                <w:rtl w:val="0"/>
              </w:rPr>
            </w:r>
          </w:p>
          <w:p w:rsidR="00000000" w:rsidDel="00000000" w:rsidP="00000000" w:rsidRDefault="00000000" w:rsidRPr="00000000" w14:paraId="000008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FORMAS DE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ORGANIZACIÓN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TERRITORIAL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organización territorial de España. Influencia de la Historia y la Constitución de 1978. Los desequilibrios y contrastes territoriales. Las Comunidades Autónomas: políticas regionales y de cohesión territorial. La complejidad territorial andaluza</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Describir la organización territorial española analizando la estructura local, regional, autonómica y nacional. CCL,CSC. </w:t>
            </w:r>
            <w:r w:rsidDel="00000000" w:rsidR="00000000" w:rsidRPr="00000000">
              <w:rPr>
                <w:rtl w:val="0"/>
              </w:rPr>
            </w:r>
          </w:p>
          <w:p w:rsidR="00000000" w:rsidDel="00000000" w:rsidP="00000000" w:rsidRDefault="00000000" w:rsidRPr="00000000" w14:paraId="000008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Explicar la organización territorial española estableciendo la influencia de la Historia y la Constitución de 1978. CSC. </w:t>
            </w:r>
            <w:r w:rsidDel="00000000" w:rsidR="00000000" w:rsidRPr="00000000">
              <w:rPr>
                <w:rtl w:val="0"/>
              </w:rPr>
            </w:r>
          </w:p>
          <w:p w:rsidR="00000000" w:rsidDel="00000000" w:rsidP="00000000" w:rsidRDefault="00000000" w:rsidRPr="00000000" w14:paraId="000008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Explicar la organización territorial española a partir de mapas históricos y actuales y tomar decisiones de desarrollo del trabajo individual, grupal o colaborativo para conseguir producciones de calidad. CAA, CSC, SIEP. </w:t>
            </w:r>
            <w:r w:rsidDel="00000000" w:rsidR="00000000" w:rsidRPr="00000000">
              <w:rPr>
                <w:rtl w:val="0"/>
              </w:rPr>
            </w:r>
          </w:p>
          <w:p w:rsidR="00000000" w:rsidDel="00000000" w:rsidP="00000000" w:rsidRDefault="00000000" w:rsidRPr="00000000" w14:paraId="000008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Analizar la organización territorial española describiendo los desequilibrios y contrastes territoriales y los mecanismos correctores. CSC. </w:t>
            </w:r>
            <w:r w:rsidDel="00000000" w:rsidR="00000000" w:rsidRPr="00000000">
              <w:rPr>
                <w:rtl w:val="0"/>
              </w:rPr>
            </w:r>
          </w:p>
          <w:p w:rsidR="00000000" w:rsidDel="00000000" w:rsidP="00000000" w:rsidRDefault="00000000" w:rsidRPr="00000000" w14:paraId="000008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Describir la trascendencia de las Comunidades Autónomas definiendo las políticas territoriales que llevan a cabo estas. CSC. 6. Obtener, seleccionar y analizar información de contenido geográfico relativo a las formas de organización territorial en España utilizando fuentes en las que se encuentre disponible, tanto en Internet, medios de comunicación social o bibliografía utilizando los Sistemas de Información Geográfica públicos para extraer conclusiones geográficas sobre problemas ambientales o sociales. CCL, CD, CAA, CSC.</w:t>
            </w:r>
            <w:r w:rsidDel="00000000" w:rsidR="00000000" w:rsidRPr="00000000">
              <w:rPr>
                <w:rtl w:val="0"/>
              </w:rPr>
            </w:r>
          </w:p>
        </w:tc>
      </w:tr>
    </w:tbl>
    <w:p w:rsidR="00000000" w:rsidDel="00000000" w:rsidP="00000000" w:rsidRDefault="00000000" w:rsidRPr="00000000" w14:paraId="0000086D">
      <w:pPr>
        <w:jc w:val="both"/>
        <w:rPr>
          <w:rFonts w:ascii="Arial" w:cs="Arial" w:eastAsia="Arial" w:hAnsi="Arial"/>
        </w:rPr>
      </w:pPr>
      <w:r w:rsidDel="00000000" w:rsidR="00000000" w:rsidRPr="00000000">
        <w:rPr>
          <w:rtl w:val="0"/>
        </w:rPr>
      </w:r>
    </w:p>
    <w:tbl>
      <w:tblPr>
        <w:tblStyle w:val="Table42"/>
        <w:tblW w:w="9487.0" w:type="dxa"/>
        <w:jc w:val="left"/>
        <w:tblLayout w:type="fixed"/>
        <w:tblLook w:val="0400"/>
      </w:tblPr>
      <w:tblGrid>
        <w:gridCol w:w="1840"/>
        <w:gridCol w:w="7647"/>
        <w:tblGridChange w:id="0">
          <w:tblGrid>
            <w:gridCol w:w="1840"/>
            <w:gridCol w:w="7647"/>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12 </w:t>
            </w:r>
            <w:r w:rsidDel="00000000" w:rsidR="00000000" w:rsidRPr="00000000">
              <w:rPr>
                <w:rtl w:val="0"/>
              </w:rPr>
            </w:r>
          </w:p>
          <w:p w:rsidR="00000000" w:rsidDel="00000000" w:rsidP="00000000" w:rsidRDefault="00000000" w:rsidRPr="00000000" w14:paraId="000008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ESPAÑA EN EUROPA Y EN EL MUNDO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España: situación geográfica; posición y localización de los territorios que conforman la unidad y diversidad política. España en Europa. Estructura territorial. Contrastes físicos y socioeconómicos de Europa. La posición de España en la Unión Europea. Políticas regionales y de cohesión territorial. España en el mundo. Globalización y diversidad en el mundo: procesos de mundialización y desigualdades territoriales. Grandes ejes mundiales. Posición de España en las áreas socioeconómicas y geopolíticas mundiales.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Definir la situación geográfica de España en el mundo estableciendo su posición y localizando sus territorios. CSC. </w:t>
            </w:r>
            <w:r w:rsidDel="00000000" w:rsidR="00000000" w:rsidRPr="00000000">
              <w:rPr>
                <w:rtl w:val="0"/>
              </w:rPr>
            </w:r>
          </w:p>
          <w:p w:rsidR="00000000" w:rsidDel="00000000" w:rsidP="00000000" w:rsidRDefault="00000000" w:rsidRPr="00000000" w14:paraId="000008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Describir el continente europeo distinguiendo su estructura territorial, los contrastes físicos y socioeconómicos. CSC. </w:t>
            </w:r>
            <w:r w:rsidDel="00000000" w:rsidR="00000000" w:rsidRPr="00000000">
              <w:rPr>
                <w:rtl w:val="0"/>
              </w:rPr>
            </w:r>
          </w:p>
          <w:p w:rsidR="00000000" w:rsidDel="00000000" w:rsidP="00000000" w:rsidRDefault="00000000" w:rsidRPr="00000000" w14:paraId="000008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Identificar la posición de España en la Unión Europea enumerando las políticas regionales y de cohesión territorial que se practican en Europa y que afectan a nuestro país. CSC. </w:t>
            </w:r>
            <w:r w:rsidDel="00000000" w:rsidR="00000000" w:rsidRPr="00000000">
              <w:rPr>
                <w:rtl w:val="0"/>
              </w:rPr>
            </w:r>
          </w:p>
          <w:p w:rsidR="00000000" w:rsidDel="00000000" w:rsidP="00000000" w:rsidRDefault="00000000" w:rsidRPr="00000000" w14:paraId="000008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Definir la globalización explicando sus rasgos. CCL, CSC. </w:t>
            </w:r>
            <w:r w:rsidDel="00000000" w:rsidR="00000000" w:rsidRPr="00000000">
              <w:rPr>
                <w:rtl w:val="0"/>
              </w:rPr>
            </w:r>
          </w:p>
          <w:p w:rsidR="00000000" w:rsidDel="00000000" w:rsidP="00000000" w:rsidRDefault="00000000" w:rsidRPr="00000000" w14:paraId="000008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Comparar los procesos de mundialización y diversidad territorial resumiendo las características de uno y otro. CSC, SIEP. </w:t>
            </w:r>
            <w:r w:rsidDel="00000000" w:rsidR="00000000" w:rsidRPr="00000000">
              <w:rPr>
                <w:rtl w:val="0"/>
              </w:rPr>
            </w:r>
          </w:p>
          <w:p w:rsidR="00000000" w:rsidDel="00000000" w:rsidP="00000000" w:rsidRDefault="00000000" w:rsidRPr="00000000" w14:paraId="0000087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Explicar las repercusiones de la inclusión de España en espacios socioeconómicos y geopolíticos continentales y mundiales, utilizando fuentes diversas basadas en material bibliográfico u online y en opiniones expuestas en los medios de comunicación social, utilizando los Sistemas de Información Geográfica públicos para extraer conclusiones geográficas sobre problemas ambientales o sociales. CCL, CD, CSC.</w:t>
            </w:r>
            <w:r w:rsidDel="00000000" w:rsidR="00000000" w:rsidRPr="00000000">
              <w:rPr>
                <w:rtl w:val="0"/>
              </w:rPr>
            </w:r>
          </w:p>
        </w:tc>
      </w:tr>
    </w:tbl>
    <w:p w:rsidR="00000000" w:rsidDel="00000000" w:rsidP="00000000" w:rsidRDefault="00000000" w:rsidRPr="00000000" w14:paraId="0000087C">
      <w:pPr>
        <w:jc w:val="both"/>
        <w:rPr>
          <w:rFonts w:ascii="Arial" w:cs="Arial" w:eastAsia="Arial" w:hAnsi="Arial"/>
          <w:color w:val="8db3e2"/>
          <w:sz w:val="72"/>
          <w:szCs w:val="72"/>
        </w:rPr>
      </w:pPr>
      <w:r w:rsidDel="00000000" w:rsidR="00000000" w:rsidRPr="00000000">
        <w:rPr>
          <w:rFonts w:ascii="Arial" w:cs="Arial" w:eastAsia="Arial" w:hAnsi="Arial"/>
          <w:rtl w:val="0"/>
        </w:rPr>
        <w:br w:type="textWrapping"/>
        <w:br w:type="textWrapping"/>
      </w:r>
      <w:r w:rsidDel="00000000" w:rsidR="00000000" w:rsidRPr="00000000">
        <w:rPr>
          <w:rFonts w:ascii="Arial" w:cs="Arial" w:eastAsia="Arial" w:hAnsi="Arial"/>
          <w:b w:val="1"/>
          <w:color w:val="8db3e2"/>
          <w:sz w:val="24"/>
          <w:szCs w:val="24"/>
          <w:rtl w:val="0"/>
        </w:rPr>
        <w:t xml:space="preserve">Temporalización de contenidos</w:t>
      </w:r>
      <w:r w:rsidDel="00000000" w:rsidR="00000000" w:rsidRPr="00000000">
        <w:rPr>
          <w:rtl w:val="0"/>
        </w:rPr>
      </w:r>
    </w:p>
    <w:p w:rsidR="00000000" w:rsidDel="00000000" w:rsidP="00000000" w:rsidRDefault="00000000" w:rsidRPr="00000000" w14:paraId="000008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8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 tiempos han de ser flexibles en función de cada actividad y de las necesidades del grupo y de cada alumno, que serán quienes marquen el ritmo de aprendizaje. Teniendo en cuenta que el curso tiene aproximadamente 30 semanas, y considerando que el tiempo semanal asignado a esta materia en la comunidad autónoma de Andalucía es de 4 horas, estimamos un total de unas 120 sesiones. A continuación, se presenta una propuesta ideal de temporalización:</w:t>
      </w:r>
      <w:r w:rsidDel="00000000" w:rsidR="00000000" w:rsidRPr="00000000">
        <w:rPr>
          <w:rtl w:val="0"/>
        </w:rPr>
      </w:r>
    </w:p>
    <w:p w:rsidR="00000000" w:rsidDel="00000000" w:rsidP="00000000" w:rsidRDefault="00000000" w:rsidRPr="00000000" w14:paraId="0000087F">
      <w:pPr>
        <w:spacing w:after="240" w:lineRule="auto"/>
        <w:jc w:val="both"/>
        <w:rPr>
          <w:rFonts w:ascii="Arial" w:cs="Arial" w:eastAsia="Arial" w:hAnsi="Arial"/>
        </w:rPr>
      </w:pPr>
      <w:r w:rsidDel="00000000" w:rsidR="00000000" w:rsidRPr="00000000">
        <w:rPr>
          <w:rFonts w:ascii="Arial" w:cs="Arial" w:eastAsia="Arial" w:hAnsi="Arial"/>
          <w:rtl w:val="0"/>
        </w:rPr>
        <w:br w:type="textWrapping"/>
      </w:r>
    </w:p>
    <w:tbl>
      <w:tblPr>
        <w:tblStyle w:val="Table43"/>
        <w:tblW w:w="9585.0" w:type="dxa"/>
        <w:jc w:val="left"/>
        <w:tblLayout w:type="fixed"/>
        <w:tblLook w:val="0400"/>
      </w:tblPr>
      <w:tblGrid>
        <w:gridCol w:w="1620"/>
        <w:gridCol w:w="5490"/>
        <w:gridCol w:w="2475"/>
        <w:tblGridChange w:id="0">
          <w:tblGrid>
            <w:gridCol w:w="1620"/>
            <w:gridCol w:w="5490"/>
            <w:gridCol w:w="24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DISTRIBUCIÓN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vAlign w:val="center"/>
          </w:tcPr>
          <w:p w:rsidR="00000000" w:rsidDel="00000000" w:rsidP="00000000" w:rsidRDefault="00000000" w:rsidRPr="00000000" w14:paraId="000008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vAlign w:val="center"/>
          </w:tcPr>
          <w:p w:rsidR="00000000" w:rsidDel="00000000" w:rsidP="00000000" w:rsidRDefault="00000000" w:rsidRPr="00000000" w14:paraId="000008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TEMPORALIZACIÓN</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83">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2: El relieve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3: El clima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4: Las aguas y la red hidrográfica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5: Las regiones biogeográficas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90">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6: La población española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7: El espacio urbano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8: El espacio rural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9: La actividad pesquera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9D">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10: La actividad industrial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11: Las actividades turísticas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12: El transporte y su papel en el territorio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 España, su concepto y diversidad territorial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120 sesiones</w:t>
            </w:r>
            <w:r w:rsidDel="00000000" w:rsidR="00000000" w:rsidRPr="00000000">
              <w:rPr>
                <w:rtl w:val="0"/>
              </w:rPr>
            </w:r>
          </w:p>
        </w:tc>
        <w:tc>
          <w:tcPr>
            <w:tcBorders>
              <w:top w:color="000000" w:space="0" w:sz="4" w:val="single"/>
              <w:left w:color="000000" w:space="0" w:sz="4" w:val="single"/>
            </w:tcBorders>
            <w:tcMar>
              <w:top w:w="0.0" w:type="dxa"/>
              <w:left w:w="113.0" w:type="dxa"/>
              <w:bottom w:w="0.0" w:type="dxa"/>
              <w:right w:w="115.0" w:type="dxa"/>
            </w:tcMar>
          </w:tcPr>
          <w:p w:rsidR="00000000" w:rsidDel="00000000" w:rsidP="00000000" w:rsidRDefault="00000000" w:rsidRPr="00000000" w14:paraId="000008AC">
            <w:pPr>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8AD">
      <w:pPr>
        <w:pStyle w:val="Heading4"/>
        <w:ind w:right="522"/>
        <w:jc w:val="both"/>
        <w:rPr>
          <w:rFonts w:ascii="Arial" w:cs="Arial" w:eastAsia="Arial" w:hAnsi="Arial"/>
          <w:i w:val="0"/>
          <w:color w:val="3d89a0"/>
          <w:sz w:val="22"/>
          <w:szCs w:val="22"/>
        </w:rPr>
      </w:pPr>
      <w:r w:rsidDel="00000000" w:rsidR="00000000" w:rsidRPr="00000000">
        <w:rPr>
          <w:rtl w:val="0"/>
        </w:rPr>
      </w:r>
    </w:p>
    <w:p w:rsidR="00000000" w:rsidDel="00000000" w:rsidP="00000000" w:rsidRDefault="00000000" w:rsidRPr="00000000" w14:paraId="000008AE">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AF">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0">
      <w:pPr>
        <w:jc w:val="both"/>
        <w:rPr>
          <w:rFonts w:ascii="Arial" w:cs="Arial" w:eastAsia="Arial" w:hAnsi="Arial"/>
          <w:b w:val="1"/>
          <w:color w:val="548dd4"/>
          <w:sz w:val="24"/>
          <w:szCs w:val="24"/>
        </w:rPr>
      </w:pPr>
      <w:r w:rsidDel="00000000" w:rsidR="00000000" w:rsidRPr="00000000">
        <w:rPr>
          <w:rFonts w:ascii="Arial" w:cs="Arial" w:eastAsia="Arial" w:hAnsi="Arial"/>
          <w:b w:val="1"/>
          <w:color w:val="548dd4"/>
          <w:sz w:val="24"/>
          <w:szCs w:val="24"/>
          <w:rtl w:val="0"/>
        </w:rPr>
        <w:t xml:space="preserve">MODALIDAD SEMIPRESENCIAL</w:t>
      </w:r>
    </w:p>
    <w:p w:rsidR="00000000" w:rsidDel="00000000" w:rsidP="00000000" w:rsidRDefault="00000000" w:rsidRPr="00000000" w14:paraId="000008B1">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8B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la naturaleza de la Enseñanza Semipresencial, las clases se enfocarán a la explicación de los aspectos generales del temario, la aclaración de dudas y el planteamiento de actividades que faciliten la adquisición y asimilación de los contenidos</w:t>
      </w:r>
    </w:p>
    <w:p w:rsidR="00000000" w:rsidDel="00000000" w:rsidP="00000000" w:rsidRDefault="00000000" w:rsidRPr="00000000" w14:paraId="000008B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recomienda al alumnado estar en contacto con la Plataforma de Educación Semipresencial, ir realizando las actividades propuestas, y estar pendiente de los posibles comunicados que se efectúen a través de los medios indicados en clase –la propia plataforma, el correo electrónico o Pasen-</w:t>
      </w:r>
    </w:p>
    <w:p w:rsidR="00000000" w:rsidDel="00000000" w:rsidP="00000000" w:rsidRDefault="00000000" w:rsidRPr="00000000" w14:paraId="000008B4">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5">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6">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7">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8">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9">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A">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B">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C">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D">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E">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BF">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C0">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C1">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C2">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8C3">
      <w:pPr>
        <w:spacing w:after="240" w:lineRule="auto"/>
        <w:jc w:val="both"/>
        <w:rPr>
          <w:rFonts w:ascii="Arial" w:cs="Arial" w:eastAsia="Arial" w:hAnsi="Arial"/>
        </w:rPr>
      </w:pPr>
      <w:r w:rsidDel="00000000" w:rsidR="00000000" w:rsidRPr="00000000">
        <w:rPr>
          <w:rFonts w:ascii="Arial" w:cs="Arial" w:eastAsia="Arial" w:hAnsi="Arial"/>
          <w:rtl w:val="0"/>
        </w:rPr>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8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5318760" cy="3535680"/>
            <wp:effectExtent b="0" l="0" r="0" t="0"/>
            <wp:docPr descr="Educación de Personas Adultas – Bitácora de Aníbal de la Torre" id="336" name="image2.jpg"/>
            <a:graphic>
              <a:graphicData uri="http://schemas.openxmlformats.org/drawingml/2006/picture">
                <pic:pic>
                  <pic:nvPicPr>
                    <pic:cNvPr descr="Educación de Personas Adultas – Bitácora de Aníbal de la Torre" id="0" name="image2.jpg"/>
                    <pic:cNvPicPr preferRelativeResize="0"/>
                  </pic:nvPicPr>
                  <pic:blipFill>
                    <a:blip r:embed="rId18"/>
                    <a:srcRect b="0" l="0" r="0" t="0"/>
                    <a:stretch>
                      <a:fillRect/>
                    </a:stretch>
                  </pic:blipFill>
                  <pic:spPr>
                    <a:xfrm>
                      <a:off x="0" y="0"/>
                      <a:ext cx="5318760" cy="3535680"/>
                    </a:xfrm>
                    <a:prstGeom prst="rect"/>
                    <a:ln/>
                  </pic:spPr>
                </pic:pic>
              </a:graphicData>
            </a:graphic>
          </wp:inline>
        </w:drawing>
      </w:r>
      <w:r w:rsidDel="00000000" w:rsidR="00000000" w:rsidRPr="00000000">
        <w:rPr>
          <w:rtl w:val="0"/>
        </w:rPr>
      </w:r>
    </w:p>
    <w:p w:rsidR="00000000" w:rsidDel="00000000" w:rsidP="00000000" w:rsidRDefault="00000000" w:rsidRPr="00000000" w14:paraId="000008C5">
      <w:pPr>
        <w:spacing w:after="240" w:lineRule="auto"/>
        <w:jc w:val="both"/>
        <w:rPr>
          <w:rFonts w:ascii="Arial" w:cs="Arial" w:eastAsia="Arial" w:hAnsi="Arial"/>
        </w:rPr>
      </w:pPr>
      <w:r w:rsidDel="00000000" w:rsidR="00000000" w:rsidRPr="00000000">
        <w:rPr>
          <w:rFonts w:ascii="Arial" w:cs="Arial" w:eastAsia="Arial" w:hAnsi="Arial"/>
          <w:rtl w:val="0"/>
        </w:rPr>
        <w:br w:type="textWrapping"/>
        <w:br w:type="textWrapping"/>
      </w:r>
    </w:p>
    <w:p w:rsidR="00000000" w:rsidDel="00000000" w:rsidP="00000000" w:rsidRDefault="00000000" w:rsidRPr="00000000" w14:paraId="000008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1"/>
          <w:strike w:val="0"/>
          <w:color w:val="31849b"/>
          <w:sz w:val="28"/>
          <w:szCs w:val="28"/>
          <w:u w:val="none"/>
          <w:shd w:fill="auto" w:val="clear"/>
          <w:vertAlign w:val="baseline"/>
          <w:rtl w:val="0"/>
        </w:rPr>
        <w:t xml:space="preserve">ANEXO VI: Aspectos concretos de la programación del ámbito social en la enseñanza secundaria para personas adultas (espa):</w:t>
      </w:r>
      <w:r w:rsidDel="00000000" w:rsidR="00000000" w:rsidRPr="00000000">
        <w:rPr>
          <w:rtl w:val="0"/>
        </w:rPr>
      </w:r>
    </w:p>
    <w:p w:rsidR="00000000" w:rsidDel="00000000" w:rsidP="00000000" w:rsidRDefault="00000000" w:rsidRPr="00000000" w14:paraId="000008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1"/>
          <w:strike w:val="0"/>
          <w:color w:val="31849b"/>
          <w:sz w:val="28"/>
          <w:szCs w:val="28"/>
          <w:u w:val="none"/>
          <w:shd w:fill="auto" w:val="clear"/>
          <w:vertAlign w:val="baseline"/>
          <w:rtl w:val="0"/>
        </w:rPr>
        <w:t xml:space="preserve">ESPA PRESENCIAL Y ESPA SEMIPRESENCIAL.</w:t>
      </w:r>
      <w:r w:rsidDel="00000000" w:rsidR="00000000" w:rsidRPr="00000000">
        <w:rPr>
          <w:rtl w:val="0"/>
        </w:rPr>
      </w:r>
    </w:p>
    <w:p w:rsidR="00000000" w:rsidDel="00000000" w:rsidP="00000000" w:rsidRDefault="00000000" w:rsidRPr="00000000" w14:paraId="000008C8">
      <w:pPr>
        <w:spacing w:after="240" w:lineRule="auto"/>
        <w:jc w:val="both"/>
        <w:rPr>
          <w:rFonts w:ascii="Arial" w:cs="Arial" w:eastAsia="Arial" w:hAnsi="Arial"/>
        </w:rPr>
      </w:pPr>
      <w:r w:rsidDel="00000000" w:rsidR="00000000" w:rsidRPr="00000000">
        <w:rPr>
          <w:rFonts w:ascii="Arial" w:cs="Arial" w:eastAsia="Arial" w:hAnsi="Arial"/>
          <w:rtl w:val="0"/>
        </w:rPr>
        <w:br w:type="textWrapping"/>
        <w:br w:type="textWrapping"/>
      </w:r>
    </w:p>
    <w:p w:rsidR="00000000" w:rsidDel="00000000" w:rsidP="00000000" w:rsidRDefault="00000000" w:rsidRPr="00000000" w14:paraId="000008C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CA">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CB">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CC">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CD">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CE">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CF">
      <w:pPr>
        <w:spacing w:after="240" w:lineRule="auto"/>
        <w:jc w:val="both"/>
        <w:rPr>
          <w:rFonts w:ascii="Arial" w:cs="Arial" w:eastAsia="Arial" w:hAnsi="Arial"/>
        </w:rPr>
      </w:pPr>
      <w:r w:rsidDel="00000000" w:rsidR="00000000" w:rsidRPr="00000000">
        <w:rPr>
          <w:rtl w:val="0"/>
        </w:rPr>
      </w:r>
    </w:p>
    <w:tbl>
      <w:tblPr>
        <w:tblStyle w:val="Table44"/>
        <w:tblW w:w="9487.0" w:type="dxa"/>
        <w:jc w:val="left"/>
        <w:tblLayout w:type="fixed"/>
        <w:tblLook w:val="0400"/>
      </w:tblPr>
      <w:tblGrid>
        <w:gridCol w:w="9487"/>
        <w:tblGridChange w:id="0">
          <w:tblGrid>
            <w:gridCol w:w="94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Orientaciones generales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 SEMIPRESENCIAL: dada la naturaleza de la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Enseñanza Semipresencial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las clases se enfocarán a la explicación de los aspectos generales del temario, la aclaración de dudas y el planteamiento de actividades que faciliten la adquisición y asimilación de los contenidos. </w:t>
            </w:r>
            <w:r w:rsidDel="00000000" w:rsidR="00000000" w:rsidRPr="00000000">
              <w:rPr>
                <w:rtl w:val="0"/>
              </w:rPr>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alumnado tiene que estar en contacto con la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Plataforma de Educación Semipresencial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ir realizando las actividades propuestas, y estar pendiente de los posibles comunicados que se efectúen a través de los medios indicados en clase –la propia plataforma, el correo electrónico o Pasen-.</w:t>
            </w:r>
            <w:r w:rsidDel="00000000" w:rsidR="00000000" w:rsidRPr="00000000">
              <w:rPr>
                <w:rtl w:val="0"/>
              </w:rPr>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 PRESENCIAL, el alumno tendrá todo su material en la Plataforma Moodle creada por la Junta de Andalucía, así como todas las actividades propuestas.</w:t>
            </w:r>
            <w:r w:rsidDel="00000000" w:rsidR="00000000" w:rsidRPr="00000000">
              <w:rPr>
                <w:rtl w:val="0"/>
              </w:rPr>
            </w:r>
          </w:p>
        </w:tc>
      </w:tr>
    </w:tbl>
    <w:p w:rsidR="00000000" w:rsidDel="00000000" w:rsidP="00000000" w:rsidRDefault="00000000" w:rsidRPr="00000000" w14:paraId="000008D4">
      <w:pPr>
        <w:jc w:val="both"/>
        <w:rPr>
          <w:rFonts w:ascii="Arial" w:cs="Arial" w:eastAsia="Arial" w:hAnsi="Arial"/>
        </w:rPr>
      </w:pPr>
      <w:r w:rsidDel="00000000" w:rsidR="00000000" w:rsidRPr="00000000">
        <w:rPr>
          <w:rtl w:val="0"/>
        </w:rPr>
      </w:r>
    </w:p>
    <w:p w:rsidR="00000000" w:rsidDel="00000000" w:rsidP="00000000" w:rsidRDefault="00000000" w:rsidRPr="00000000" w14:paraId="000008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70c0"/>
          <w:sz w:val="24"/>
          <w:szCs w:val="24"/>
          <w:u w:val="none"/>
          <w:shd w:fill="auto" w:val="clear"/>
          <w:vertAlign w:val="baseline"/>
          <w:rtl w:val="0"/>
        </w:rPr>
        <w:t xml:space="preserve">Objetivos de la materia</w:t>
      </w:r>
      <w:r w:rsidDel="00000000" w:rsidR="00000000" w:rsidRPr="00000000">
        <w:rPr>
          <w:rtl w:val="0"/>
        </w:rPr>
      </w:r>
    </w:p>
    <w:p w:rsidR="00000000" w:rsidDel="00000000" w:rsidP="00000000" w:rsidRDefault="00000000" w:rsidRPr="00000000" w14:paraId="000008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70c0"/>
          <w:sz w:val="24"/>
          <w:szCs w:val="24"/>
          <w:u w:val="none"/>
          <w:shd w:fill="auto" w:val="clear"/>
          <w:vertAlign w:val="baseline"/>
          <w:rtl w:val="0"/>
        </w:rPr>
        <w:t xml:space="preserve">-Objetivos de la materia para el desarrollo de las capacidades-</w:t>
      </w:r>
      <w:r w:rsidDel="00000000" w:rsidR="00000000" w:rsidRPr="00000000">
        <w:rPr>
          <w:rtl w:val="0"/>
        </w:rPr>
      </w:r>
    </w:p>
    <w:p w:rsidR="00000000" w:rsidDel="00000000" w:rsidP="00000000" w:rsidRDefault="00000000" w:rsidRPr="00000000" w14:paraId="000008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enseñanza del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Ámbito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Social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en la ESPA tendrá como finalidad, de acuerdo a lo establecido en la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Orden de 28 de diciembre de 2017</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el desarrollo de las siguientes capacidades:</w:t>
      </w:r>
      <w:r w:rsidDel="00000000" w:rsidR="00000000" w:rsidRPr="00000000">
        <w:rPr>
          <w:rtl w:val="0"/>
        </w:rPr>
      </w:r>
    </w:p>
    <w:tbl>
      <w:tblPr>
        <w:tblStyle w:val="Table45"/>
        <w:tblW w:w="9487.0" w:type="dxa"/>
        <w:jc w:val="left"/>
        <w:tblLayout w:type="fixed"/>
        <w:tblLook w:val="0400"/>
      </w:tblPr>
      <w:tblGrid>
        <w:gridCol w:w="9487"/>
        <w:tblGridChange w:id="0">
          <w:tblGrid>
            <w:gridCol w:w="94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ÁMBITO SOCIAL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Analizar las interacciones entre los diferentes elementos de la sociedad humana, valorando los hechos y propósitos políticos, socioeconómicos y culturales y utilizando este conocimiento para entender la naturaleza de las sociedades actuales y para reconocer y evitar situaciones de desigualdad en el derecho de hombres y mujeres.</w:t>
              <w:br w:type="textWrapping"/>
              <w:br w:type="textWrapp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Favorecer la toma de conciencia y la participación responsable en la construcción de una sociedad basada en la convivencia pacífica, en el entendimiento intercultural y en la solución negociada de los conflictos interpersonales y sociales, profundizando así en el ejercicio de una ciudadanía democrática que entiende los principios, instituciones, mecanismos y formas de gobierno por las que se rige un Estado democrático, y que valora y comprende las diferencias étnicas, culturales y económicas como una manera de enriquecimiento mutuo en una sociedad globalizada.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Situar en el espacio, conocer y clasificar los elementos constitutivos del medio físico para comprender la diversidad geográfica y geoeconómica del mundo, interpretando las conexiones existentes entre estos elementos y la humanización del paisaje, concienciándonos sobre la necesidad de la conservación del medio natural y de la gestión responsable de los recursos y reflexionando sobre los peligros que la intervención del ser humano genera en el medio.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Adquirir una visión global de la historia de la humanidad a través del conocimiento de los hechos históricos más relevantes, de los procesos sociales, económicos y éticos más destacados y de los mecanismos de interacción existentes entre ellos.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Comparar y analizar las diversas manifestaciones artísticas existentes a lo largo de la historia, contextualizándolas en el medio social y cultural de cada momento histórico y valorando la importancia de la conservación y difusión del patrimonio artístico de los pueblos.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Identificar y caracterizar los rasgos principales de la economía y los agentes económicos y sus relaciones en los ámbitos territoriales, incluyendo Andalucía, y comprender cómo han contribuido al desarrollo de las sociedades a lo largo de la historia.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D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Conocer y valorar los principales perfiles profesionales relacionados con el campo de las ciencias sociales y económicas en la sociedad actual e impulsar el espíritu emprendedor para fomentar la creatividad, la innovación y la autonomía personal y empresarial.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E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Comprender, seleccionar y manejar información verbal, cartográfica, icónica y estadística, procedente de fuentes diversas, directas e indirectas, con especial atención a la que proporcionan los medios de comunicación y las tecnologías de la información y la comunicación.  </w:t>
            </w:r>
            <w:r w:rsidDel="00000000" w:rsidR="00000000" w:rsidRPr="00000000">
              <w:rPr>
                <w:rtl w:val="0"/>
              </w:rPr>
            </w:r>
          </w:p>
        </w:tc>
      </w:tr>
    </w:tbl>
    <w:p w:rsidR="00000000" w:rsidDel="00000000" w:rsidP="00000000" w:rsidRDefault="00000000" w:rsidRPr="00000000" w14:paraId="000008E1">
      <w:pPr>
        <w:jc w:val="both"/>
        <w:rPr>
          <w:rFonts w:ascii="Arial" w:cs="Arial" w:eastAsia="Arial" w:hAnsi="Arial"/>
        </w:rPr>
      </w:pPr>
      <w:r w:rsidDel="00000000" w:rsidR="00000000" w:rsidRPr="00000000">
        <w:rPr>
          <w:rtl w:val="0"/>
        </w:rPr>
      </w:r>
    </w:p>
    <w:p w:rsidR="00000000" w:rsidDel="00000000" w:rsidP="00000000" w:rsidRDefault="00000000" w:rsidRPr="00000000" w14:paraId="000008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70c0"/>
          <w:sz w:val="24"/>
          <w:szCs w:val="24"/>
          <w:u w:val="none"/>
          <w:shd w:fill="auto" w:val="clear"/>
          <w:vertAlign w:val="baseline"/>
          <w:rtl w:val="0"/>
        </w:rPr>
        <w:t xml:space="preserve">Contenidos, criterios de evaluación y competencias clave.</w:t>
      </w:r>
      <w:r w:rsidDel="00000000" w:rsidR="00000000" w:rsidRPr="00000000">
        <w:rPr>
          <w:rtl w:val="0"/>
        </w:rPr>
      </w:r>
    </w:p>
    <w:tbl>
      <w:tblPr>
        <w:tblStyle w:val="Table46"/>
        <w:tblW w:w="9487.0" w:type="dxa"/>
        <w:jc w:val="left"/>
        <w:tblLayout w:type="fixed"/>
        <w:tblLook w:val="0400"/>
      </w:tblPr>
      <w:tblGrid>
        <w:gridCol w:w="2546"/>
        <w:gridCol w:w="6941"/>
        <w:tblGridChange w:id="0">
          <w:tblGrid>
            <w:gridCol w:w="2546"/>
            <w:gridCol w:w="6941"/>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7 </w:t>
            </w:r>
            <w:r w:rsidDel="00000000" w:rsidR="00000000" w:rsidRPr="00000000">
              <w:rPr>
                <w:rtl w:val="0"/>
              </w:rPr>
            </w:r>
          </w:p>
          <w:p w:rsidR="00000000" w:rsidDel="00000000" w:rsidP="00000000" w:rsidRDefault="00000000" w:rsidRPr="00000000" w14:paraId="000008E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EUROPA DE LAS REVOLUCIONES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E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E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INTRODUCCIÓN: Introducción a la Historia.</w:t>
            </w:r>
          </w:p>
          <w:p w:rsidR="00000000" w:rsidDel="00000000" w:rsidP="00000000" w:rsidRDefault="00000000" w:rsidRPr="00000000" w14:paraId="000008E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1: La crisis del Antiguo Régimen </w:t>
            </w:r>
          </w:p>
          <w:p w:rsidR="00000000" w:rsidDel="00000000" w:rsidP="00000000" w:rsidRDefault="00000000" w:rsidRPr="00000000" w14:paraId="000008E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2: La Revolución Francesa. </w:t>
            </w:r>
          </w:p>
          <w:p w:rsidR="00000000" w:rsidDel="00000000" w:rsidP="00000000" w:rsidRDefault="00000000" w:rsidRPr="00000000" w14:paraId="000008E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3: La Revolución Industrial. </w:t>
            </w:r>
          </w:p>
          <w:p w:rsidR="00000000" w:rsidDel="00000000" w:rsidP="00000000" w:rsidRDefault="00000000" w:rsidRPr="00000000" w14:paraId="000008E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4: Liberalismo y nacionalismo en Europa. </w:t>
            </w:r>
          </w:p>
          <w:p w:rsidR="00000000" w:rsidDel="00000000" w:rsidP="00000000" w:rsidRDefault="00000000" w:rsidRPr="00000000" w14:paraId="000008EC">
            <w:pPr>
              <w:jc w:val="both"/>
              <w:rPr>
                <w:rFonts w:ascii="Arial" w:cs="Arial" w:eastAsia="Arial" w:hAnsi="Arial"/>
                <w:sz w:val="24"/>
                <w:szCs w:val="24"/>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E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F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Comprender y reflexionar sobre aspectos generales del Antiguo Régimen a nivel político, social y económico. CSC, CAA.</w:t>
            </w:r>
            <w:r w:rsidDel="00000000" w:rsidR="00000000" w:rsidRPr="00000000">
              <w:rPr>
                <w:rtl w:val="0"/>
              </w:rPr>
            </w:r>
          </w:p>
          <w:p w:rsidR="00000000" w:rsidDel="00000000" w:rsidP="00000000" w:rsidRDefault="00000000" w:rsidRPr="00000000" w14:paraId="000008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Conocer el alcance de la Ilustración como movimiento cultural y social en Europa. CSC, CEC.3. Identificar, describir y explicar los hechos representativos de las revoluciones burguesas y liberales en Europa. CSC, CAA, CCL.</w:t>
            </w:r>
            <w:r w:rsidDel="00000000" w:rsidR="00000000" w:rsidRPr="00000000">
              <w:rPr>
                <w:rtl w:val="0"/>
              </w:rPr>
            </w:r>
          </w:p>
          <w:p w:rsidR="00000000" w:rsidDel="00000000" w:rsidP="00000000" w:rsidRDefault="00000000" w:rsidRPr="00000000" w14:paraId="000008F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Reconocer la aportación de Andalucía al establecimiento de un Estado Liberal en España y al cambio de modelo social y económico. CSC, CEC, CAA.</w:t>
            </w:r>
            <w:r w:rsidDel="00000000" w:rsidR="00000000" w:rsidRPr="00000000">
              <w:rPr>
                <w:rtl w:val="0"/>
              </w:rPr>
            </w:r>
          </w:p>
          <w:p w:rsidR="00000000" w:rsidDel="00000000" w:rsidP="00000000" w:rsidRDefault="00000000" w:rsidRPr="00000000" w14:paraId="000008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Explicar y valorar las transformaciones sociales y económicas que se producen en Europa, España y Andalucía como consecuencia de la Revolución Industrial. CCL, CAA, CSC.</w:t>
            </w:r>
            <w:r w:rsidDel="00000000" w:rsidR="00000000" w:rsidRPr="00000000">
              <w:rPr>
                <w:rtl w:val="0"/>
              </w:rPr>
            </w:r>
          </w:p>
          <w:p w:rsidR="00000000" w:rsidDel="00000000" w:rsidP="00000000" w:rsidRDefault="00000000" w:rsidRPr="00000000" w14:paraId="000008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Comprender lecturas de fuentes escritas históricas e historiográficas relativas al periodo. CCL, CCA, CSC, CEC.</w:t>
            </w:r>
            <w:r w:rsidDel="00000000" w:rsidR="00000000" w:rsidRPr="00000000">
              <w:rPr>
                <w:rtl w:val="0"/>
              </w:rPr>
            </w:r>
          </w:p>
          <w:p w:rsidR="00000000" w:rsidDel="00000000" w:rsidP="00000000" w:rsidRDefault="00000000" w:rsidRPr="00000000" w14:paraId="000008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Situar espacial y temporalmente, utilizando para ello convenciones cronológicas y mapas históricos, los acontecimientos claves del período. CCL, CD, CMCT, CAA, CSC.</w:t>
            </w:r>
            <w:r w:rsidDel="00000000" w:rsidR="00000000" w:rsidRPr="00000000">
              <w:rPr>
                <w:rtl w:val="0"/>
              </w:rPr>
            </w:r>
          </w:p>
          <w:p w:rsidR="00000000" w:rsidDel="00000000" w:rsidP="00000000" w:rsidRDefault="00000000" w:rsidRPr="00000000" w14:paraId="000008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Explicar, utilizando para ello el vocabulario y los conceptos propios de la historia contemporánea, los posicionamientos e ideas básicas de los grandes movimientos ideológicos del período. CCL, CAA, CSC, CEC.</w:t>
            </w:r>
            <w:r w:rsidDel="00000000" w:rsidR="00000000" w:rsidRPr="00000000">
              <w:rPr>
                <w:rtl w:val="0"/>
              </w:rPr>
            </w:r>
          </w:p>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Valorar los logros y conquistas democráticas de la época, comprometiéndose en la profundización de la herencia de derechos y libertades que arrancan del siglo XIX. CCL, CAA, CSC, SIEP, CEC.</w:t>
            </w:r>
            <w:r w:rsidDel="00000000" w:rsidR="00000000" w:rsidRPr="00000000">
              <w:rPr>
                <w:rtl w:val="0"/>
              </w:rPr>
            </w:r>
          </w:p>
        </w:tc>
      </w:tr>
    </w:tbl>
    <w:p w:rsidR="00000000" w:rsidDel="00000000" w:rsidP="00000000" w:rsidRDefault="00000000" w:rsidRPr="00000000" w14:paraId="000008F8">
      <w:pPr>
        <w:spacing w:after="240" w:lineRule="auto"/>
        <w:jc w:val="both"/>
        <w:rPr>
          <w:rFonts w:ascii="Arial" w:cs="Arial" w:eastAsia="Arial" w:hAnsi="Arial"/>
        </w:rPr>
      </w:pPr>
      <w:r w:rsidDel="00000000" w:rsidR="00000000" w:rsidRPr="00000000">
        <w:rPr>
          <w:rtl w:val="0"/>
        </w:rPr>
      </w:r>
    </w:p>
    <w:tbl>
      <w:tblPr>
        <w:tblStyle w:val="Table47"/>
        <w:tblW w:w="9487.0" w:type="dxa"/>
        <w:jc w:val="left"/>
        <w:tblLayout w:type="fixed"/>
        <w:tblLook w:val="0400"/>
      </w:tblPr>
      <w:tblGrid>
        <w:gridCol w:w="2359"/>
        <w:gridCol w:w="7128"/>
        <w:tblGridChange w:id="0">
          <w:tblGrid>
            <w:gridCol w:w="2359"/>
            <w:gridCol w:w="7128"/>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8</w:t>
            </w:r>
            <w:r w:rsidDel="00000000" w:rsidR="00000000" w:rsidRPr="00000000">
              <w:rPr>
                <w:rtl w:val="0"/>
              </w:rPr>
            </w:r>
          </w:p>
          <w:p w:rsidR="00000000" w:rsidDel="00000000" w:rsidP="00000000" w:rsidRDefault="00000000" w:rsidRPr="00000000" w14:paraId="000008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ERA DE LOS IMPERIALISMOS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8F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1: La nueva sociedad industrial.</w:t>
            </w:r>
          </w:p>
          <w:p w:rsidR="00000000" w:rsidDel="00000000" w:rsidP="00000000" w:rsidRDefault="00000000" w:rsidRPr="00000000" w14:paraId="000008F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2: Imperialismo y colonialismo</w:t>
            </w:r>
          </w:p>
          <w:p w:rsidR="00000000" w:rsidDel="00000000" w:rsidP="00000000" w:rsidRDefault="00000000" w:rsidRPr="00000000" w14:paraId="000008F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3: La Gran Guerra y sus consecuencias.</w:t>
            </w:r>
          </w:p>
          <w:p w:rsidR="00000000" w:rsidDel="00000000" w:rsidP="00000000" w:rsidRDefault="00000000" w:rsidRPr="00000000" w14:paraId="0000090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4: El nacimiento del arte contemporáneo.</w:t>
            </w:r>
          </w:p>
          <w:p w:rsidR="00000000" w:rsidDel="00000000" w:rsidP="00000000" w:rsidRDefault="00000000" w:rsidRPr="00000000" w14:paraId="00000901">
            <w:pPr>
              <w:jc w:val="both"/>
              <w:rPr>
                <w:rFonts w:ascii="Arial" w:cs="Arial" w:eastAsia="Arial" w:hAnsi="Arial"/>
                <w:sz w:val="24"/>
                <w:szCs w:val="24"/>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Comparar y valorar las formas de vida de la burguesía y de la clase obrera. CSC, CEC.</w:t>
            </w:r>
            <w:r w:rsidDel="00000000" w:rsidR="00000000" w:rsidRPr="00000000">
              <w:rPr>
                <w:rtl w:val="0"/>
              </w:rPr>
            </w:r>
          </w:p>
          <w:p w:rsidR="00000000" w:rsidDel="00000000" w:rsidP="00000000" w:rsidRDefault="00000000" w:rsidRPr="00000000" w14:paraId="000009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Distinguir las corrientes de pensamiento social de la época. CCL, CAA, CSC, CEC.</w:t>
            </w:r>
            <w:r w:rsidDel="00000000" w:rsidR="00000000" w:rsidRPr="00000000">
              <w:rPr>
                <w:rtl w:val="0"/>
              </w:rPr>
            </w:r>
          </w:p>
          <w:p w:rsidR="00000000" w:rsidDel="00000000" w:rsidP="00000000" w:rsidRDefault="00000000" w:rsidRPr="00000000" w14:paraId="000009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Analizar y comentar, oralmente y por escrito, textos históricos e historiográficos, así como extraer y comunicar información relevante procedente de mapas históricos que representen y sitúen temporalmente hechos y procesos básicos de la expansión colonial. CCL, CAA, CSC, CEC.</w:t>
            </w:r>
            <w:r w:rsidDel="00000000" w:rsidR="00000000" w:rsidRPr="00000000">
              <w:rPr>
                <w:rtl w:val="0"/>
              </w:rPr>
            </w:r>
          </w:p>
          <w:p w:rsidR="00000000" w:rsidDel="00000000" w:rsidP="00000000" w:rsidRDefault="00000000" w:rsidRPr="00000000" w14:paraId="000009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Establecer cuestiones o preguntas relacionadas con el colonialismo, de modo individual o en pequeño grupo, utilizando las TIC para encontrar y comunicar información que responda a estas cuestiones. CCL, CD, CAA, CSC.</w:t>
            </w:r>
            <w:r w:rsidDel="00000000" w:rsidR="00000000" w:rsidRPr="00000000">
              <w:rPr>
                <w:rtl w:val="0"/>
              </w:rPr>
            </w:r>
          </w:p>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Conocer los principales acontecimientos que conformaron la Primera Guerra Mundial, sus interconexiones con la Revolución Rusa y las consecuencias del Tratado de Versalles. CSC, CAA.</w:t>
            </w:r>
            <w:r w:rsidDel="00000000" w:rsidR="00000000" w:rsidRPr="00000000">
              <w:rPr>
                <w:rtl w:val="0"/>
              </w:rPr>
            </w:r>
          </w:p>
          <w:p w:rsidR="00000000" w:rsidDel="00000000" w:rsidP="00000000" w:rsidRDefault="00000000" w:rsidRPr="00000000" w14:paraId="000009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Rechazar situaciones de desigualdades en las relaciones sociales y personales. CSC, CEC.</w:t>
            </w:r>
            <w:r w:rsidDel="00000000" w:rsidR="00000000" w:rsidRPr="00000000">
              <w:rPr>
                <w:rtl w:val="0"/>
              </w:rPr>
            </w:r>
          </w:p>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Realizar comentarios de imágenes relacionadas con las artes plásticas de los siglos XVII y XIX e inicios del XX, distinguiendo los rasgos básicos de los estilos artísticos más importantes del período. CCL, CAA, CSC, CEC.</w:t>
            </w:r>
            <w:r w:rsidDel="00000000" w:rsidR="00000000" w:rsidRPr="00000000">
              <w:rPr>
                <w:rtl w:val="0"/>
              </w:rPr>
            </w:r>
          </w:p>
          <w:p w:rsidR="00000000" w:rsidDel="00000000" w:rsidP="00000000" w:rsidRDefault="00000000" w:rsidRPr="00000000" w14:paraId="000009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Conocer los aspectos básicos de la evolución de las formas plásticas y musicales desde el Antiguo Régimen hasta los comienzos del siglo XX, relacionándolas con el pensamiento y la ideología. CSC, CEC, CAA. </w:t>
            </w:r>
            <w:r w:rsidDel="00000000" w:rsidR="00000000" w:rsidRPr="00000000">
              <w:rPr>
                <w:rtl w:val="0"/>
              </w:rPr>
            </w:r>
          </w:p>
        </w:tc>
      </w:tr>
    </w:tbl>
    <w:p w:rsidR="00000000" w:rsidDel="00000000" w:rsidP="00000000" w:rsidRDefault="00000000" w:rsidRPr="00000000" w14:paraId="0000090D">
      <w:pPr>
        <w:spacing w:after="240" w:lineRule="auto"/>
        <w:jc w:val="both"/>
        <w:rPr>
          <w:rFonts w:ascii="Arial" w:cs="Arial" w:eastAsia="Arial" w:hAnsi="Arial"/>
        </w:rPr>
      </w:pPr>
      <w:r w:rsidDel="00000000" w:rsidR="00000000" w:rsidRPr="00000000">
        <w:rPr>
          <w:rFonts w:ascii="Arial" w:cs="Arial" w:eastAsia="Arial" w:hAnsi="Arial"/>
          <w:rtl w:val="0"/>
        </w:rPr>
        <w:br w:type="textWrapping"/>
      </w:r>
    </w:p>
    <w:tbl>
      <w:tblPr>
        <w:tblStyle w:val="Table48"/>
        <w:tblW w:w="9487.0" w:type="dxa"/>
        <w:jc w:val="left"/>
        <w:tblLayout w:type="fixed"/>
        <w:tblLook w:val="0400"/>
      </w:tblPr>
      <w:tblGrid>
        <w:gridCol w:w="1898"/>
        <w:gridCol w:w="7589"/>
        <w:tblGridChange w:id="0">
          <w:tblGrid>
            <w:gridCol w:w="1898"/>
            <w:gridCol w:w="7589"/>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9 </w:t>
            </w:r>
            <w:r w:rsidDel="00000000" w:rsidR="00000000" w:rsidRPr="00000000">
              <w:rPr>
                <w:rtl w:val="0"/>
              </w:rPr>
            </w:r>
          </w:p>
          <w:p w:rsidR="00000000" w:rsidDel="00000000" w:rsidP="00000000" w:rsidRDefault="00000000" w:rsidRPr="00000000" w14:paraId="000009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GUERRA TOTAL Y GUERRA FRÍA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1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1: El periodo de entreguerras.</w:t>
            </w:r>
          </w:p>
          <w:p w:rsidR="00000000" w:rsidDel="00000000" w:rsidP="00000000" w:rsidRDefault="00000000" w:rsidRPr="00000000" w14:paraId="0000091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2: La II República española y la Guerra Civil.</w:t>
            </w:r>
          </w:p>
          <w:p w:rsidR="00000000" w:rsidDel="00000000" w:rsidP="00000000" w:rsidRDefault="00000000" w:rsidRPr="00000000" w14:paraId="0000091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3: La II Guerra Mundial y sus consecuencias.</w:t>
            </w:r>
          </w:p>
          <w:p w:rsidR="00000000" w:rsidDel="00000000" w:rsidP="00000000" w:rsidRDefault="00000000" w:rsidRPr="00000000" w14:paraId="0000091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4: La España franquista.</w:t>
            </w:r>
          </w:p>
          <w:p w:rsidR="00000000" w:rsidDel="00000000" w:rsidP="00000000" w:rsidRDefault="00000000" w:rsidRPr="00000000" w14:paraId="00000916">
            <w:pPr>
              <w:jc w:val="both"/>
              <w:rPr>
                <w:rFonts w:ascii="Arial" w:cs="Arial" w:eastAsia="Arial" w:hAnsi="Arial"/>
                <w:sz w:val="24"/>
                <w:szCs w:val="24"/>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Conocer y comprender los acontecimientos, hitos y procesos más importantes del periodo de entreguerras, o las décadas 1919-1939, especialmente en Europa. CCL, CAA, CSC.</w:t>
            </w:r>
            <w:r w:rsidDel="00000000" w:rsidR="00000000" w:rsidRPr="00000000">
              <w:rPr>
                <w:rtl w:val="0"/>
              </w:rPr>
            </w:r>
          </w:p>
          <w:p w:rsidR="00000000" w:rsidDel="00000000" w:rsidP="00000000" w:rsidRDefault="00000000" w:rsidRPr="00000000" w14:paraId="000009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Comprender las ideas básicas de los sistemas ideológicos enfrentados en la II Guerra Mundial. CCL, CAA, CSC.</w:t>
            </w:r>
            <w:r w:rsidDel="00000000" w:rsidR="00000000" w:rsidRPr="00000000">
              <w:rPr>
                <w:rtl w:val="0"/>
              </w:rPr>
            </w:r>
          </w:p>
          <w:p w:rsidR="00000000" w:rsidDel="00000000" w:rsidP="00000000" w:rsidRDefault="00000000" w:rsidRPr="00000000" w14:paraId="000009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Valorar la importancia de los movimientos sociales encaminados a la lucha por los derechos sociales y por la igualdad de género. CSC, CAA, SIEP.</w:t>
            </w:r>
            <w:r w:rsidDel="00000000" w:rsidR="00000000" w:rsidRPr="00000000">
              <w:rPr>
                <w:rtl w:val="0"/>
              </w:rPr>
            </w:r>
          </w:p>
          <w:p w:rsidR="00000000" w:rsidDel="00000000" w:rsidP="00000000" w:rsidRDefault="00000000" w:rsidRPr="00000000" w14:paraId="000009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Describir y situar espacial y temporalmente los hechos y procesos más relevantes del período comprendido entre el inicio de la II Guerra Mundial y el hundimiento de la URRS. CLL, CAA, CSC.</w:t>
            </w:r>
            <w:r w:rsidDel="00000000" w:rsidR="00000000" w:rsidRPr="00000000">
              <w:rPr>
                <w:rtl w:val="0"/>
              </w:rPr>
            </w:r>
          </w:p>
          <w:p w:rsidR="00000000" w:rsidDel="00000000" w:rsidP="00000000" w:rsidRDefault="00000000" w:rsidRPr="00000000" w14:paraId="000009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Rechazar el uso de la fuerza y del racismo como forma de imponer los intereses propios en el plano internacional, implicándose en la defensa de valores de paz, tolerancia y equidad en las relaciones internacionales y en la vida cotidiana. CSC, CEC, CAA, SIEP.</w:t>
            </w:r>
            <w:r w:rsidDel="00000000" w:rsidR="00000000" w:rsidRPr="00000000">
              <w:rPr>
                <w:rtl w:val="0"/>
              </w:rPr>
            </w:r>
          </w:p>
          <w:p w:rsidR="00000000" w:rsidDel="00000000" w:rsidP="00000000" w:rsidRDefault="00000000" w:rsidRPr="00000000" w14:paraId="000009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Comprender, valorar y exponer los principales hitos del período comprendido entre los años treinta y ochenta del siglo XX, utilizando adecuadamente el vocabulario histórico. CCL, CAA, CSC, CEC.</w:t>
            </w:r>
            <w:r w:rsidDel="00000000" w:rsidR="00000000" w:rsidRPr="00000000">
              <w:rPr>
                <w:rtl w:val="0"/>
              </w:rPr>
            </w:r>
          </w:p>
          <w:p w:rsidR="00000000" w:rsidDel="00000000" w:rsidP="00000000" w:rsidRDefault="00000000" w:rsidRPr="00000000" w14:paraId="000009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Reconocer y exponer los factores internacionales que explican el estallido de la Guerra Civil española, CCL, CAA, CSC, CEC.</w:t>
            </w:r>
            <w:r w:rsidDel="00000000" w:rsidR="00000000" w:rsidRPr="00000000">
              <w:rPr>
                <w:rtl w:val="0"/>
              </w:rPr>
            </w:r>
          </w:p>
          <w:p w:rsidR="00000000" w:rsidDel="00000000" w:rsidP="00000000" w:rsidRDefault="00000000" w:rsidRPr="00000000" w14:paraId="000009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Organizar los hechos más importantes de la descolonización de posguerra en el siglo XX. CSC, CAA.</w:t>
            </w:r>
            <w:r w:rsidDel="00000000" w:rsidR="00000000" w:rsidRPr="00000000">
              <w:rPr>
                <w:rtl w:val="0"/>
              </w:rPr>
            </w:r>
          </w:p>
          <w:p w:rsidR="00000000" w:rsidDel="00000000" w:rsidP="00000000" w:rsidRDefault="00000000" w:rsidRPr="00000000" w14:paraId="000009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Comprender los límites de la descolonización y de la independencia en un mundo desigual. CSC, CEC, CAA.</w:t>
            </w:r>
            <w:r w:rsidDel="00000000" w:rsidR="00000000" w:rsidRPr="00000000">
              <w:rPr>
                <w:rtl w:val="0"/>
              </w:rPr>
            </w:r>
          </w:p>
          <w:p w:rsidR="00000000" w:rsidDel="00000000" w:rsidP="00000000" w:rsidRDefault="00000000" w:rsidRPr="00000000" w14:paraId="000009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Conocer los rasgos fundamentales de la Dictadura franquista. CSC, CCL, CAA, SIEP.</w:t>
            </w:r>
            <w:r w:rsidDel="00000000" w:rsidR="00000000" w:rsidRPr="00000000">
              <w:rPr>
                <w:rtl w:val="0"/>
              </w:rPr>
            </w:r>
          </w:p>
          <w:p w:rsidR="00000000" w:rsidDel="00000000" w:rsidP="00000000" w:rsidRDefault="00000000" w:rsidRPr="00000000" w14:paraId="000009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Valorar la cultura de paz y la importancia de las organizaciones internacionales para paliar las consecuencias de los conflictos. CCL, CAA, CSC, CEC, SIEP. </w:t>
            </w:r>
            <w:r w:rsidDel="00000000" w:rsidR="00000000" w:rsidRPr="00000000">
              <w:rPr>
                <w:rtl w:val="0"/>
              </w:rPr>
            </w:r>
          </w:p>
        </w:tc>
      </w:tr>
    </w:tbl>
    <w:p w:rsidR="00000000" w:rsidDel="00000000" w:rsidP="00000000" w:rsidRDefault="00000000" w:rsidRPr="00000000" w14:paraId="00000925">
      <w:pPr>
        <w:spacing w:after="240" w:lineRule="auto"/>
        <w:jc w:val="both"/>
        <w:rPr>
          <w:rFonts w:ascii="Arial" w:cs="Arial" w:eastAsia="Arial" w:hAnsi="Arial"/>
        </w:rPr>
      </w:pPr>
      <w:r w:rsidDel="00000000" w:rsidR="00000000" w:rsidRPr="00000000">
        <w:rPr>
          <w:rtl w:val="0"/>
        </w:rPr>
      </w:r>
    </w:p>
    <w:tbl>
      <w:tblPr>
        <w:tblStyle w:val="Table49"/>
        <w:tblW w:w="9487.0" w:type="dxa"/>
        <w:jc w:val="left"/>
        <w:tblLayout w:type="fixed"/>
        <w:tblLook w:val="0400"/>
      </w:tblPr>
      <w:tblGrid>
        <w:gridCol w:w="1674"/>
        <w:gridCol w:w="7813"/>
        <w:tblGridChange w:id="0">
          <w:tblGrid>
            <w:gridCol w:w="1674"/>
            <w:gridCol w:w="7813"/>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10 </w:t>
            </w:r>
            <w:r w:rsidDel="00000000" w:rsidR="00000000" w:rsidRPr="00000000">
              <w:rPr>
                <w:rtl w:val="0"/>
              </w:rPr>
            </w:r>
          </w:p>
          <w:p w:rsidR="00000000" w:rsidDel="00000000" w:rsidP="00000000" w:rsidRDefault="00000000" w:rsidRPr="00000000" w14:paraId="000009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MUNDO ACTUAL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2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1: El colapso del capitalismo y el comunismo.</w:t>
            </w:r>
          </w:p>
          <w:p w:rsidR="00000000" w:rsidDel="00000000" w:rsidP="00000000" w:rsidRDefault="00000000" w:rsidRPr="00000000" w14:paraId="0000092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2: Transición y democracia en España.</w:t>
            </w:r>
          </w:p>
          <w:p w:rsidR="00000000" w:rsidDel="00000000" w:rsidP="00000000" w:rsidRDefault="00000000" w:rsidRPr="00000000" w14:paraId="0000092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3: Los grandes espacios del mundo actual.</w:t>
            </w:r>
          </w:p>
          <w:p w:rsidR="00000000" w:rsidDel="00000000" w:rsidP="00000000" w:rsidRDefault="00000000" w:rsidRPr="00000000" w14:paraId="0000092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4: Los desafíos del Tercer Milenio.</w:t>
            </w:r>
          </w:p>
          <w:p w:rsidR="00000000" w:rsidDel="00000000" w:rsidP="00000000" w:rsidRDefault="00000000" w:rsidRPr="00000000" w14:paraId="0000092E">
            <w:pPr>
              <w:jc w:val="both"/>
              <w:rPr>
                <w:rFonts w:ascii="Arial" w:cs="Arial" w:eastAsia="Arial" w:hAnsi="Arial"/>
                <w:sz w:val="24"/>
                <w:szCs w:val="24"/>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Analizar las causas políticas y económicas de la crisis del capitalismo, así como sus consecuencias a nivel mundial. CSC CMC, CAA.</w:t>
            </w:r>
            <w:r w:rsidDel="00000000" w:rsidR="00000000" w:rsidRPr="00000000">
              <w:rPr>
                <w:rtl w:val="0"/>
              </w:rPr>
            </w:r>
          </w:p>
          <w:p w:rsidR="00000000" w:rsidDel="00000000" w:rsidP="00000000" w:rsidRDefault="00000000" w:rsidRPr="00000000" w14:paraId="000009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Explicar y valorar el proceso de derrumbe político del sistema comunista en la Unión Soviética y su reflejo en el establecimiento de un nuevo orden mundial. CSC, CCL, CAA.</w:t>
            </w:r>
            <w:r w:rsidDel="00000000" w:rsidR="00000000" w:rsidRPr="00000000">
              <w:rPr>
                <w:rtl w:val="0"/>
              </w:rPr>
            </w:r>
          </w:p>
          <w:p w:rsidR="00000000" w:rsidDel="00000000" w:rsidP="00000000" w:rsidRDefault="00000000" w:rsidRPr="00000000" w14:paraId="000009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Valorar la importancia del proceso de transición democrática en España  y Andalucía como ejemplo de convivencia y acuerdo político. CSC, CEC, CAA.</w:t>
            </w:r>
            <w:r w:rsidDel="00000000" w:rsidR="00000000" w:rsidRPr="00000000">
              <w:rPr>
                <w:rtl w:val="0"/>
              </w:rPr>
            </w:r>
          </w:p>
          <w:p w:rsidR="00000000" w:rsidDel="00000000" w:rsidP="00000000" w:rsidRDefault="00000000" w:rsidRPr="00000000" w14:paraId="000009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Conocer el origen y los fundamentos éticos en los que se basa un sistema democrático. CSC.</w:t>
            </w:r>
            <w:r w:rsidDel="00000000" w:rsidR="00000000" w:rsidRPr="00000000">
              <w:rPr>
                <w:rtl w:val="0"/>
              </w:rPr>
            </w:r>
          </w:p>
          <w:p w:rsidR="00000000" w:rsidDel="00000000" w:rsidP="00000000" w:rsidRDefault="00000000" w:rsidRPr="00000000" w14:paraId="000009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Analizar la evolución histórica de la organización político-administrativa del territorio peninsular y representar gráficamente la situación actual. CSC, CMCT, CAA.</w:t>
            </w:r>
            <w:r w:rsidDel="00000000" w:rsidR="00000000" w:rsidRPr="00000000">
              <w:rPr>
                <w:rtl w:val="0"/>
              </w:rPr>
            </w:r>
          </w:p>
          <w:p w:rsidR="00000000" w:rsidDel="00000000" w:rsidP="00000000" w:rsidRDefault="00000000" w:rsidRPr="00000000" w14:paraId="000009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Describir la evolución de la construcción de la Unión Europea. CSC, CCL, CAA.</w:t>
            </w:r>
            <w:r w:rsidDel="00000000" w:rsidR="00000000" w:rsidRPr="00000000">
              <w:rPr>
                <w:rtl w:val="0"/>
              </w:rPr>
            </w:r>
          </w:p>
          <w:p w:rsidR="00000000" w:rsidDel="00000000" w:rsidP="00000000" w:rsidRDefault="00000000" w:rsidRPr="00000000" w14:paraId="000009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Comprender, valorar y comparar determinados aspectos relativos a la situación de la mujer en países subdesarrollados, en países en vías de desarrollo y en países desarrollados. CSC, CEC, CAA.</w:t>
            </w:r>
            <w:r w:rsidDel="00000000" w:rsidR="00000000" w:rsidRPr="00000000">
              <w:rPr>
                <w:rtl w:val="0"/>
              </w:rPr>
            </w:r>
          </w:p>
          <w:p w:rsidR="00000000" w:rsidDel="00000000" w:rsidP="00000000" w:rsidRDefault="00000000" w:rsidRPr="00000000" w14:paraId="000009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Analizar la problemática de la mujer en la España actual. CSC, CEC, SIEP. </w:t>
            </w:r>
            <w:r w:rsidDel="00000000" w:rsidR="00000000" w:rsidRPr="00000000">
              <w:rPr>
                <w:rtl w:val="0"/>
              </w:rPr>
            </w:r>
          </w:p>
          <w:p w:rsidR="00000000" w:rsidDel="00000000" w:rsidP="00000000" w:rsidRDefault="00000000" w:rsidRPr="00000000" w14:paraId="000009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Ser consciente de los nuevos retos a que se enfrenta el mundo en el presente siglo en lo político, económico y demográfico. CSC, CAA, SIEP.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br w:type="textWrapping"/>
              <w:br w:type="textWrapping"/>
            </w:r>
          </w:p>
        </w:tc>
      </w:tr>
    </w:tbl>
    <w:p w:rsidR="00000000" w:rsidDel="00000000" w:rsidP="00000000" w:rsidRDefault="00000000" w:rsidRPr="00000000" w14:paraId="0000093B">
      <w:pPr>
        <w:spacing w:after="240" w:lineRule="auto"/>
        <w:jc w:val="both"/>
        <w:rPr>
          <w:rFonts w:ascii="Arial" w:cs="Arial" w:eastAsia="Arial" w:hAnsi="Arial"/>
        </w:rPr>
      </w:pPr>
      <w:r w:rsidDel="00000000" w:rsidR="00000000" w:rsidRPr="00000000">
        <w:rPr>
          <w:rFonts w:ascii="Arial" w:cs="Arial" w:eastAsia="Arial" w:hAnsi="Arial"/>
          <w:rtl w:val="0"/>
        </w:rPr>
        <w:br w:type="textWrapping"/>
      </w:r>
    </w:p>
    <w:tbl>
      <w:tblPr>
        <w:tblStyle w:val="Table50"/>
        <w:tblW w:w="9487.0" w:type="dxa"/>
        <w:jc w:val="left"/>
        <w:tblLayout w:type="fixed"/>
        <w:tblLook w:val="0400"/>
      </w:tblPr>
      <w:tblGrid>
        <w:gridCol w:w="3197"/>
        <w:gridCol w:w="6290"/>
        <w:tblGridChange w:id="0">
          <w:tblGrid>
            <w:gridCol w:w="3197"/>
            <w:gridCol w:w="6290"/>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11 </w:t>
            </w:r>
            <w:r w:rsidDel="00000000" w:rsidR="00000000" w:rsidRPr="00000000">
              <w:rPr>
                <w:rtl w:val="0"/>
              </w:rPr>
            </w:r>
          </w:p>
          <w:p w:rsidR="00000000" w:rsidDel="00000000" w:rsidP="00000000" w:rsidRDefault="00000000" w:rsidRPr="00000000" w14:paraId="000009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ACTIVIDADES HUMANAS EN EL ESPACIO RURAL Y URBANO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4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1: El espacio rural.</w:t>
            </w:r>
          </w:p>
          <w:p w:rsidR="00000000" w:rsidDel="00000000" w:rsidP="00000000" w:rsidRDefault="00000000" w:rsidRPr="00000000" w14:paraId="0000094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2: El espacio urbano.</w:t>
            </w:r>
          </w:p>
          <w:p w:rsidR="00000000" w:rsidDel="00000000" w:rsidP="00000000" w:rsidRDefault="00000000" w:rsidRPr="00000000" w14:paraId="0000094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3: Las actividades secundarias y terciarias.</w:t>
            </w:r>
          </w:p>
          <w:p w:rsidR="00000000" w:rsidDel="00000000" w:rsidP="00000000" w:rsidRDefault="00000000" w:rsidRPr="00000000" w14:paraId="00000943">
            <w:pPr>
              <w:jc w:val="both"/>
              <w:rPr>
                <w:rFonts w:ascii="Arial" w:cs="Arial" w:eastAsia="Arial" w:hAnsi="Arial"/>
                <w:sz w:val="24"/>
                <w:szCs w:val="24"/>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Definir las características de diversos tipos de sistemas y sectores económicos. CSC, CCL.</w:t>
            </w:r>
            <w:r w:rsidDel="00000000" w:rsidR="00000000" w:rsidRPr="00000000">
              <w:rPr>
                <w:rtl w:val="0"/>
              </w:rPr>
            </w:r>
          </w:p>
          <w:p w:rsidR="00000000" w:rsidDel="00000000" w:rsidP="00000000" w:rsidRDefault="00000000" w:rsidRPr="00000000" w14:paraId="000009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Verificar y considerar la influencia del sector terciario en un país respecto a los sectores primarios y secundarios. CSC, CAA.</w:t>
            </w:r>
            <w:r w:rsidDel="00000000" w:rsidR="00000000" w:rsidRPr="00000000">
              <w:rPr>
                <w:rtl w:val="0"/>
              </w:rPr>
            </w:r>
          </w:p>
          <w:p w:rsidR="00000000" w:rsidDel="00000000" w:rsidP="00000000" w:rsidRDefault="00000000" w:rsidRPr="00000000" w14:paraId="000009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Explicar la distribución desigual de las regiones industrializadas en el mundo, teniendo en cuenta la localización de los recursos agrarios y naturales. CSC, CEC, CAA.</w:t>
            </w:r>
            <w:r w:rsidDel="00000000" w:rsidR="00000000" w:rsidRPr="00000000">
              <w:rPr>
                <w:rtl w:val="0"/>
              </w:rPr>
            </w:r>
          </w:p>
          <w:p w:rsidR="00000000" w:rsidDel="00000000" w:rsidP="00000000" w:rsidRDefault="00000000" w:rsidRPr="00000000" w14:paraId="000009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Comparar y diferenciar los espacios urbanos de los rurales, explicando oralmente y por escrito elementos y factores diferenciadores. CCL, CAA, CSC.</w:t>
            </w:r>
            <w:r w:rsidDel="00000000" w:rsidR="00000000" w:rsidRPr="00000000">
              <w:rPr>
                <w:rtl w:val="0"/>
              </w:rPr>
            </w:r>
          </w:p>
          <w:p w:rsidR="00000000" w:rsidDel="00000000" w:rsidP="00000000" w:rsidRDefault="00000000" w:rsidRPr="00000000" w14:paraId="000009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Conocer los procesos de cambio que se están produciendo en los espacios agrarios, costeros y urbanos. CSC, CAA.</w:t>
            </w:r>
            <w:r w:rsidDel="00000000" w:rsidR="00000000" w:rsidRPr="00000000">
              <w:rPr>
                <w:rtl w:val="0"/>
              </w:rPr>
            </w:r>
          </w:p>
          <w:p w:rsidR="00000000" w:rsidDel="00000000" w:rsidP="00000000" w:rsidRDefault="00000000" w:rsidRPr="00000000" w14:paraId="000009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Reconocer sobre espacios rurales o costeros de la Comunidad Autónoma andaluza formas concretas de hábitat y de actividades económicas tradicionales y generadas. CAA, CSC.</w:t>
            </w:r>
            <w:r w:rsidDel="00000000" w:rsidR="00000000" w:rsidRPr="00000000">
              <w:rPr>
                <w:rtl w:val="0"/>
              </w:rPr>
            </w:r>
          </w:p>
          <w:p w:rsidR="00000000" w:rsidDel="00000000" w:rsidP="00000000" w:rsidRDefault="00000000" w:rsidRPr="00000000" w14:paraId="000009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Entender el concepto de “desarrollo sostenible” y sus implicaciones. CSC, CAA, SIEP.</w:t>
            </w:r>
            <w:r w:rsidDel="00000000" w:rsidR="00000000" w:rsidRPr="00000000">
              <w:rPr>
                <w:rtl w:val="0"/>
              </w:rPr>
            </w:r>
          </w:p>
          <w:p w:rsidR="00000000" w:rsidDel="00000000" w:rsidP="00000000" w:rsidRDefault="00000000" w:rsidRPr="00000000" w14:paraId="000009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Tomar conciencia de la dimensión económica, geográfica y ecológica del desarrollo sostenible en el contexto local, andaluz, nacional e internacional. CMCT, CD, CAA, CSC, SIEP.</w:t>
            </w:r>
            <w:r w:rsidDel="00000000" w:rsidR="00000000" w:rsidRPr="00000000">
              <w:rPr>
                <w:rtl w:val="0"/>
              </w:rPr>
            </w:r>
          </w:p>
          <w:p w:rsidR="00000000" w:rsidDel="00000000" w:rsidP="00000000" w:rsidRDefault="00000000" w:rsidRPr="00000000" w14:paraId="000009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Describir y situar espacialmente ciudades del mundo desarrollado y empobrecido, señalando rasgos comunes y diferenciadores entre ambos modelos urbanos. CSC, CMCT, CCL, CD, CAA.</w:t>
            </w:r>
            <w:r w:rsidDel="00000000" w:rsidR="00000000" w:rsidRPr="00000000">
              <w:rPr>
                <w:rtl w:val="0"/>
              </w:rPr>
            </w:r>
          </w:p>
        </w:tc>
      </w:tr>
    </w:tbl>
    <w:p w:rsidR="00000000" w:rsidDel="00000000" w:rsidP="00000000" w:rsidRDefault="00000000" w:rsidRPr="00000000" w14:paraId="00000950">
      <w:pPr>
        <w:spacing w:after="240" w:lineRule="auto"/>
        <w:jc w:val="both"/>
        <w:rPr>
          <w:rFonts w:ascii="Arial" w:cs="Arial" w:eastAsia="Arial" w:hAnsi="Arial"/>
        </w:rPr>
      </w:pPr>
      <w:r w:rsidDel="00000000" w:rsidR="00000000" w:rsidRPr="00000000">
        <w:rPr>
          <w:rtl w:val="0"/>
        </w:rPr>
      </w:r>
    </w:p>
    <w:tbl>
      <w:tblPr>
        <w:tblStyle w:val="Table51"/>
        <w:tblW w:w="9487.0" w:type="dxa"/>
        <w:jc w:val="left"/>
        <w:tblLayout w:type="fixed"/>
        <w:tblLook w:val="0400"/>
      </w:tblPr>
      <w:tblGrid>
        <w:gridCol w:w="2975"/>
        <w:gridCol w:w="6512"/>
        <w:tblGridChange w:id="0">
          <w:tblGrid>
            <w:gridCol w:w="2975"/>
            <w:gridCol w:w="6512"/>
          </w:tblGrid>
        </w:tblGridChange>
      </w:tblGrid>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BLOQUE 12 </w:t>
            </w:r>
            <w:r w:rsidDel="00000000" w:rsidR="00000000" w:rsidRPr="00000000">
              <w:rPr>
                <w:rtl w:val="0"/>
              </w:rPr>
            </w:r>
          </w:p>
          <w:p w:rsidR="00000000" w:rsidDel="00000000" w:rsidP="00000000" w:rsidRDefault="00000000" w:rsidRPr="00000000" w14:paraId="000009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 w:right="11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ACTIVIDADES ECONÓMICAS Y LA  INICIATIVA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EMPRENDEDORA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CONTENIDOS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5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1: Fundamentos de la actividad económica.</w:t>
            </w:r>
          </w:p>
          <w:p w:rsidR="00000000" w:rsidDel="00000000" w:rsidP="00000000" w:rsidRDefault="00000000" w:rsidRPr="00000000" w14:paraId="0000095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2: Iniciativa emprendedora y empleo.</w:t>
            </w:r>
          </w:p>
          <w:p w:rsidR="00000000" w:rsidDel="00000000" w:rsidP="00000000" w:rsidRDefault="00000000" w:rsidRPr="00000000" w14:paraId="0000095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3: Economía de la empresa.</w:t>
            </w:r>
          </w:p>
          <w:p w:rsidR="00000000" w:rsidDel="00000000" w:rsidP="00000000" w:rsidRDefault="00000000" w:rsidRPr="00000000" w14:paraId="0000095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4: El estado y la economía.</w:t>
            </w:r>
          </w:p>
          <w:p w:rsidR="00000000" w:rsidDel="00000000" w:rsidP="00000000" w:rsidRDefault="00000000" w:rsidRPr="00000000" w14:paraId="0000095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TEMA 5: La economía internacional.</w:t>
            </w:r>
          </w:p>
          <w:p w:rsidR="00000000" w:rsidDel="00000000" w:rsidP="00000000" w:rsidRDefault="00000000" w:rsidRPr="00000000" w14:paraId="0000095A">
            <w:pPr>
              <w:jc w:val="both"/>
              <w:rPr>
                <w:rFonts w:ascii="Arial" w:cs="Arial" w:eastAsia="Arial" w:hAnsi="Arial"/>
                <w:sz w:val="24"/>
                <w:szCs w:val="24"/>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CRITERIOS DE EVALUACIÓN Y COMPETENCIAS CLAVE</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Explicar la Economía como ciencia social valorando el impacto permanente de las decisiones económicas en la vida de los ciudadanos y conociendo los modelos económicos para la resolución de los problemas económicos. CSC, CCL, CAA, SIEP.</w:t>
            </w:r>
            <w:r w:rsidDel="00000000" w:rsidR="00000000" w:rsidRPr="00000000">
              <w:rPr>
                <w:rtl w:val="0"/>
              </w:rPr>
            </w:r>
          </w:p>
          <w:p w:rsidR="00000000" w:rsidDel="00000000" w:rsidP="00000000" w:rsidRDefault="00000000" w:rsidRPr="00000000" w14:paraId="000009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Conocer y familiarizarse con la terminología económica básica y con el uso de los modelos económicos. CSC, CCL, CAA.</w:t>
            </w:r>
            <w:r w:rsidDel="00000000" w:rsidR="00000000" w:rsidRPr="00000000">
              <w:rPr>
                <w:rtl w:val="0"/>
              </w:rPr>
            </w:r>
          </w:p>
          <w:p w:rsidR="00000000" w:rsidDel="00000000" w:rsidP="00000000" w:rsidRDefault="00000000" w:rsidRPr="00000000" w14:paraId="000009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Diferenciar las magnitudes de tipos de interés, inflación y desempleo, así como analizar las relaciones existentes entre ellas. CCL, CMCT, CD, CAA, CSC, SIEP.</w:t>
            </w:r>
            <w:r w:rsidDel="00000000" w:rsidR="00000000" w:rsidRPr="00000000">
              <w:rPr>
                <w:rtl w:val="0"/>
              </w:rPr>
            </w:r>
          </w:p>
          <w:p w:rsidR="00000000" w:rsidDel="00000000" w:rsidP="00000000" w:rsidRDefault="00000000" w:rsidRPr="00000000" w14:paraId="000009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Interpretar datos y gráficos vinculados con los conceptos de tipos de interés, inflación y desempleo con especial atención al caso de la economía andaluza y a su comparación con los del resto del país y del mundo. CCL, CMCT, CD, CAA, CSC, SIEP.</w:t>
            </w:r>
            <w:r w:rsidDel="00000000" w:rsidR="00000000" w:rsidRPr="00000000">
              <w:rPr>
                <w:rtl w:val="0"/>
              </w:rPr>
            </w:r>
          </w:p>
          <w:p w:rsidR="00000000" w:rsidDel="00000000" w:rsidP="00000000" w:rsidRDefault="00000000" w:rsidRPr="00000000" w14:paraId="000009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Reconocer el funcionamiento básico del dinero y diferenciar los productos financieros valorando sus características, vinculaciones y responsabilidad. CCL, CMCT, CD, CAA, CSC, SIEP.</w:t>
            </w:r>
            <w:r w:rsidDel="00000000" w:rsidR="00000000" w:rsidRPr="00000000">
              <w:rPr>
                <w:rtl w:val="0"/>
              </w:rPr>
            </w:r>
          </w:p>
          <w:p w:rsidR="00000000" w:rsidDel="00000000" w:rsidP="00000000" w:rsidRDefault="00000000" w:rsidRPr="00000000" w14:paraId="000009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Expresar una actitud positiva hacia el ahorro y comprender los instrumentos para gestionarlos como medio para alcanzar diferentes objetivos. CCL, CMCT, CAA, CSC, SIEP.</w:t>
            </w:r>
            <w:r w:rsidDel="00000000" w:rsidR="00000000" w:rsidRPr="00000000">
              <w:rPr>
                <w:rtl w:val="0"/>
              </w:rPr>
            </w:r>
          </w:p>
          <w:p w:rsidR="00000000" w:rsidDel="00000000" w:rsidP="00000000" w:rsidRDefault="00000000" w:rsidRPr="00000000" w14:paraId="000009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Describir los diferentes tipos y formas jurídicas de las empresas relacionando con cada una de ellas sus exigencias de capital y las responsabilidades legales de sus propietarios y gestores. CCL, CMCT, CSC, CAA, SIEP.</w:t>
            </w:r>
            <w:r w:rsidDel="00000000" w:rsidR="00000000" w:rsidRPr="00000000">
              <w:rPr>
                <w:rtl w:val="0"/>
              </w:rPr>
            </w:r>
          </w:p>
          <w:p w:rsidR="00000000" w:rsidDel="00000000" w:rsidP="00000000" w:rsidRDefault="00000000" w:rsidRPr="00000000" w14:paraId="000009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Identificar las fuentes de financiación de las empresas, diferenciar los impuestos que les afectan y valorar la importancia del cumplimiento de las obligaciones fiscales. CCL, CMCT, CD, CAA, CSC, SIEP.</w:t>
            </w:r>
            <w:r w:rsidDel="00000000" w:rsidR="00000000" w:rsidRPr="00000000">
              <w:rPr>
                <w:rtl w:val="0"/>
              </w:rPr>
            </w:r>
          </w:p>
          <w:p w:rsidR="00000000" w:rsidDel="00000000" w:rsidP="00000000" w:rsidRDefault="00000000" w:rsidRPr="00000000" w14:paraId="000009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Reconocer y analizar la procedencia de las principales fuentes de ingresos y gastos del Estado así como interpretar gráficos donde se muestre dicha distribución a nivel local, andaluz y estatal. CCL, CMCT, CD, CAA, CSC, SIEP.</w:t>
            </w:r>
            <w:r w:rsidDel="00000000" w:rsidR="00000000" w:rsidRPr="00000000">
              <w:rPr>
                <w:rtl w:val="0"/>
              </w:rPr>
            </w:r>
          </w:p>
          <w:p w:rsidR="00000000" w:rsidDel="00000000" w:rsidP="00000000" w:rsidRDefault="00000000" w:rsidRPr="00000000" w14:paraId="000009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Diferenciar y explicar los conceptos de deuda pública y déficit público. CCL, CMCT, CD, CAA, CSC, SIEP.</w:t>
            </w:r>
            <w:r w:rsidDel="00000000" w:rsidR="00000000" w:rsidRPr="00000000">
              <w:rPr>
                <w:rtl w:val="0"/>
              </w:rPr>
            </w:r>
          </w:p>
          <w:p w:rsidR="00000000" w:rsidDel="00000000" w:rsidP="00000000" w:rsidRDefault="00000000" w:rsidRPr="00000000" w14:paraId="000009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Determinar el impacto para la sociedad de la desigualdad de la renta y estudiar las herramientas de redistribución funcional, personal y territorial de la renta con especial atención al caso de Andalucía. CCL, CMCT, CD, CAA, CSC, SIEP.</w:t>
            </w:r>
            <w:r w:rsidDel="00000000" w:rsidR="00000000" w:rsidRPr="00000000">
              <w:rPr>
                <w:rtl w:val="0"/>
              </w:rPr>
            </w:r>
          </w:p>
          <w:p w:rsidR="00000000" w:rsidDel="00000000" w:rsidP="00000000" w:rsidRDefault="00000000" w:rsidRPr="00000000" w14:paraId="000009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 Valorar el impacto de la globalización económica, del comercio internacional y de los procesos de integración económica en la calidad de vida de las personas, el medio ambiente y el papel de la mujer en la nueva economía globalizada. CCL, CMCT, CD, CAA, CSC, SIEP.</w:t>
            </w:r>
            <w:r w:rsidDel="00000000" w:rsidR="00000000" w:rsidRPr="00000000">
              <w:rPr>
                <w:rtl w:val="0"/>
              </w:rPr>
            </w:r>
          </w:p>
          <w:p w:rsidR="00000000" w:rsidDel="00000000" w:rsidP="00000000" w:rsidRDefault="00000000" w:rsidRPr="00000000" w14:paraId="000009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 Describir las cualidades personales y destrezas asociadas a la iniciativa emprendedora, analizando los requerimientos de los distintos puestos de trabajo y actividades empresariales. CSC, CAA, CCL, SIEP.</w:t>
            </w:r>
            <w:r w:rsidDel="00000000" w:rsidR="00000000" w:rsidRPr="00000000">
              <w:rPr>
                <w:rtl w:val="0"/>
              </w:rPr>
            </w:r>
          </w:p>
        </w:tc>
      </w:tr>
    </w:tbl>
    <w:p w:rsidR="00000000" w:rsidDel="00000000" w:rsidP="00000000" w:rsidRDefault="00000000" w:rsidRPr="00000000" w14:paraId="0000096B">
      <w:pPr>
        <w:jc w:val="both"/>
        <w:rPr>
          <w:rFonts w:ascii="Arial" w:cs="Arial" w:eastAsia="Arial" w:hAnsi="Arial"/>
        </w:rPr>
      </w:pPr>
      <w:r w:rsidDel="00000000" w:rsidR="00000000" w:rsidRPr="00000000">
        <w:rPr>
          <w:rtl w:val="0"/>
        </w:rPr>
      </w:r>
    </w:p>
    <w:p w:rsidR="00000000" w:rsidDel="00000000" w:rsidP="00000000" w:rsidRDefault="00000000" w:rsidRPr="00000000" w14:paraId="000009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70c0"/>
          <w:sz w:val="22"/>
          <w:szCs w:val="22"/>
          <w:u w:val="none"/>
          <w:shd w:fill="auto" w:val="clear"/>
          <w:vertAlign w:val="baseline"/>
          <w:rtl w:val="0"/>
        </w:rPr>
        <w:t xml:space="preserve">Temporalización de contenidos</w:t>
      </w:r>
      <w:r w:rsidDel="00000000" w:rsidR="00000000" w:rsidRPr="00000000">
        <w:rPr>
          <w:rtl w:val="0"/>
        </w:rPr>
      </w:r>
    </w:p>
    <w:p w:rsidR="00000000" w:rsidDel="00000000" w:rsidP="00000000" w:rsidRDefault="00000000" w:rsidRPr="00000000" w14:paraId="000009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 tiempos han de ser flexibles en función de cada actividad y de las necesidades del grupo y de cada alumno, que serán quienes marquen el ritmo de aprendizaje. Teniendo en cuenta que el curso tiene aproximadamente 33 semanas, y considerando que el tiempo semanal asignado a esta materia en la comunidad autónoma de Andalucía es de 5 horas, estimamos un total de unas 165 sesiones. A continuación, se presenta una propuesta ideal de temporalización:</w:t>
      </w:r>
      <w:r w:rsidDel="00000000" w:rsidR="00000000" w:rsidRPr="00000000">
        <w:rPr>
          <w:rtl w:val="0"/>
        </w:rPr>
      </w:r>
    </w:p>
    <w:tbl>
      <w:tblPr>
        <w:tblStyle w:val="Table52"/>
        <w:tblW w:w="9487.0" w:type="dxa"/>
        <w:jc w:val="left"/>
        <w:tblLayout w:type="fixed"/>
        <w:tblLook w:val="0400"/>
      </w:tblPr>
      <w:tblGrid>
        <w:gridCol w:w="1528"/>
        <w:gridCol w:w="5786"/>
        <w:gridCol w:w="2173"/>
        <w:tblGridChange w:id="0">
          <w:tblGrid>
            <w:gridCol w:w="1528"/>
            <w:gridCol w:w="5786"/>
            <w:gridCol w:w="217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DISTRIBUCIÓN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vAlign w:val="center"/>
          </w:tcPr>
          <w:p w:rsidR="00000000" w:rsidDel="00000000" w:rsidP="00000000" w:rsidRDefault="00000000" w:rsidRPr="00000000" w14:paraId="000009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vAlign w:val="center"/>
          </w:tcPr>
          <w:p w:rsidR="00000000" w:rsidDel="00000000" w:rsidP="00000000" w:rsidRDefault="00000000" w:rsidRPr="00000000" w14:paraId="000009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TEMPORALIZACIÓN</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71">
            <w:pPr>
              <w:jc w:val="both"/>
              <w:rPr>
                <w:rFonts w:ascii="Arial" w:cs="Arial" w:eastAsia="Arial" w:hAnsi="Arial"/>
              </w:rPr>
            </w:pPr>
            <w:r w:rsidDel="00000000" w:rsidR="00000000" w:rsidRPr="00000000">
              <w:rPr>
                <w:rtl w:val="0"/>
              </w:rPr>
            </w:r>
          </w:p>
          <w:p w:rsidR="00000000" w:rsidDel="00000000" w:rsidP="00000000" w:rsidRDefault="00000000" w:rsidRPr="00000000" w14:paraId="000009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7: La Europa de las revoluciones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8: La era de los imperialismos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 sesiones</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78">
            <w:pPr>
              <w:jc w:val="both"/>
              <w:rPr>
                <w:rFonts w:ascii="Arial" w:cs="Arial" w:eastAsia="Arial" w:hAnsi="Arial"/>
              </w:rPr>
            </w:pPr>
            <w:r w:rsidDel="00000000" w:rsidR="00000000" w:rsidRPr="00000000">
              <w:rPr>
                <w:rtl w:val="0"/>
              </w:rPr>
            </w:r>
          </w:p>
          <w:p w:rsidR="00000000" w:rsidDel="00000000" w:rsidP="00000000" w:rsidRDefault="00000000" w:rsidRPr="00000000" w14:paraId="000009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9: Guerra total y Guerra fría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10: El mundo actual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 sesiones</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7F">
            <w:pPr>
              <w:jc w:val="both"/>
              <w:rPr>
                <w:rFonts w:ascii="Arial" w:cs="Arial" w:eastAsia="Arial" w:hAnsi="Arial"/>
              </w:rPr>
            </w:pPr>
            <w:r w:rsidDel="00000000" w:rsidR="00000000" w:rsidRPr="00000000">
              <w:rPr>
                <w:rtl w:val="0"/>
              </w:rPr>
            </w:r>
          </w:p>
          <w:p w:rsidR="00000000" w:rsidDel="00000000" w:rsidP="00000000" w:rsidRDefault="00000000" w:rsidRPr="00000000" w14:paraId="000009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3ª EVAL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11: Las actividades humanas en el espacio rural y urbano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UNIDAD 12: La actividad económica y la iniciativa emprendedora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 sesiones</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93cddc" w:val="clear"/>
            <w:tcMar>
              <w:top w:w="0.0" w:type="dxa"/>
              <w:left w:w="113.0" w:type="dxa"/>
              <w:bottom w:w="0.0" w:type="dxa"/>
              <w:right w:w="115.0" w:type="dxa"/>
            </w:tcMar>
          </w:tcPr>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Mar>
              <w:top w:w="0.0" w:type="dxa"/>
              <w:left w:w="113.0" w:type="dxa"/>
              <w:bottom w:w="0.0" w:type="dxa"/>
              <w:right w:w="115.0" w:type="dxa"/>
            </w:tcMar>
          </w:tcPr>
          <w:p w:rsidR="00000000" w:rsidDel="00000000" w:rsidP="00000000" w:rsidRDefault="00000000" w:rsidRPr="00000000" w14:paraId="000009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165 sesiones</w:t>
            </w:r>
            <w:r w:rsidDel="00000000" w:rsidR="00000000" w:rsidRPr="00000000">
              <w:rPr>
                <w:rtl w:val="0"/>
              </w:rPr>
            </w:r>
          </w:p>
        </w:tc>
        <w:tc>
          <w:tcPr>
            <w:tcBorders>
              <w:top w:color="000000" w:space="0" w:sz="4" w:val="single"/>
              <w:left w:color="000000" w:space="0" w:sz="4" w:val="single"/>
            </w:tcBorders>
            <w:tcMar>
              <w:top w:w="0.0" w:type="dxa"/>
              <w:left w:w="113.0" w:type="dxa"/>
              <w:bottom w:w="0.0" w:type="dxa"/>
              <w:right w:w="115.0" w:type="dxa"/>
            </w:tcMar>
          </w:tcPr>
          <w:p w:rsidR="00000000" w:rsidDel="00000000" w:rsidP="00000000" w:rsidRDefault="00000000" w:rsidRPr="00000000" w14:paraId="00000988">
            <w:pPr>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989">
      <w:pPr>
        <w:jc w:val="both"/>
        <w:rPr>
          <w:rFonts w:ascii="Arial" w:cs="Arial" w:eastAsia="Arial" w:hAnsi="Arial"/>
        </w:rPr>
      </w:pPr>
      <w:r w:rsidDel="00000000" w:rsidR="00000000" w:rsidRPr="00000000">
        <w:rPr>
          <w:rtl w:val="0"/>
        </w:rPr>
      </w:r>
    </w:p>
    <w:tbl>
      <w:tblPr>
        <w:tblStyle w:val="Table53"/>
        <w:tblW w:w="9487.0" w:type="dxa"/>
        <w:jc w:val="left"/>
        <w:tblLayout w:type="fixed"/>
        <w:tblLook w:val="0400"/>
      </w:tblPr>
      <w:tblGrid>
        <w:gridCol w:w="9487"/>
        <w:tblGridChange w:id="0">
          <w:tblGrid>
            <w:gridCol w:w="94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9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Materiales y recursos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beef3" w:val="clear"/>
            <w:tcMar>
              <w:top w:w="0.0" w:type="dxa"/>
              <w:left w:w="108.0" w:type="dxa"/>
              <w:bottom w:w="0.0" w:type="dxa"/>
              <w:right w:w="108.0" w:type="dxa"/>
            </w:tcMar>
          </w:tcPr>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trabajará con un temario elaborado por el profesorado del departamento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ex profeso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 que el alumnado tendrá a su disposición en la plataforma que se les indique y con los materiales de la Plataforma Semipresencial de la Junta de Andalucía. </w:t>
            </w:r>
            <w:r w:rsidDel="00000000" w:rsidR="00000000" w:rsidRPr="00000000">
              <w:rPr>
                <w:rtl w:val="0"/>
              </w:rPr>
            </w:r>
          </w:p>
          <w:p w:rsidR="00000000" w:rsidDel="00000000" w:rsidP="00000000" w:rsidRDefault="00000000" w:rsidRPr="00000000" w14:paraId="000009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la ESPA SEMIPRESENCIAL se utilizará la Plataforma de educación permanente establecida por la Junta de Andalucía. </w:t>
            </w:r>
            <w:r w:rsidDel="00000000" w:rsidR="00000000" w:rsidRPr="00000000">
              <w:rPr>
                <w:rtl w:val="0"/>
              </w:rPr>
            </w:r>
          </w:p>
          <w:p w:rsidR="00000000" w:rsidDel="00000000" w:rsidP="00000000" w:rsidRDefault="00000000" w:rsidRPr="00000000" w14:paraId="000009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la ESPA PRESENCIAL se utilizará la Plataforma Moodle centros de la Junta de Andalucía.</w:t>
            </w:r>
            <w:r w:rsidDel="00000000" w:rsidR="00000000" w:rsidRPr="00000000">
              <w:rPr>
                <w:rtl w:val="0"/>
              </w:rPr>
            </w:r>
          </w:p>
          <w:p w:rsidR="00000000" w:rsidDel="00000000" w:rsidP="00000000" w:rsidRDefault="00000000" w:rsidRPr="00000000" w14:paraId="000009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Otros recursos empleados habitualmente: colecciones de mapas y representaciones gráficas, tanto impresos como en versión digital; vídeos explicativos y documentales; páginas online para reforzar y ampliar contenidos, realizar actividades; etc. Los recursos digitales demandarán un equipo informático en el aula y, en la medida de lo posible, un dispositivo en casa con conexión a internet.</w:t>
            </w:r>
            <w:r w:rsidDel="00000000" w:rsidR="00000000" w:rsidRPr="00000000">
              <w:rPr>
                <w:rtl w:val="0"/>
              </w:rPr>
            </w:r>
          </w:p>
        </w:tc>
      </w:tr>
    </w:tbl>
    <w:p w:rsidR="00000000" w:rsidDel="00000000" w:rsidP="00000000" w:rsidRDefault="00000000" w:rsidRPr="00000000" w14:paraId="0000098F">
      <w:pPr>
        <w:pStyle w:val="Heading4"/>
        <w:ind w:right="522"/>
        <w:jc w:val="both"/>
        <w:rPr>
          <w:rFonts w:ascii="Arial" w:cs="Arial" w:eastAsia="Arial" w:hAnsi="Arial"/>
        </w:rPr>
      </w:pPr>
      <w:r w:rsidDel="00000000" w:rsidR="00000000" w:rsidRPr="00000000">
        <w:rPr>
          <w:rFonts w:ascii="Arial" w:cs="Arial" w:eastAsia="Arial" w:hAnsi="Arial"/>
          <w:rtl w:val="0"/>
        </w:rPr>
        <w:br w:type="textWrapping"/>
        <w:br w:type="textWrapping"/>
      </w:r>
    </w:p>
    <w:p w:rsidR="00000000" w:rsidDel="00000000" w:rsidP="00000000" w:rsidRDefault="00000000" w:rsidRPr="00000000" w14:paraId="00000990">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1">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2">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3">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4">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5">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6">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7">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8">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9">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A">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B">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C">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D">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E">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9F">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0">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1">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2">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3">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4">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5">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6">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7">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8">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9">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A">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B">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C">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D">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E">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AF">
      <w:pPr>
        <w:pStyle w:val="Heading4"/>
        <w:ind w:right="522"/>
        <w:jc w:val="both"/>
        <w:rPr>
          <w:rFonts w:ascii="Arial" w:cs="Arial" w:eastAsia="Arial" w:hAnsi="Arial"/>
        </w:rPr>
      </w:pPr>
      <w:r w:rsidDel="00000000" w:rsidR="00000000" w:rsidRPr="00000000">
        <w:rPr>
          <w:rtl w:val="0"/>
        </w:rPr>
      </w:r>
    </w:p>
    <w:p w:rsidR="00000000" w:rsidDel="00000000" w:rsidP="00000000" w:rsidRDefault="00000000" w:rsidRPr="00000000" w14:paraId="000009B0">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1">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2">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3">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4">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5">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7">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8">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9">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A">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B">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C">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D">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BE">
      <w:pPr>
        <w:ind w:right="1417"/>
        <w:jc w:val="both"/>
        <w:rPr>
          <w:rFonts w:ascii="Arial" w:cs="Arial" w:eastAsia="Arial" w:hAnsi="Arial"/>
          <w:i w:val="1"/>
          <w:color w:val="31849b"/>
          <w:sz w:val="28"/>
          <w:szCs w:val="28"/>
        </w:rPr>
      </w:pPr>
      <w:r w:rsidDel="00000000" w:rsidR="00000000" w:rsidRPr="00000000">
        <w:rPr>
          <w:rtl w:val="0"/>
        </w:rPr>
      </w:r>
    </w:p>
    <w:p w:rsidR="00000000" w:rsidDel="00000000" w:rsidP="00000000" w:rsidRDefault="00000000" w:rsidRPr="00000000" w14:paraId="000009BF">
      <w:pPr>
        <w:ind w:right="1417"/>
        <w:jc w:val="both"/>
        <w:rPr>
          <w:rFonts w:ascii="Arial" w:cs="Arial" w:eastAsia="Arial" w:hAnsi="Arial"/>
          <w:i w:val="1"/>
          <w:color w:val="31849b"/>
          <w:sz w:val="28"/>
          <w:szCs w:val="28"/>
        </w:rPr>
      </w:pPr>
      <w:r w:rsidDel="00000000" w:rsidR="00000000" w:rsidRPr="00000000">
        <w:rPr>
          <w:rtl w:val="0"/>
        </w:rPr>
      </w:r>
    </w:p>
    <w:p w:rsidR="00000000" w:rsidDel="00000000" w:rsidP="00000000" w:rsidRDefault="00000000" w:rsidRPr="00000000" w14:paraId="000009C0">
      <w:pPr>
        <w:ind w:right="1417"/>
        <w:jc w:val="center"/>
        <w:rPr>
          <w:rFonts w:ascii="Arial" w:cs="Arial" w:eastAsia="Arial" w:hAnsi="Arial"/>
          <w:i w:val="1"/>
          <w:color w:val="31849b"/>
          <w:sz w:val="28"/>
          <w:szCs w:val="28"/>
        </w:rPr>
      </w:pPr>
      <w:r w:rsidDel="00000000" w:rsidR="00000000" w:rsidRPr="00000000">
        <w:rPr>
          <w:rFonts w:ascii="Arial" w:cs="Arial" w:eastAsia="Arial" w:hAnsi="Arial"/>
        </w:rPr>
        <w:drawing>
          <wp:inline distB="0" distT="0" distL="0" distR="0">
            <wp:extent cx="4231640" cy="4365625"/>
            <wp:effectExtent b="0" l="0" r="0" t="0"/>
            <wp:docPr descr="Medallón del Frontón de la Casa del Consulado. Sociedad Económica de Amigos  del País. Málaga - a photo on Flickriver" id="335" name="image5.jpg"/>
            <a:graphic>
              <a:graphicData uri="http://schemas.openxmlformats.org/drawingml/2006/picture">
                <pic:pic>
                  <pic:nvPicPr>
                    <pic:cNvPr descr="Medallón del Frontón de la Casa del Consulado. Sociedad Económica de Amigos  del País. Málaga - a photo on Flickriver" id="0" name="image5.jpg"/>
                    <pic:cNvPicPr preferRelativeResize="0"/>
                  </pic:nvPicPr>
                  <pic:blipFill>
                    <a:blip r:embed="rId19"/>
                    <a:srcRect b="0" l="0" r="0" t="0"/>
                    <a:stretch>
                      <a:fillRect/>
                    </a:stretch>
                  </pic:blipFill>
                  <pic:spPr>
                    <a:xfrm>
                      <a:off x="0" y="0"/>
                      <a:ext cx="4231640" cy="4365625"/>
                    </a:xfrm>
                    <a:prstGeom prst="rect"/>
                    <a:ln/>
                  </pic:spPr>
                </pic:pic>
              </a:graphicData>
            </a:graphic>
          </wp:inline>
        </w:drawing>
      </w:r>
      <w:r w:rsidDel="00000000" w:rsidR="00000000" w:rsidRPr="00000000">
        <w:rPr>
          <w:rtl w:val="0"/>
        </w:rPr>
      </w:r>
    </w:p>
    <w:p w:rsidR="00000000" w:rsidDel="00000000" w:rsidP="00000000" w:rsidRDefault="00000000" w:rsidRPr="00000000" w14:paraId="000009C1">
      <w:pPr>
        <w:ind w:right="1417"/>
        <w:jc w:val="both"/>
        <w:rPr>
          <w:rFonts w:ascii="Arial" w:cs="Arial" w:eastAsia="Arial" w:hAnsi="Arial"/>
          <w:i w:val="1"/>
          <w:color w:val="31849b"/>
          <w:sz w:val="28"/>
          <w:szCs w:val="28"/>
        </w:rPr>
      </w:pPr>
      <w:r w:rsidDel="00000000" w:rsidR="00000000" w:rsidRPr="00000000">
        <w:rPr>
          <w:rtl w:val="0"/>
        </w:rPr>
      </w:r>
    </w:p>
    <w:p w:rsidR="00000000" w:rsidDel="00000000" w:rsidP="00000000" w:rsidRDefault="00000000" w:rsidRPr="00000000" w14:paraId="000009C2">
      <w:pPr>
        <w:ind w:right="-142"/>
        <w:jc w:val="both"/>
        <w:rPr>
          <w:rFonts w:ascii="Arial" w:cs="Arial" w:eastAsia="Arial" w:hAnsi="Arial"/>
          <w:i w:val="1"/>
          <w:color w:val="31849b"/>
          <w:sz w:val="28"/>
          <w:szCs w:val="28"/>
        </w:rPr>
      </w:pPr>
      <w:r w:rsidDel="00000000" w:rsidR="00000000" w:rsidRPr="00000000">
        <w:rPr>
          <w:rFonts w:ascii="Arial" w:cs="Arial" w:eastAsia="Arial" w:hAnsi="Arial"/>
          <w:i w:val="1"/>
          <w:color w:val="31849b"/>
          <w:sz w:val="28"/>
          <w:szCs w:val="28"/>
          <w:rtl w:val="0"/>
        </w:rPr>
        <w:t xml:space="preserve">Sede de la Sociedad Económica de Amigos del País,  M. de Aldehuela</w:t>
      </w:r>
    </w:p>
    <w:p w:rsidR="00000000" w:rsidDel="00000000" w:rsidP="00000000" w:rsidRDefault="00000000" w:rsidRPr="00000000" w14:paraId="000009C3">
      <w:pPr>
        <w:jc w:val="both"/>
        <w:rPr>
          <w:rFonts w:ascii="Arial" w:cs="Arial" w:eastAsia="Arial" w:hAnsi="Arial"/>
          <w:i w:val="1"/>
          <w:smallCaps w:val="1"/>
          <w:color w:val="31849b"/>
          <w:sz w:val="28"/>
          <w:szCs w:val="28"/>
        </w:rPr>
      </w:pPr>
      <w:r w:rsidDel="00000000" w:rsidR="00000000" w:rsidRPr="00000000">
        <w:rPr>
          <w:rtl w:val="0"/>
        </w:rPr>
      </w:r>
    </w:p>
    <w:p w:rsidR="00000000" w:rsidDel="00000000" w:rsidP="00000000" w:rsidRDefault="00000000" w:rsidRPr="00000000" w14:paraId="000009C4">
      <w:pPr>
        <w:jc w:val="both"/>
        <w:rPr>
          <w:rFonts w:ascii="Arial" w:cs="Arial" w:eastAsia="Arial" w:hAnsi="Arial"/>
          <w:i w:val="1"/>
          <w:smallCaps w:val="1"/>
          <w:color w:val="31849b"/>
          <w:sz w:val="28"/>
          <w:szCs w:val="28"/>
        </w:rPr>
      </w:pPr>
      <w:r w:rsidDel="00000000" w:rsidR="00000000" w:rsidRPr="00000000">
        <w:rPr>
          <w:rFonts w:ascii="Arial" w:cs="Arial" w:eastAsia="Arial" w:hAnsi="Arial"/>
          <w:i w:val="1"/>
          <w:smallCaps w:val="1"/>
          <w:color w:val="31849b"/>
          <w:sz w:val="28"/>
          <w:szCs w:val="28"/>
          <w:rtl w:val="0"/>
        </w:rPr>
        <w:t xml:space="preserve">ANEXO VII: Aspectos concretos de la programación del curso específico para el acceso a la formación profesional de grado medio (cagme)</w:t>
      </w:r>
    </w:p>
    <w:p w:rsidR="00000000" w:rsidDel="00000000" w:rsidP="00000000" w:rsidRDefault="00000000" w:rsidRPr="00000000" w14:paraId="000009C5">
      <w:pPr>
        <w:jc w:val="both"/>
        <w:rPr>
          <w:rFonts w:ascii="Arial" w:cs="Arial" w:eastAsia="Arial" w:hAnsi="Arial"/>
          <w:i w:val="1"/>
          <w:smallCaps w:val="1"/>
          <w:color w:val="0070c0"/>
          <w:sz w:val="28"/>
          <w:szCs w:val="28"/>
        </w:rPr>
      </w:pPr>
      <w:r w:rsidDel="00000000" w:rsidR="00000000" w:rsidRPr="00000000">
        <w:rPr>
          <w:rtl w:val="0"/>
        </w:rPr>
      </w:r>
    </w:p>
    <w:p w:rsidR="00000000" w:rsidDel="00000000" w:rsidP="00000000" w:rsidRDefault="00000000" w:rsidRPr="00000000" w14:paraId="000009C6">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C7">
      <w:pPr>
        <w:jc w:val="both"/>
        <w:rPr>
          <w:rFonts w:ascii="Arial" w:cs="Arial" w:eastAsia="Arial" w:hAnsi="Arial"/>
          <w:i w:val="1"/>
          <w:smallCaps w:val="1"/>
        </w:rPr>
      </w:pPr>
      <w:r w:rsidDel="00000000" w:rsidR="00000000" w:rsidRPr="00000000">
        <w:br w:type="page"/>
      </w:r>
      <w:r w:rsidDel="00000000" w:rsidR="00000000" w:rsidRPr="00000000">
        <w:rPr>
          <w:rtl w:val="0"/>
        </w:rPr>
      </w:r>
    </w:p>
    <w:p w:rsidR="00000000" w:rsidDel="00000000" w:rsidP="00000000" w:rsidRDefault="00000000" w:rsidRPr="00000000" w14:paraId="000009C8">
      <w:pPr>
        <w:jc w:val="both"/>
        <w:rPr>
          <w:rFonts w:ascii="Arial" w:cs="Arial" w:eastAsia="Arial" w:hAnsi="Arial"/>
          <w:i w:val="1"/>
          <w:smallCaps w:val="1"/>
        </w:rPr>
      </w:pPr>
      <w:r w:rsidDel="00000000" w:rsidR="00000000" w:rsidRPr="00000000">
        <w:rPr>
          <w:rtl w:val="0"/>
        </w:rPr>
      </w:r>
    </w:p>
    <w:p w:rsidR="00000000" w:rsidDel="00000000" w:rsidP="00000000" w:rsidRDefault="00000000" w:rsidRPr="00000000" w14:paraId="000009C9">
      <w:pPr>
        <w:jc w:val="both"/>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Objetivos de la materia</w:t>
      </w:r>
    </w:p>
    <w:p w:rsidR="00000000" w:rsidDel="00000000" w:rsidP="00000000" w:rsidRDefault="00000000" w:rsidRPr="00000000" w14:paraId="000009CA">
      <w:pPr>
        <w:jc w:val="both"/>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-Objetivos y competencias básicas que se tendrán como referencia-</w:t>
      </w:r>
    </w:p>
    <w:p w:rsidR="00000000" w:rsidDel="00000000" w:rsidP="00000000" w:rsidRDefault="00000000" w:rsidRPr="00000000" w14:paraId="000009CB">
      <w:pPr>
        <w:jc w:val="both"/>
        <w:rPr>
          <w:rFonts w:ascii="Arial" w:cs="Arial" w:eastAsia="Arial" w:hAnsi="Arial"/>
        </w:rPr>
      </w:pPr>
      <w:r w:rsidDel="00000000" w:rsidR="00000000" w:rsidRPr="00000000">
        <w:rPr>
          <w:rFonts w:ascii="Arial" w:cs="Arial" w:eastAsia="Arial" w:hAnsi="Arial"/>
          <w:rtl w:val="0"/>
        </w:rPr>
        <w:t xml:space="preserve">Los objetivos y competencias básicas que se tendrán como referencia, de acuerdo a lo establecido en el </w:t>
      </w:r>
      <w:r w:rsidDel="00000000" w:rsidR="00000000" w:rsidRPr="00000000">
        <w:rPr>
          <w:rFonts w:ascii="Arial" w:cs="Arial" w:eastAsia="Arial" w:hAnsi="Arial"/>
          <w:i w:val="1"/>
          <w:rtl w:val="0"/>
        </w:rPr>
        <w:t xml:space="preserve">Real Decreto 1147/2011, de 29 de julio</w:t>
      </w:r>
      <w:r w:rsidDel="00000000" w:rsidR="00000000" w:rsidRPr="00000000">
        <w:rPr>
          <w:rFonts w:ascii="Arial" w:cs="Arial" w:eastAsia="Arial" w:hAnsi="Arial"/>
          <w:rtl w:val="0"/>
        </w:rPr>
        <w:t xml:space="preserve">, son los siguientes:</w:t>
      </w:r>
    </w:p>
    <w:p w:rsidR="00000000" w:rsidDel="00000000" w:rsidP="00000000" w:rsidRDefault="00000000" w:rsidRPr="00000000" w14:paraId="000009CC">
      <w:pPr>
        <w:jc w:val="both"/>
        <w:rPr>
          <w:rFonts w:ascii="Arial" w:cs="Arial" w:eastAsia="Arial" w:hAnsi="Arial"/>
          <w:sz w:val="20"/>
          <w:szCs w:val="20"/>
        </w:rPr>
      </w:pPr>
      <w:r w:rsidDel="00000000" w:rsidR="00000000" w:rsidRPr="00000000">
        <w:rPr>
          <w:rtl w:val="0"/>
        </w:rPr>
      </w:r>
    </w:p>
    <w:tbl>
      <w:tblPr>
        <w:tblStyle w:val="Table54"/>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88"/>
        <w:gridCol w:w="3401"/>
        <w:tblGridChange w:id="0">
          <w:tblGrid>
            <w:gridCol w:w="6488"/>
            <w:gridCol w:w="3401"/>
          </w:tblGrid>
        </w:tblGridChange>
      </w:tblGrid>
      <w:tr>
        <w:trPr>
          <w:cantSplit w:val="0"/>
          <w:tblHeader w:val="0"/>
        </w:trPr>
        <w:tc>
          <w:tcPr>
            <w:shd w:fill="93cddc" w:val="clear"/>
          </w:tcPr>
          <w:p w:rsidR="00000000" w:rsidDel="00000000" w:rsidP="00000000" w:rsidRDefault="00000000" w:rsidRPr="00000000" w14:paraId="000009CD">
            <w:pPr>
              <w:jc w:val="both"/>
              <w:rPr>
                <w:rFonts w:ascii="Arial" w:cs="Arial" w:eastAsia="Arial" w:hAnsi="Arial"/>
                <w:b w:val="1"/>
                <w:smallCaps w:val="1"/>
              </w:rPr>
            </w:pPr>
            <w:r w:rsidDel="00000000" w:rsidR="00000000" w:rsidRPr="00000000">
              <w:rPr>
                <w:rFonts w:ascii="Arial" w:cs="Arial" w:eastAsia="Arial" w:hAnsi="Arial"/>
                <w:b w:val="1"/>
                <w:smallCaps w:val="1"/>
                <w:rtl w:val="0"/>
              </w:rPr>
              <w:t xml:space="preserve">Objetivos </w:t>
            </w:r>
          </w:p>
        </w:tc>
        <w:tc>
          <w:tcPr>
            <w:shd w:fill="93cddc" w:val="clear"/>
          </w:tcPr>
          <w:p w:rsidR="00000000" w:rsidDel="00000000" w:rsidP="00000000" w:rsidRDefault="00000000" w:rsidRPr="00000000" w14:paraId="000009CE">
            <w:pPr>
              <w:jc w:val="both"/>
              <w:rPr>
                <w:rFonts w:ascii="Arial" w:cs="Arial" w:eastAsia="Arial" w:hAnsi="Arial"/>
                <w:b w:val="1"/>
                <w:smallCaps w:val="1"/>
              </w:rPr>
            </w:pPr>
            <w:r w:rsidDel="00000000" w:rsidR="00000000" w:rsidRPr="00000000">
              <w:rPr>
                <w:rFonts w:ascii="Arial" w:cs="Arial" w:eastAsia="Arial" w:hAnsi="Arial"/>
                <w:b w:val="1"/>
                <w:smallCaps w:val="1"/>
                <w:rtl w:val="0"/>
              </w:rPr>
              <w:t xml:space="preserve">Competencias </w:t>
            </w:r>
          </w:p>
        </w:tc>
      </w:tr>
      <w:tr>
        <w:trPr>
          <w:cantSplit w:val="0"/>
          <w:tblHeader w:val="0"/>
        </w:trPr>
        <w:tc>
          <w:tcPr>
            <w:shd w:fill="dbeef3" w:val="clear"/>
          </w:tcPr>
          <w:p w:rsidR="00000000" w:rsidDel="00000000" w:rsidP="00000000" w:rsidRDefault="00000000" w:rsidRPr="00000000" w14:paraId="000009CF">
            <w:pPr>
              <w:jc w:val="both"/>
              <w:rPr>
                <w:rFonts w:ascii="Arial" w:cs="Arial" w:eastAsia="Arial" w:hAnsi="Arial"/>
              </w:rPr>
            </w:pPr>
            <w:r w:rsidDel="00000000" w:rsidR="00000000" w:rsidRPr="00000000">
              <w:rPr>
                <w:rFonts w:ascii="Arial" w:cs="Arial" w:eastAsia="Arial" w:hAnsi="Arial"/>
                <w:rtl w:val="0"/>
              </w:rPr>
              <w:t xml:space="preserve">1.Analizar las interacciones entre los diversos elementos de la sociedad humana, identificando y valorando los hechos y propósitos sociales, económicos y culturales, y utilizando este conocimiento para entender mejor la naturaleza de las sociedades actuales y para reconocer y evitar situaciones de desigualdad en el derecho de hombres y mujeres.</w:t>
            </w:r>
          </w:p>
        </w:tc>
        <w:tc>
          <w:tcPr>
            <w:shd w:fill="dbeef3" w:val="clear"/>
          </w:tcPr>
          <w:p w:rsidR="00000000" w:rsidDel="00000000" w:rsidP="00000000" w:rsidRDefault="00000000" w:rsidRPr="00000000" w14:paraId="000009D0">
            <w:pPr>
              <w:jc w:val="both"/>
              <w:rPr>
                <w:rFonts w:ascii="Arial" w:cs="Arial" w:eastAsia="Arial" w:hAnsi="Arial"/>
              </w:rPr>
            </w:pPr>
            <w:r w:rsidDel="00000000" w:rsidR="00000000" w:rsidRPr="00000000">
              <w:rPr>
                <w:rtl w:val="0"/>
              </w:rPr>
            </w:r>
          </w:p>
          <w:p w:rsidR="00000000" w:rsidDel="00000000" w:rsidP="00000000" w:rsidRDefault="00000000" w:rsidRPr="00000000" w14:paraId="000009D1">
            <w:pPr>
              <w:jc w:val="both"/>
              <w:rPr>
                <w:rFonts w:ascii="Arial" w:cs="Arial" w:eastAsia="Arial" w:hAnsi="Arial"/>
              </w:rPr>
            </w:pPr>
            <w:r w:rsidDel="00000000" w:rsidR="00000000" w:rsidRPr="00000000">
              <w:rPr>
                <w:rFonts w:ascii="Arial" w:cs="Arial" w:eastAsia="Arial" w:hAnsi="Arial"/>
                <w:rtl w:val="0"/>
              </w:rPr>
              <w:t xml:space="preserve">CCL, CD, CAA, CSC</w:t>
            </w:r>
          </w:p>
        </w:tc>
      </w:tr>
      <w:tr>
        <w:trPr>
          <w:cantSplit w:val="0"/>
          <w:tblHeader w:val="0"/>
        </w:trPr>
        <w:tc>
          <w:tcPr>
            <w:shd w:fill="dbeef3" w:val="clear"/>
          </w:tcPr>
          <w:p w:rsidR="00000000" w:rsidDel="00000000" w:rsidP="00000000" w:rsidRDefault="00000000" w:rsidRPr="00000000" w14:paraId="000009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Favorecer la toma de conciencia y la participación responsable en la construcción de una sociedad basada en la convivencia pacífica, en el entendimiento intercultural y en la solución negociada de los conflictos interpersonales y sociales, profundizando así en el ejercicio de la ciudadanía democrática que entiende los principios, instituciones, mecanismos y formas de gobierno por las que se rige un Estado democrático, y que valora y comprende las diferencias étnicas, culturales y económicas como una manera de enriquecimiento mutuo en una sociedad globalizada.</w:t>
            </w:r>
            <w:r w:rsidDel="00000000" w:rsidR="00000000" w:rsidRPr="00000000">
              <w:rPr>
                <w:rtl w:val="0"/>
              </w:rPr>
            </w:r>
          </w:p>
          <w:p w:rsidR="00000000" w:rsidDel="00000000" w:rsidP="00000000" w:rsidRDefault="00000000" w:rsidRPr="00000000" w14:paraId="000009D3">
            <w:pPr>
              <w:jc w:val="both"/>
              <w:rPr>
                <w:rFonts w:ascii="Arial" w:cs="Arial" w:eastAsia="Arial" w:hAnsi="Arial"/>
              </w:rPr>
            </w:pPr>
            <w:r w:rsidDel="00000000" w:rsidR="00000000" w:rsidRPr="00000000">
              <w:rPr>
                <w:rtl w:val="0"/>
              </w:rPr>
            </w:r>
          </w:p>
        </w:tc>
        <w:tc>
          <w:tcPr>
            <w:shd w:fill="dbeef3" w:val="clear"/>
          </w:tcPr>
          <w:p w:rsidR="00000000" w:rsidDel="00000000" w:rsidP="00000000" w:rsidRDefault="00000000" w:rsidRPr="00000000" w14:paraId="000009D4">
            <w:pPr>
              <w:jc w:val="both"/>
              <w:rPr>
                <w:rFonts w:ascii="Arial" w:cs="Arial" w:eastAsia="Arial" w:hAnsi="Arial"/>
              </w:rPr>
            </w:pPr>
            <w:r w:rsidDel="00000000" w:rsidR="00000000" w:rsidRPr="00000000">
              <w:rPr>
                <w:rtl w:val="0"/>
              </w:rPr>
            </w:r>
          </w:p>
          <w:p w:rsidR="00000000" w:rsidDel="00000000" w:rsidP="00000000" w:rsidRDefault="00000000" w:rsidRPr="00000000" w14:paraId="000009D5">
            <w:pPr>
              <w:jc w:val="both"/>
              <w:rPr>
                <w:rFonts w:ascii="Arial" w:cs="Arial" w:eastAsia="Arial" w:hAnsi="Arial"/>
              </w:rPr>
            </w:pPr>
            <w:r w:rsidDel="00000000" w:rsidR="00000000" w:rsidRPr="00000000">
              <w:rPr>
                <w:rtl w:val="0"/>
              </w:rPr>
            </w:r>
          </w:p>
          <w:p w:rsidR="00000000" w:rsidDel="00000000" w:rsidP="00000000" w:rsidRDefault="00000000" w:rsidRPr="00000000" w14:paraId="000009D6">
            <w:pPr>
              <w:jc w:val="both"/>
              <w:rPr>
                <w:rFonts w:ascii="Arial" w:cs="Arial" w:eastAsia="Arial" w:hAnsi="Arial"/>
              </w:rPr>
            </w:pPr>
            <w:r w:rsidDel="00000000" w:rsidR="00000000" w:rsidRPr="00000000">
              <w:rPr>
                <w:rFonts w:ascii="Arial" w:cs="Arial" w:eastAsia="Arial" w:hAnsi="Arial"/>
                <w:rtl w:val="0"/>
              </w:rPr>
              <w:t xml:space="preserve">CCL, CD, CAA, CSC</w:t>
            </w:r>
          </w:p>
        </w:tc>
      </w:tr>
      <w:tr>
        <w:trPr>
          <w:cantSplit w:val="0"/>
          <w:tblHeader w:val="0"/>
        </w:trPr>
        <w:tc>
          <w:tcPr>
            <w:shd w:fill="dbeef3" w:val="clear"/>
          </w:tcPr>
          <w:p w:rsidR="00000000" w:rsidDel="00000000" w:rsidP="00000000" w:rsidRDefault="00000000" w:rsidRPr="00000000" w14:paraId="000009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Situar en el espacio, conocer y clasificar los elementos constitutivos del medio físico para comprender la diversidad geográfica y geoeconómica del mundo, interpretando las conexiones existentes entre estos elementos y la humanización del paisaje, concienciándonos sobre la necesidad de la conservación del medio natural y de la gestión responsable de los recursos y reflexionando sobre los peligros que la intervención del ser humano genera en el mundo.</w:t>
            </w:r>
          </w:p>
          <w:p w:rsidR="00000000" w:rsidDel="00000000" w:rsidP="00000000" w:rsidRDefault="00000000" w:rsidRPr="00000000" w14:paraId="000009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dbeef3" w:val="clear"/>
          </w:tcPr>
          <w:p w:rsidR="00000000" w:rsidDel="00000000" w:rsidP="00000000" w:rsidRDefault="00000000" w:rsidRPr="00000000" w14:paraId="000009D9">
            <w:pPr>
              <w:jc w:val="both"/>
              <w:rPr>
                <w:rFonts w:ascii="Arial" w:cs="Arial" w:eastAsia="Arial" w:hAnsi="Arial"/>
              </w:rPr>
            </w:pPr>
            <w:r w:rsidDel="00000000" w:rsidR="00000000" w:rsidRPr="00000000">
              <w:rPr>
                <w:rtl w:val="0"/>
              </w:rPr>
            </w:r>
          </w:p>
          <w:p w:rsidR="00000000" w:rsidDel="00000000" w:rsidP="00000000" w:rsidRDefault="00000000" w:rsidRPr="00000000" w14:paraId="000009DA">
            <w:pPr>
              <w:jc w:val="both"/>
              <w:rPr>
                <w:rFonts w:ascii="Arial" w:cs="Arial" w:eastAsia="Arial" w:hAnsi="Arial"/>
              </w:rPr>
            </w:pPr>
            <w:r w:rsidDel="00000000" w:rsidR="00000000" w:rsidRPr="00000000">
              <w:rPr>
                <w:rFonts w:ascii="Arial" w:cs="Arial" w:eastAsia="Arial" w:hAnsi="Arial"/>
                <w:rtl w:val="0"/>
              </w:rPr>
              <w:t xml:space="preserve">CCL, CD, CAA, CSC, SIEP</w:t>
            </w:r>
          </w:p>
        </w:tc>
      </w:tr>
      <w:tr>
        <w:trPr>
          <w:cantSplit w:val="0"/>
          <w:tblHeader w:val="0"/>
        </w:trPr>
        <w:tc>
          <w:tcPr>
            <w:shd w:fill="dbeef3" w:val="clear"/>
          </w:tcPr>
          <w:p w:rsidR="00000000" w:rsidDel="00000000" w:rsidP="00000000" w:rsidRDefault="00000000" w:rsidRPr="00000000" w14:paraId="000009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Adquirir una visión global de la historia de la humanidad a través del conocimiento de los hechos históricos más relevantes, de los procesos sociales, económicos y éticos más destacados y de los mecanismos de interacción existente entre ellos.</w:t>
            </w:r>
          </w:p>
          <w:p w:rsidR="00000000" w:rsidDel="00000000" w:rsidP="00000000" w:rsidRDefault="00000000" w:rsidRPr="00000000" w14:paraId="000009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dbeef3" w:val="clear"/>
          </w:tcPr>
          <w:p w:rsidR="00000000" w:rsidDel="00000000" w:rsidP="00000000" w:rsidRDefault="00000000" w:rsidRPr="00000000" w14:paraId="000009DD">
            <w:pPr>
              <w:jc w:val="both"/>
              <w:rPr>
                <w:rFonts w:ascii="Arial" w:cs="Arial" w:eastAsia="Arial" w:hAnsi="Arial"/>
              </w:rPr>
            </w:pPr>
            <w:r w:rsidDel="00000000" w:rsidR="00000000" w:rsidRPr="00000000">
              <w:rPr>
                <w:rtl w:val="0"/>
              </w:rPr>
            </w:r>
          </w:p>
          <w:p w:rsidR="00000000" w:rsidDel="00000000" w:rsidP="00000000" w:rsidRDefault="00000000" w:rsidRPr="00000000" w14:paraId="000009DE">
            <w:pPr>
              <w:jc w:val="both"/>
              <w:rPr>
                <w:rFonts w:ascii="Arial" w:cs="Arial" w:eastAsia="Arial" w:hAnsi="Arial"/>
              </w:rPr>
            </w:pPr>
            <w:r w:rsidDel="00000000" w:rsidR="00000000" w:rsidRPr="00000000">
              <w:rPr>
                <w:rFonts w:ascii="Arial" w:cs="Arial" w:eastAsia="Arial" w:hAnsi="Arial"/>
                <w:rtl w:val="0"/>
              </w:rPr>
              <w:t xml:space="preserve">CCL, CD, CAA, CSC, SIEP</w:t>
            </w:r>
          </w:p>
        </w:tc>
      </w:tr>
      <w:tr>
        <w:trPr>
          <w:cantSplit w:val="0"/>
          <w:tblHeader w:val="0"/>
        </w:trPr>
        <w:tc>
          <w:tcPr>
            <w:shd w:fill="dbeef3" w:val="clear"/>
          </w:tcPr>
          <w:p w:rsidR="00000000" w:rsidDel="00000000" w:rsidP="00000000" w:rsidRDefault="00000000" w:rsidRPr="00000000" w14:paraId="000009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Comparar y analizar las diversas manifestaciones artísticas existentes a lo largo de la historia, contextualizando en el medio social y cultural de cada momento histórico y valorando la importancia de la conservación y difusión del patrimonio artístico de los pueblos.</w:t>
            </w:r>
          </w:p>
          <w:p w:rsidR="00000000" w:rsidDel="00000000" w:rsidP="00000000" w:rsidRDefault="00000000" w:rsidRPr="00000000" w14:paraId="000009E0">
            <w:pPr>
              <w:jc w:val="both"/>
              <w:rPr>
                <w:rFonts w:ascii="Arial" w:cs="Arial" w:eastAsia="Arial" w:hAnsi="Arial"/>
              </w:rPr>
            </w:pPr>
            <w:r w:rsidDel="00000000" w:rsidR="00000000" w:rsidRPr="00000000">
              <w:rPr>
                <w:rtl w:val="0"/>
              </w:rPr>
            </w:r>
          </w:p>
        </w:tc>
        <w:tc>
          <w:tcPr>
            <w:shd w:fill="dbeef3" w:val="clear"/>
          </w:tcPr>
          <w:p w:rsidR="00000000" w:rsidDel="00000000" w:rsidP="00000000" w:rsidRDefault="00000000" w:rsidRPr="00000000" w14:paraId="000009E1">
            <w:pPr>
              <w:jc w:val="both"/>
              <w:rPr>
                <w:rFonts w:ascii="Arial" w:cs="Arial" w:eastAsia="Arial" w:hAnsi="Arial"/>
              </w:rPr>
            </w:pPr>
            <w:r w:rsidDel="00000000" w:rsidR="00000000" w:rsidRPr="00000000">
              <w:rPr>
                <w:rtl w:val="0"/>
              </w:rPr>
            </w:r>
          </w:p>
          <w:p w:rsidR="00000000" w:rsidDel="00000000" w:rsidP="00000000" w:rsidRDefault="00000000" w:rsidRPr="00000000" w14:paraId="000009E2">
            <w:pPr>
              <w:jc w:val="both"/>
              <w:rPr>
                <w:rFonts w:ascii="Arial" w:cs="Arial" w:eastAsia="Arial" w:hAnsi="Arial"/>
              </w:rPr>
            </w:pPr>
            <w:r w:rsidDel="00000000" w:rsidR="00000000" w:rsidRPr="00000000">
              <w:rPr>
                <w:rFonts w:ascii="Arial" w:cs="Arial" w:eastAsia="Arial" w:hAnsi="Arial"/>
                <w:rtl w:val="0"/>
              </w:rPr>
              <w:t xml:space="preserve">CCL, CD, CAA, CSC</w:t>
            </w:r>
          </w:p>
        </w:tc>
      </w:tr>
      <w:tr>
        <w:trPr>
          <w:cantSplit w:val="0"/>
          <w:tblHeader w:val="0"/>
        </w:trPr>
        <w:tc>
          <w:tcPr>
            <w:shd w:fill="dbeef3" w:val="clear"/>
          </w:tcPr>
          <w:p w:rsidR="00000000" w:rsidDel="00000000" w:rsidP="00000000" w:rsidRDefault="00000000" w:rsidRPr="00000000" w14:paraId="000009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Identificar y caracterizar los rasgos principales de la economía y los agentes económicos y sus relaciones en los ámbitos territoriales, incluyendo Andalucía, y comprender </w:t>
            </w:r>
            <w:r w:rsidDel="00000000" w:rsidR="00000000" w:rsidRPr="00000000">
              <w:rPr>
                <w:rFonts w:ascii="Arial" w:cs="Arial" w:eastAsia="Arial" w:hAnsi="Arial"/>
                <w:rtl w:val="0"/>
              </w:rPr>
              <w:t xml:space="preserve">cómo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han contribuido al desarrollo de las sociedades a lo largo de la historia.</w:t>
            </w:r>
            <w:r w:rsidDel="00000000" w:rsidR="00000000" w:rsidRPr="00000000">
              <w:rPr>
                <w:rtl w:val="0"/>
              </w:rPr>
            </w:r>
          </w:p>
          <w:p w:rsidR="00000000" w:rsidDel="00000000" w:rsidP="00000000" w:rsidRDefault="00000000" w:rsidRPr="00000000" w14:paraId="000009E4">
            <w:pPr>
              <w:jc w:val="both"/>
              <w:rPr>
                <w:rFonts w:ascii="Arial" w:cs="Arial" w:eastAsia="Arial" w:hAnsi="Arial"/>
              </w:rPr>
            </w:pPr>
            <w:r w:rsidDel="00000000" w:rsidR="00000000" w:rsidRPr="00000000">
              <w:rPr>
                <w:rtl w:val="0"/>
              </w:rPr>
            </w:r>
          </w:p>
        </w:tc>
        <w:tc>
          <w:tcPr>
            <w:shd w:fill="dbeef3" w:val="clear"/>
          </w:tcPr>
          <w:p w:rsidR="00000000" w:rsidDel="00000000" w:rsidP="00000000" w:rsidRDefault="00000000" w:rsidRPr="00000000" w14:paraId="000009E5">
            <w:pPr>
              <w:jc w:val="both"/>
              <w:rPr>
                <w:rFonts w:ascii="Arial" w:cs="Arial" w:eastAsia="Arial" w:hAnsi="Arial"/>
              </w:rPr>
            </w:pPr>
            <w:r w:rsidDel="00000000" w:rsidR="00000000" w:rsidRPr="00000000">
              <w:rPr>
                <w:rtl w:val="0"/>
              </w:rPr>
            </w:r>
          </w:p>
          <w:p w:rsidR="00000000" w:rsidDel="00000000" w:rsidP="00000000" w:rsidRDefault="00000000" w:rsidRPr="00000000" w14:paraId="000009E6">
            <w:pPr>
              <w:jc w:val="both"/>
              <w:rPr>
                <w:rFonts w:ascii="Arial" w:cs="Arial" w:eastAsia="Arial" w:hAnsi="Arial"/>
              </w:rPr>
            </w:pPr>
            <w:r w:rsidDel="00000000" w:rsidR="00000000" w:rsidRPr="00000000">
              <w:rPr>
                <w:rFonts w:ascii="Arial" w:cs="Arial" w:eastAsia="Arial" w:hAnsi="Arial"/>
                <w:rtl w:val="0"/>
              </w:rPr>
              <w:t xml:space="preserve">CCL, CMCT, CD, SIEP</w:t>
            </w:r>
          </w:p>
        </w:tc>
      </w:tr>
      <w:tr>
        <w:trPr>
          <w:cantSplit w:val="0"/>
          <w:tblHeader w:val="0"/>
        </w:trPr>
        <w:tc>
          <w:tcPr>
            <w:shd w:fill="dbeef3" w:val="clear"/>
          </w:tcPr>
          <w:p w:rsidR="00000000" w:rsidDel="00000000" w:rsidP="00000000" w:rsidRDefault="00000000" w:rsidRPr="00000000" w14:paraId="000009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Conocer y valorar los principales perfiles profesionales relacionados con el campo de las ciencias sociales y económicas en la sociedad actual e impulsar el espíritu emprendedor para fomentar la creatividad, la innovación y la autonomía personal y empresarial.</w:t>
            </w:r>
            <w:r w:rsidDel="00000000" w:rsidR="00000000" w:rsidRPr="00000000">
              <w:rPr>
                <w:rtl w:val="0"/>
              </w:rPr>
            </w:r>
          </w:p>
          <w:p w:rsidR="00000000" w:rsidDel="00000000" w:rsidP="00000000" w:rsidRDefault="00000000" w:rsidRPr="00000000" w14:paraId="000009E8">
            <w:pPr>
              <w:jc w:val="both"/>
              <w:rPr>
                <w:rFonts w:ascii="Arial" w:cs="Arial" w:eastAsia="Arial" w:hAnsi="Arial"/>
              </w:rPr>
            </w:pPr>
            <w:r w:rsidDel="00000000" w:rsidR="00000000" w:rsidRPr="00000000">
              <w:rPr>
                <w:rtl w:val="0"/>
              </w:rPr>
            </w:r>
          </w:p>
        </w:tc>
        <w:tc>
          <w:tcPr>
            <w:shd w:fill="dbeef3" w:val="clear"/>
          </w:tcPr>
          <w:p w:rsidR="00000000" w:rsidDel="00000000" w:rsidP="00000000" w:rsidRDefault="00000000" w:rsidRPr="00000000" w14:paraId="000009E9">
            <w:pPr>
              <w:jc w:val="both"/>
              <w:rPr>
                <w:rFonts w:ascii="Arial" w:cs="Arial" w:eastAsia="Arial" w:hAnsi="Arial"/>
              </w:rPr>
            </w:pPr>
            <w:r w:rsidDel="00000000" w:rsidR="00000000" w:rsidRPr="00000000">
              <w:rPr>
                <w:rtl w:val="0"/>
              </w:rPr>
            </w:r>
          </w:p>
          <w:p w:rsidR="00000000" w:rsidDel="00000000" w:rsidP="00000000" w:rsidRDefault="00000000" w:rsidRPr="00000000" w14:paraId="000009EA">
            <w:pPr>
              <w:jc w:val="both"/>
              <w:rPr>
                <w:rFonts w:ascii="Arial" w:cs="Arial" w:eastAsia="Arial" w:hAnsi="Arial"/>
              </w:rPr>
            </w:pPr>
            <w:r w:rsidDel="00000000" w:rsidR="00000000" w:rsidRPr="00000000">
              <w:rPr>
                <w:rFonts w:ascii="Arial" w:cs="Arial" w:eastAsia="Arial" w:hAnsi="Arial"/>
                <w:rtl w:val="0"/>
              </w:rPr>
              <w:t xml:space="preserve">CCL, CMCT, CD, SIEP</w:t>
            </w:r>
          </w:p>
        </w:tc>
      </w:tr>
      <w:tr>
        <w:trPr>
          <w:cantSplit w:val="0"/>
          <w:tblHeader w:val="0"/>
        </w:trPr>
        <w:tc>
          <w:tcPr>
            <w:shd w:fill="dbeef3" w:val="clear"/>
          </w:tcPr>
          <w:p w:rsidR="00000000" w:rsidDel="00000000" w:rsidP="00000000" w:rsidRDefault="00000000" w:rsidRPr="00000000" w14:paraId="000009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Comprender, seleccionar y manejar información verbal, cartográfica, icónica y estadística, procedente de fuentes diversas, directas o indirectas, con especial atención a la que proporcionan los medios de comunicación y las tecnologías de la información y la comunicación.</w:t>
            </w:r>
          </w:p>
        </w:tc>
        <w:tc>
          <w:tcPr>
            <w:shd w:fill="dbeef3" w:val="clear"/>
          </w:tcPr>
          <w:p w:rsidR="00000000" w:rsidDel="00000000" w:rsidP="00000000" w:rsidRDefault="00000000" w:rsidRPr="00000000" w14:paraId="000009EC">
            <w:pPr>
              <w:jc w:val="both"/>
              <w:rPr>
                <w:rFonts w:ascii="Arial" w:cs="Arial" w:eastAsia="Arial" w:hAnsi="Arial"/>
              </w:rPr>
            </w:pPr>
            <w:r w:rsidDel="00000000" w:rsidR="00000000" w:rsidRPr="00000000">
              <w:rPr>
                <w:rtl w:val="0"/>
              </w:rPr>
            </w:r>
          </w:p>
          <w:p w:rsidR="00000000" w:rsidDel="00000000" w:rsidP="00000000" w:rsidRDefault="00000000" w:rsidRPr="00000000" w14:paraId="000009ED">
            <w:pPr>
              <w:jc w:val="both"/>
              <w:rPr>
                <w:rFonts w:ascii="Arial" w:cs="Arial" w:eastAsia="Arial" w:hAnsi="Arial"/>
              </w:rPr>
            </w:pPr>
            <w:r w:rsidDel="00000000" w:rsidR="00000000" w:rsidRPr="00000000">
              <w:rPr>
                <w:rFonts w:ascii="Arial" w:cs="Arial" w:eastAsia="Arial" w:hAnsi="Arial"/>
                <w:rtl w:val="0"/>
              </w:rPr>
              <w:t xml:space="preserve">CCL, CMCT, CD, AAP</w:t>
            </w:r>
          </w:p>
        </w:tc>
      </w:tr>
    </w:tbl>
    <w:p w:rsidR="00000000" w:rsidDel="00000000" w:rsidP="00000000" w:rsidRDefault="00000000" w:rsidRPr="00000000" w14:paraId="000009EE">
      <w:pPr>
        <w:jc w:val="both"/>
        <w:rPr>
          <w:rFonts w:ascii="Arial" w:cs="Arial" w:eastAsia="Arial" w:hAnsi="Arial"/>
        </w:rPr>
        <w:sectPr>
          <w:headerReference r:id="rId20" w:type="default"/>
          <w:type w:val="nextPage"/>
          <w:pgSz w:h="16840" w:w="11910" w:orient="portrait"/>
          <w:pgMar w:bottom="720" w:top="1560" w:left="1276" w:right="1133" w:header="426" w:footer="0"/>
        </w:sectPr>
      </w:pPr>
      <w:r w:rsidDel="00000000" w:rsidR="00000000" w:rsidRPr="00000000">
        <w:rPr>
          <w:rtl w:val="0"/>
        </w:rPr>
      </w:r>
    </w:p>
    <w:p w:rsidR="00000000" w:rsidDel="00000000" w:rsidP="00000000" w:rsidRDefault="00000000" w:rsidRPr="00000000" w14:paraId="000009EF">
      <w:pPr>
        <w:jc w:val="both"/>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Contenidos y criterios de evaluación.</w:t>
      </w:r>
    </w:p>
    <w:p w:rsidR="00000000" w:rsidDel="00000000" w:rsidP="00000000" w:rsidRDefault="00000000" w:rsidRPr="00000000" w14:paraId="000009F0">
      <w:pPr>
        <w:jc w:val="both"/>
        <w:rPr>
          <w:rFonts w:ascii="Arial" w:cs="Arial" w:eastAsia="Arial" w:hAnsi="Arial"/>
          <w:b w:val="1"/>
          <w:color w:val="31849b"/>
          <w:sz w:val="24"/>
          <w:szCs w:val="24"/>
        </w:rPr>
      </w:pPr>
      <w:r w:rsidDel="00000000" w:rsidR="00000000" w:rsidRPr="00000000">
        <w:rPr>
          <w:rtl w:val="0"/>
        </w:rPr>
      </w:r>
    </w:p>
    <w:tbl>
      <w:tblPr>
        <w:tblStyle w:val="Table55"/>
        <w:tblW w:w="93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4"/>
        <w:tblGridChange w:id="0">
          <w:tblGrid>
            <w:gridCol w:w="9354"/>
          </w:tblGrid>
        </w:tblGridChange>
      </w:tblGrid>
      <w:tr>
        <w:trPr>
          <w:cantSplit w:val="0"/>
          <w:tblHeader w:val="0"/>
        </w:trPr>
        <w:tc>
          <w:tcPr>
            <w:shd w:fill="93cddc" w:val="clear"/>
          </w:tcPr>
          <w:p w:rsidR="00000000" w:rsidDel="00000000" w:rsidP="00000000" w:rsidRDefault="00000000" w:rsidRPr="00000000" w14:paraId="000009F1">
            <w:pPr>
              <w:jc w:val="both"/>
              <w:rPr>
                <w:rFonts w:ascii="Arial" w:cs="Arial" w:eastAsia="Arial" w:hAnsi="Arial"/>
                <w:b w:val="1"/>
              </w:rPr>
            </w:pPr>
            <w:r w:rsidDel="00000000" w:rsidR="00000000" w:rsidRPr="00000000">
              <w:rPr>
                <w:rFonts w:ascii="Arial" w:cs="Arial" w:eastAsia="Arial" w:hAnsi="Arial"/>
                <w:b w:val="1"/>
                <w:rtl w:val="0"/>
              </w:rPr>
              <w:t xml:space="preserve">CONTENIDOS</w:t>
            </w:r>
          </w:p>
        </w:tc>
      </w:tr>
      <w:tr>
        <w:trPr>
          <w:cantSplit w:val="0"/>
          <w:tblHeader w:val="0"/>
        </w:trPr>
        <w:tc>
          <w:tcPr>
            <w:shd w:fill="dbeef3" w:val="clear"/>
          </w:tcPr>
          <w:p w:rsidR="00000000" w:rsidDel="00000000" w:rsidP="00000000" w:rsidRDefault="00000000" w:rsidRPr="00000000" w14:paraId="000009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1: PREHISTORIA Y LAS PRIMERAS CIVILIZACIONES</w:t>
            </w:r>
            <w:r w:rsidDel="00000000" w:rsidR="00000000" w:rsidRPr="00000000">
              <w:rPr>
                <w:rtl w:val="0"/>
              </w:rPr>
            </w:r>
          </w:p>
          <w:p w:rsidR="00000000" w:rsidDel="00000000" w:rsidP="00000000" w:rsidRDefault="00000000" w:rsidRPr="00000000" w14:paraId="000009F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Introducción al estudio de la Historia.</w:t>
            </w:r>
            <w:r w:rsidDel="00000000" w:rsidR="00000000" w:rsidRPr="00000000">
              <w:rPr>
                <w:rtl w:val="0"/>
              </w:rPr>
            </w:r>
          </w:p>
          <w:p w:rsidR="00000000" w:rsidDel="00000000" w:rsidP="00000000" w:rsidRDefault="00000000" w:rsidRPr="00000000" w14:paraId="000009F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evolución de las especias.  La hominización.</w:t>
            </w:r>
            <w:r w:rsidDel="00000000" w:rsidR="00000000" w:rsidRPr="00000000">
              <w:rPr>
                <w:rtl w:val="0"/>
              </w:rPr>
            </w:r>
          </w:p>
          <w:p w:rsidR="00000000" w:rsidDel="00000000" w:rsidP="00000000" w:rsidRDefault="00000000" w:rsidRPr="00000000" w14:paraId="000009F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Prehistoria. Etapas.</w:t>
            </w:r>
            <w:r w:rsidDel="00000000" w:rsidR="00000000" w:rsidRPr="00000000">
              <w:rPr>
                <w:rtl w:val="0"/>
              </w:rPr>
            </w:r>
          </w:p>
          <w:p w:rsidR="00000000" w:rsidDel="00000000" w:rsidP="00000000" w:rsidRDefault="00000000" w:rsidRPr="00000000" w14:paraId="000009F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civilizaciones fluviales: Mesopotamia y Egipto</w:t>
            </w:r>
            <w:r w:rsidDel="00000000" w:rsidR="00000000" w:rsidRPr="00000000">
              <w:rPr>
                <w:rtl w:val="0"/>
              </w:rPr>
            </w:r>
          </w:p>
          <w:p w:rsidR="00000000" w:rsidDel="00000000" w:rsidP="00000000" w:rsidRDefault="00000000" w:rsidRPr="00000000" w14:paraId="000009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2: CIVILIZACIONES CLÁSICAS: GRECIA Y ROMA</w:t>
            </w:r>
            <w:r w:rsidDel="00000000" w:rsidR="00000000" w:rsidRPr="00000000">
              <w:rPr>
                <w:rtl w:val="0"/>
              </w:rPr>
            </w:r>
          </w:p>
          <w:p w:rsidR="00000000" w:rsidDel="00000000" w:rsidP="00000000" w:rsidRDefault="00000000" w:rsidRPr="00000000" w14:paraId="000009F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Grecia</w:t>
            </w:r>
            <w:r w:rsidDel="00000000" w:rsidR="00000000" w:rsidRPr="00000000">
              <w:rPr>
                <w:rtl w:val="0"/>
              </w:rPr>
            </w:r>
          </w:p>
          <w:p w:rsidR="00000000" w:rsidDel="00000000" w:rsidP="00000000" w:rsidRDefault="00000000" w:rsidRPr="00000000" w14:paraId="000009F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Roma</w:t>
            </w:r>
            <w:r w:rsidDel="00000000" w:rsidR="00000000" w:rsidRPr="00000000">
              <w:rPr>
                <w:rtl w:val="0"/>
              </w:rPr>
            </w:r>
          </w:p>
          <w:p w:rsidR="00000000" w:rsidDel="00000000" w:rsidP="00000000" w:rsidRDefault="00000000" w:rsidRPr="00000000" w14:paraId="000009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3: LA EDAD MEDIA</w:t>
            </w:r>
            <w:r w:rsidDel="00000000" w:rsidR="00000000" w:rsidRPr="00000000">
              <w:rPr>
                <w:rtl w:val="0"/>
              </w:rPr>
            </w:r>
          </w:p>
          <w:p w:rsidR="00000000" w:rsidDel="00000000" w:rsidP="00000000" w:rsidRDefault="00000000" w:rsidRPr="00000000" w14:paraId="000009F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reinos germanos.</w:t>
            </w:r>
            <w:r w:rsidDel="00000000" w:rsidR="00000000" w:rsidRPr="00000000">
              <w:rPr>
                <w:rtl w:val="0"/>
              </w:rPr>
            </w:r>
          </w:p>
          <w:p w:rsidR="00000000" w:rsidDel="00000000" w:rsidP="00000000" w:rsidRDefault="00000000" w:rsidRPr="00000000" w14:paraId="000009F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Imperio Bizantino.</w:t>
            </w:r>
            <w:r w:rsidDel="00000000" w:rsidR="00000000" w:rsidRPr="00000000">
              <w:rPr>
                <w:rtl w:val="0"/>
              </w:rPr>
            </w:r>
          </w:p>
          <w:p w:rsidR="00000000" w:rsidDel="00000000" w:rsidP="00000000" w:rsidRDefault="00000000" w:rsidRPr="00000000" w14:paraId="00000A0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Origen y expansión del Islam.</w:t>
            </w:r>
            <w:r w:rsidDel="00000000" w:rsidR="00000000" w:rsidRPr="00000000">
              <w:rPr>
                <w:rtl w:val="0"/>
              </w:rPr>
            </w:r>
          </w:p>
          <w:p w:rsidR="00000000" w:rsidDel="00000000" w:rsidP="00000000" w:rsidRDefault="00000000" w:rsidRPr="00000000" w14:paraId="00000A0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Al-Ándalus.</w:t>
            </w:r>
            <w:r w:rsidDel="00000000" w:rsidR="00000000" w:rsidRPr="00000000">
              <w:rPr>
                <w:rtl w:val="0"/>
              </w:rPr>
            </w:r>
          </w:p>
          <w:p w:rsidR="00000000" w:rsidDel="00000000" w:rsidP="00000000" w:rsidRDefault="00000000" w:rsidRPr="00000000" w14:paraId="00000A0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Europa feudal.</w:t>
            </w:r>
            <w:r w:rsidDel="00000000" w:rsidR="00000000" w:rsidRPr="00000000">
              <w:rPr>
                <w:rtl w:val="0"/>
              </w:rPr>
            </w:r>
          </w:p>
          <w:p w:rsidR="00000000" w:rsidDel="00000000" w:rsidP="00000000" w:rsidRDefault="00000000" w:rsidRPr="00000000" w14:paraId="00000A0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reinos cristianos hispánicos.</w:t>
            </w:r>
            <w:r w:rsidDel="00000000" w:rsidR="00000000" w:rsidRPr="00000000">
              <w:rPr>
                <w:rtl w:val="0"/>
              </w:rPr>
            </w:r>
          </w:p>
          <w:p w:rsidR="00000000" w:rsidDel="00000000" w:rsidP="00000000" w:rsidRDefault="00000000" w:rsidRPr="00000000" w14:paraId="00000A0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camino de Santiago.</w:t>
            </w:r>
            <w:r w:rsidDel="00000000" w:rsidR="00000000" w:rsidRPr="00000000">
              <w:rPr>
                <w:rtl w:val="0"/>
              </w:rPr>
            </w:r>
          </w:p>
          <w:p w:rsidR="00000000" w:rsidDel="00000000" w:rsidP="00000000" w:rsidRDefault="00000000" w:rsidRPr="00000000" w14:paraId="00000A0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época del románico y del gótico.</w:t>
            </w:r>
            <w:r w:rsidDel="00000000" w:rsidR="00000000" w:rsidRPr="00000000">
              <w:rPr>
                <w:rtl w:val="0"/>
              </w:rPr>
            </w:r>
          </w:p>
          <w:p w:rsidR="00000000" w:rsidDel="00000000" w:rsidP="00000000" w:rsidRDefault="00000000" w:rsidRPr="00000000" w14:paraId="00000A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4: LA EDAD MODERNA</w:t>
            </w:r>
            <w:r w:rsidDel="00000000" w:rsidR="00000000" w:rsidRPr="00000000">
              <w:rPr>
                <w:rtl w:val="0"/>
              </w:rPr>
            </w:r>
          </w:p>
          <w:p w:rsidR="00000000" w:rsidDel="00000000" w:rsidP="00000000" w:rsidRDefault="00000000" w:rsidRPr="00000000" w14:paraId="00000A0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Reyes Católicos.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comienzo del mundo moderno. Los grandes descubrimientos.</w:t>
            </w:r>
            <w:r w:rsidDel="00000000" w:rsidR="00000000" w:rsidRPr="00000000">
              <w:rPr>
                <w:rtl w:val="0"/>
              </w:rPr>
            </w:r>
          </w:p>
          <w:p w:rsidR="00000000" w:rsidDel="00000000" w:rsidP="00000000" w:rsidRDefault="00000000" w:rsidRPr="00000000" w14:paraId="00000A0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cambios culturales: el Renacimiento y la Reforma.</w:t>
            </w:r>
            <w:r w:rsidDel="00000000" w:rsidR="00000000" w:rsidRPr="00000000">
              <w:rPr>
                <w:rtl w:val="0"/>
              </w:rPr>
            </w:r>
          </w:p>
          <w:p w:rsidR="00000000" w:rsidDel="00000000" w:rsidP="00000000" w:rsidRDefault="00000000" w:rsidRPr="00000000" w14:paraId="00000A0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Imperio español.</w:t>
            </w:r>
            <w:r w:rsidDel="00000000" w:rsidR="00000000" w:rsidRPr="00000000">
              <w:rPr>
                <w:rtl w:val="0"/>
              </w:rPr>
            </w:r>
          </w:p>
          <w:p w:rsidR="00000000" w:rsidDel="00000000" w:rsidP="00000000" w:rsidRDefault="00000000" w:rsidRPr="00000000" w14:paraId="00000A0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Europa del Barroco.</w:t>
            </w:r>
            <w:r w:rsidDel="00000000" w:rsidR="00000000" w:rsidRPr="00000000">
              <w:rPr>
                <w:rtl w:val="0"/>
              </w:rPr>
            </w:r>
          </w:p>
          <w:p w:rsidR="00000000" w:rsidDel="00000000" w:rsidP="00000000" w:rsidRDefault="00000000" w:rsidRPr="00000000" w14:paraId="00000A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5: LA EDAD CONTEMPORÁNEA</w:t>
            </w:r>
            <w:r w:rsidDel="00000000" w:rsidR="00000000" w:rsidRPr="00000000">
              <w:rPr>
                <w:rtl w:val="0"/>
              </w:rPr>
            </w:r>
          </w:p>
          <w:p w:rsidR="00000000" w:rsidDel="00000000" w:rsidP="00000000" w:rsidRDefault="00000000" w:rsidRPr="00000000" w14:paraId="00000A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Antiguo Régimen. La ilustración, el liberalismo y la Revolución Francesa.</w:t>
            </w:r>
            <w:r w:rsidDel="00000000" w:rsidR="00000000" w:rsidRPr="00000000">
              <w:rPr>
                <w:rtl w:val="0"/>
              </w:rPr>
            </w:r>
          </w:p>
          <w:p w:rsidR="00000000" w:rsidDel="00000000" w:rsidP="00000000" w:rsidRDefault="00000000" w:rsidRPr="00000000" w14:paraId="00000A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Revolución industrial y sus consecuencias sociales.</w:t>
            </w:r>
            <w:r w:rsidDel="00000000" w:rsidR="00000000" w:rsidRPr="00000000">
              <w:rPr>
                <w:rtl w:val="0"/>
              </w:rPr>
            </w:r>
          </w:p>
          <w:p w:rsidR="00000000" w:rsidDel="00000000" w:rsidP="00000000" w:rsidRDefault="00000000" w:rsidRPr="00000000" w14:paraId="00000A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expansión colonial. El imperialismo.</w:t>
            </w:r>
            <w:r w:rsidDel="00000000" w:rsidR="00000000" w:rsidRPr="00000000">
              <w:rPr>
                <w:rtl w:val="0"/>
              </w:rPr>
            </w:r>
          </w:p>
          <w:p w:rsidR="00000000" w:rsidDel="00000000" w:rsidP="00000000" w:rsidRDefault="00000000" w:rsidRPr="00000000" w14:paraId="00000A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Primera Guerra Mundial. Consecuencias políticas y económicas de la paz</w:t>
            </w:r>
            <w:r w:rsidDel="00000000" w:rsidR="00000000" w:rsidRPr="00000000">
              <w:rPr>
                <w:rtl w:val="0"/>
              </w:rPr>
            </w:r>
          </w:p>
          <w:p w:rsidR="00000000" w:rsidDel="00000000" w:rsidP="00000000" w:rsidRDefault="00000000" w:rsidRPr="00000000" w14:paraId="00000A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Revolución Rusa y la U.R.S.S.</w:t>
            </w:r>
            <w:r w:rsidDel="00000000" w:rsidR="00000000" w:rsidRPr="00000000">
              <w:rPr>
                <w:rtl w:val="0"/>
              </w:rPr>
            </w:r>
          </w:p>
          <w:p w:rsidR="00000000" w:rsidDel="00000000" w:rsidP="00000000" w:rsidRDefault="00000000" w:rsidRPr="00000000" w14:paraId="00000A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totalitarismos y la Segunda Guerra Mundial.</w:t>
            </w:r>
            <w:r w:rsidDel="00000000" w:rsidR="00000000" w:rsidRPr="00000000">
              <w:rPr>
                <w:rtl w:val="0"/>
              </w:rPr>
            </w:r>
          </w:p>
          <w:p w:rsidR="00000000" w:rsidDel="00000000" w:rsidP="00000000" w:rsidRDefault="00000000" w:rsidRPr="00000000" w14:paraId="00000A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Guerra Fría.</w:t>
            </w:r>
            <w:r w:rsidDel="00000000" w:rsidR="00000000" w:rsidRPr="00000000">
              <w:rPr>
                <w:rtl w:val="0"/>
              </w:rPr>
            </w:r>
          </w:p>
          <w:p w:rsidR="00000000" w:rsidDel="00000000" w:rsidP="00000000" w:rsidRDefault="00000000" w:rsidRPr="00000000" w14:paraId="00000A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Descolonización de África y Asia.</w:t>
            </w:r>
            <w:r w:rsidDel="00000000" w:rsidR="00000000" w:rsidRPr="00000000">
              <w:rPr>
                <w:rtl w:val="0"/>
              </w:rPr>
            </w:r>
          </w:p>
          <w:p w:rsidR="00000000" w:rsidDel="00000000" w:rsidP="00000000" w:rsidRDefault="00000000" w:rsidRPr="00000000" w14:paraId="00000A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España en el siglo XIX y en el siglo XX.</w:t>
            </w:r>
            <w:r w:rsidDel="00000000" w:rsidR="00000000" w:rsidRPr="00000000">
              <w:rPr>
                <w:rtl w:val="0"/>
              </w:rPr>
            </w:r>
          </w:p>
          <w:p w:rsidR="00000000" w:rsidDel="00000000" w:rsidP="00000000" w:rsidRDefault="00000000" w:rsidRPr="00000000" w14:paraId="00000A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mundo en la actualidad.</w:t>
            </w:r>
            <w:r w:rsidDel="00000000" w:rsidR="00000000" w:rsidRPr="00000000">
              <w:rPr>
                <w:rtl w:val="0"/>
              </w:rPr>
            </w:r>
          </w:p>
          <w:p w:rsidR="00000000" w:rsidDel="00000000" w:rsidP="00000000" w:rsidRDefault="00000000" w:rsidRPr="00000000" w14:paraId="00000A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artes plásticas en la edad contemporánea.</w:t>
            </w:r>
            <w:r w:rsidDel="00000000" w:rsidR="00000000" w:rsidRPr="00000000">
              <w:rPr>
                <w:rtl w:val="0"/>
              </w:rPr>
            </w:r>
          </w:p>
          <w:p w:rsidR="00000000" w:rsidDel="00000000" w:rsidP="00000000" w:rsidRDefault="00000000" w:rsidRPr="00000000" w14:paraId="00000A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6: GEOGRAFÍA FÍSICA</w:t>
            </w:r>
            <w:r w:rsidDel="00000000" w:rsidR="00000000" w:rsidRPr="00000000">
              <w:rPr>
                <w:rtl w:val="0"/>
              </w:rPr>
            </w:r>
          </w:p>
          <w:p w:rsidR="00000000" w:rsidDel="00000000" w:rsidP="00000000" w:rsidRDefault="00000000" w:rsidRPr="00000000" w14:paraId="00000A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representación de la Tierra.</w:t>
            </w:r>
            <w:r w:rsidDel="00000000" w:rsidR="00000000" w:rsidRPr="00000000">
              <w:rPr>
                <w:rtl w:val="0"/>
              </w:rPr>
            </w:r>
          </w:p>
          <w:p w:rsidR="00000000" w:rsidDel="00000000" w:rsidP="00000000" w:rsidRDefault="00000000" w:rsidRPr="00000000" w14:paraId="00000A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movimientos de la Tierra.</w:t>
            </w:r>
            <w:r w:rsidDel="00000000" w:rsidR="00000000" w:rsidRPr="00000000">
              <w:rPr>
                <w:rtl w:val="0"/>
              </w:rPr>
            </w:r>
          </w:p>
          <w:p w:rsidR="00000000" w:rsidDel="00000000" w:rsidP="00000000" w:rsidRDefault="00000000" w:rsidRPr="00000000" w14:paraId="00000A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Red Geográfica.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Coordenadas geográficas.</w:t>
            </w:r>
            <w:r w:rsidDel="00000000" w:rsidR="00000000" w:rsidRPr="00000000">
              <w:rPr>
                <w:rtl w:val="0"/>
              </w:rPr>
            </w:r>
          </w:p>
          <w:p w:rsidR="00000000" w:rsidDel="00000000" w:rsidP="00000000" w:rsidRDefault="00000000" w:rsidRPr="00000000" w14:paraId="00000A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escala.</w:t>
            </w:r>
            <w:r w:rsidDel="00000000" w:rsidR="00000000" w:rsidRPr="00000000">
              <w:rPr>
                <w:rtl w:val="0"/>
              </w:rPr>
            </w:r>
          </w:p>
          <w:p w:rsidR="00000000" w:rsidDel="00000000" w:rsidP="00000000" w:rsidRDefault="00000000" w:rsidRPr="00000000" w14:paraId="00000A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Husos horarios.</w:t>
            </w:r>
            <w:r w:rsidDel="00000000" w:rsidR="00000000" w:rsidRPr="00000000">
              <w:rPr>
                <w:rtl w:val="0"/>
              </w:rPr>
            </w:r>
          </w:p>
          <w:p w:rsidR="00000000" w:rsidDel="00000000" w:rsidP="00000000" w:rsidRDefault="00000000" w:rsidRPr="00000000" w14:paraId="00000A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estructura interna de la Tierra.</w:t>
            </w:r>
            <w:r w:rsidDel="00000000" w:rsidR="00000000" w:rsidRPr="00000000">
              <w:rPr>
                <w:rtl w:val="0"/>
              </w:rPr>
            </w:r>
          </w:p>
          <w:p w:rsidR="00000000" w:rsidDel="00000000" w:rsidP="00000000" w:rsidRDefault="00000000" w:rsidRPr="00000000" w14:paraId="00000A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Formación y destrucción del relieve.</w:t>
            </w:r>
            <w:r w:rsidDel="00000000" w:rsidR="00000000" w:rsidRPr="00000000">
              <w:rPr>
                <w:rtl w:val="0"/>
              </w:rPr>
            </w:r>
          </w:p>
          <w:p w:rsidR="00000000" w:rsidDel="00000000" w:rsidP="00000000" w:rsidRDefault="00000000" w:rsidRPr="00000000" w14:paraId="00000A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relieve continental y oceánico.</w:t>
            </w:r>
            <w:r w:rsidDel="00000000" w:rsidR="00000000" w:rsidRPr="00000000">
              <w:rPr>
                <w:rtl w:val="0"/>
              </w:rPr>
            </w:r>
          </w:p>
          <w:p w:rsidR="00000000" w:rsidDel="00000000" w:rsidP="00000000" w:rsidRDefault="00000000" w:rsidRPr="00000000" w14:paraId="00000A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continentes.</w:t>
            </w:r>
            <w:r w:rsidDel="00000000" w:rsidR="00000000" w:rsidRPr="00000000">
              <w:rPr>
                <w:rtl w:val="0"/>
              </w:rPr>
            </w:r>
          </w:p>
          <w:p w:rsidR="00000000" w:rsidDel="00000000" w:rsidP="00000000" w:rsidRDefault="00000000" w:rsidRPr="00000000" w14:paraId="00000A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hidrografía.</w:t>
            </w:r>
            <w:r w:rsidDel="00000000" w:rsidR="00000000" w:rsidRPr="00000000">
              <w:rPr>
                <w:rtl w:val="0"/>
              </w:rPr>
            </w:r>
          </w:p>
          <w:p w:rsidR="00000000" w:rsidDel="00000000" w:rsidP="00000000" w:rsidRDefault="00000000" w:rsidRPr="00000000" w14:paraId="00000A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climas.</w:t>
            </w:r>
            <w:r w:rsidDel="00000000" w:rsidR="00000000" w:rsidRPr="00000000">
              <w:rPr>
                <w:rtl w:val="0"/>
              </w:rPr>
            </w:r>
          </w:p>
          <w:p w:rsidR="00000000" w:rsidDel="00000000" w:rsidP="00000000" w:rsidRDefault="00000000" w:rsidRPr="00000000" w14:paraId="00000A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medio físico de Europa, España y Andalucía.</w:t>
            </w:r>
            <w:r w:rsidDel="00000000" w:rsidR="00000000" w:rsidRPr="00000000">
              <w:rPr>
                <w:rtl w:val="0"/>
              </w:rPr>
            </w:r>
          </w:p>
          <w:p w:rsidR="00000000" w:rsidDel="00000000" w:rsidP="00000000" w:rsidRDefault="00000000" w:rsidRPr="00000000" w14:paraId="00000A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UNIDAD 7: GEOGRAFÍA HUMANA Y ECONÓMICA</w:t>
            </w:r>
            <w:r w:rsidDel="00000000" w:rsidR="00000000" w:rsidRPr="00000000">
              <w:rPr>
                <w:rtl w:val="0"/>
              </w:rPr>
            </w:r>
          </w:p>
          <w:p w:rsidR="00000000" w:rsidDel="00000000" w:rsidP="00000000" w:rsidRDefault="00000000" w:rsidRPr="00000000" w14:paraId="00000A2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organización territorial de España. Las Comunidades Autónomas.</w:t>
            </w:r>
            <w:r w:rsidDel="00000000" w:rsidR="00000000" w:rsidRPr="00000000">
              <w:rPr>
                <w:rtl w:val="0"/>
              </w:rPr>
            </w:r>
          </w:p>
          <w:p w:rsidR="00000000" w:rsidDel="00000000" w:rsidP="00000000" w:rsidRDefault="00000000" w:rsidRPr="00000000" w14:paraId="00000A2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población en el mundo actual, en España y Andalucía. Movimientos naturales y migratorios. La distribución de los recursos.</w:t>
            </w:r>
            <w:r w:rsidDel="00000000" w:rsidR="00000000" w:rsidRPr="00000000">
              <w:rPr>
                <w:rtl w:val="0"/>
              </w:rPr>
            </w:r>
          </w:p>
          <w:p w:rsidR="00000000" w:rsidDel="00000000" w:rsidP="00000000" w:rsidRDefault="00000000" w:rsidRPr="00000000" w14:paraId="00000A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sectores económicos.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actividad económica y su influencia.</w:t>
            </w:r>
            <w:r w:rsidDel="00000000" w:rsidR="00000000" w:rsidRPr="00000000">
              <w:rPr>
                <w:rtl w:val="0"/>
              </w:rPr>
            </w:r>
          </w:p>
          <w:p w:rsidR="00000000" w:rsidDel="00000000" w:rsidP="00000000" w:rsidRDefault="00000000" w:rsidRPr="00000000" w14:paraId="00000A2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Unión Europea.</w:t>
            </w:r>
            <w:r w:rsidDel="00000000" w:rsidR="00000000" w:rsidRPr="00000000">
              <w:rPr>
                <w:rtl w:val="0"/>
              </w:rPr>
            </w:r>
          </w:p>
          <w:p w:rsidR="00000000" w:rsidDel="00000000" w:rsidP="00000000" w:rsidRDefault="00000000" w:rsidRPr="00000000" w14:paraId="00000A2D">
            <w:pPr>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A2E">
      <w:pPr>
        <w:jc w:val="both"/>
        <w:rPr>
          <w:rFonts w:ascii="Arial" w:cs="Arial" w:eastAsia="Arial" w:hAnsi="Arial"/>
        </w:rPr>
      </w:pPr>
      <w:r w:rsidDel="00000000" w:rsidR="00000000" w:rsidRPr="00000000">
        <w:rPr>
          <w:rtl w:val="0"/>
        </w:rPr>
      </w:r>
    </w:p>
    <w:tbl>
      <w:tblPr>
        <w:tblStyle w:val="Table56"/>
        <w:tblW w:w="93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4"/>
        <w:tblGridChange w:id="0">
          <w:tblGrid>
            <w:gridCol w:w="9354"/>
          </w:tblGrid>
        </w:tblGridChange>
      </w:tblGrid>
      <w:tr>
        <w:trPr>
          <w:cantSplit w:val="0"/>
          <w:tblHeader w:val="0"/>
        </w:trPr>
        <w:tc>
          <w:tcPr>
            <w:shd w:fill="93cddc" w:val="clear"/>
          </w:tcPr>
          <w:p w:rsidR="00000000" w:rsidDel="00000000" w:rsidP="00000000" w:rsidRDefault="00000000" w:rsidRPr="00000000" w14:paraId="00000A2F">
            <w:pPr>
              <w:jc w:val="both"/>
              <w:rPr>
                <w:rFonts w:ascii="Arial" w:cs="Arial" w:eastAsia="Arial" w:hAnsi="Arial"/>
                <w:b w:val="1"/>
              </w:rPr>
            </w:pPr>
            <w:r w:rsidDel="00000000" w:rsidR="00000000" w:rsidRPr="00000000">
              <w:rPr>
                <w:rFonts w:ascii="Arial" w:cs="Arial" w:eastAsia="Arial" w:hAnsi="Arial"/>
                <w:b w:val="1"/>
                <w:rtl w:val="0"/>
              </w:rPr>
              <w:t xml:space="preserve">CRITERIOS DE EVALUACIÓN</w:t>
            </w:r>
          </w:p>
        </w:tc>
      </w:tr>
      <w:tr>
        <w:trPr>
          <w:cantSplit w:val="0"/>
          <w:tblHeader w:val="0"/>
        </w:trPr>
        <w:tc>
          <w:tcPr>
            <w:shd w:fill="dbeef3" w:val="clear"/>
          </w:tcPr>
          <w:p w:rsidR="00000000" w:rsidDel="00000000" w:rsidP="00000000" w:rsidRDefault="00000000" w:rsidRPr="00000000" w14:paraId="00000A3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Entender el proceso de hominización, describiendo y localizando en el mapa los primeros testimonios de presencia humana en Andalucía.</w:t>
            </w:r>
          </w:p>
          <w:p w:rsidR="00000000" w:rsidDel="00000000" w:rsidP="00000000" w:rsidRDefault="00000000" w:rsidRPr="00000000" w14:paraId="00000A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las características de la Prehistoria, su escala temporal y los acontecimientos que han provocado cambios fundamentales en el rumbo de la historia, diferenciando períodos que facilitan su estudio.</w:t>
            </w:r>
          </w:p>
          <w:p w:rsidR="00000000" w:rsidDel="00000000" w:rsidP="00000000" w:rsidRDefault="00000000" w:rsidRPr="00000000" w14:paraId="00000A3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Datar la Prehistoria y conocer las características de la vida humana y social correspondientes a los dos periodos en que se divide: Paleolítico y Neolítico.</w:t>
            </w:r>
          </w:p>
          <w:p w:rsidR="00000000" w:rsidDel="00000000" w:rsidP="00000000" w:rsidRDefault="00000000" w:rsidRPr="00000000" w14:paraId="00000A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Tomar conciencia sobre el papel social del hombre y la mujer en las primeras culturas y valorar su evolución a lo largo de la historia.</w:t>
            </w:r>
          </w:p>
          <w:p w:rsidR="00000000" w:rsidDel="00000000" w:rsidP="00000000" w:rsidRDefault="00000000" w:rsidRPr="00000000" w14:paraId="00000A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Apreciar la contribución andaluza al arte y a la cultura durante la Prehistoria.</w:t>
            </w:r>
          </w:p>
          <w:p w:rsidR="00000000" w:rsidDel="00000000" w:rsidP="00000000" w:rsidRDefault="00000000" w:rsidRPr="00000000" w14:paraId="00000A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Caracterizar y situar geográficamente los principales ejemplos del arte rupestre andaluz.</w:t>
            </w:r>
          </w:p>
          <w:p w:rsidR="00000000" w:rsidDel="00000000" w:rsidP="00000000" w:rsidRDefault="00000000" w:rsidRPr="00000000" w14:paraId="00000A3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Comparar los rasgos principales de las culturas de Almería, Los Millares y El Argar con los modelos de organización política y socioeconómicas de las culturas del Neolítico y de la Edad de los Metales.</w:t>
            </w:r>
          </w:p>
          <w:p w:rsidR="00000000" w:rsidDel="00000000" w:rsidP="00000000" w:rsidRDefault="00000000" w:rsidRPr="00000000" w14:paraId="00000A3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describir y explicar el marco histórico, social, económico y político en el que se desarrollan las principales civilizaciones de la Edad Antigua.</w:t>
            </w:r>
          </w:p>
          <w:p w:rsidR="00000000" w:rsidDel="00000000" w:rsidP="00000000" w:rsidRDefault="00000000" w:rsidRPr="00000000" w14:paraId="00000A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Datar la Edad Antigua y conocer algunas características de la vida humana en este período.</w:t>
            </w:r>
          </w:p>
          <w:p w:rsidR="00000000" w:rsidDel="00000000" w:rsidP="00000000" w:rsidRDefault="00000000" w:rsidRPr="00000000" w14:paraId="00000A3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las etapas en las que se divide la historia de Egipto e identificar las principales características.</w:t>
            </w:r>
          </w:p>
          <w:p w:rsidR="00000000" w:rsidDel="00000000" w:rsidP="00000000" w:rsidRDefault="00000000" w:rsidRPr="00000000" w14:paraId="00000A3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algunos ejemplos arquitectónicos de Egipto y Mesopotamia. </w:t>
            </w:r>
          </w:p>
          <w:p w:rsidR="00000000" w:rsidDel="00000000" w:rsidP="00000000" w:rsidRDefault="00000000" w:rsidRPr="00000000" w14:paraId="00000A3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Localizar geográficamente las civilizaciones griega y romana, delimitando su ámbito de influencia, estableciendo conexiones con otras culturas próximas y ubicando lugares o restos arqueológicos relevantes.</w:t>
            </w:r>
          </w:p>
          <w:p w:rsidR="00000000" w:rsidDel="00000000" w:rsidP="00000000" w:rsidRDefault="00000000" w:rsidRPr="00000000" w14:paraId="00000A3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Distinguir las etapas de la historia de Grecia y Roma, situando en el tiempo los principales hitos de cada una de ellas y describiendo los aspectos más significativos de sus sociedad, economía y cultura.</w:t>
            </w:r>
          </w:p>
          <w:p w:rsidR="00000000" w:rsidDel="00000000" w:rsidP="00000000" w:rsidRDefault="00000000" w:rsidRPr="00000000" w14:paraId="00000A3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la romanización de Hispania, describiendo sus causas, delimitando sus distintas fases y valorando las aportaciones de la Bética a la organización política, socioeconómica y cultural romanas.</w:t>
            </w:r>
          </w:p>
          <w:p w:rsidR="00000000" w:rsidDel="00000000" w:rsidP="00000000" w:rsidRDefault="00000000" w:rsidRPr="00000000" w14:paraId="00000A3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y describir los rasgos característicos de obras del arte griego y romano, reconociendo referencias mitológicas y valorando su influencia en la cultura europea.</w:t>
            </w:r>
          </w:p>
          <w:p w:rsidR="00000000" w:rsidDel="00000000" w:rsidP="00000000" w:rsidRDefault="00000000" w:rsidRPr="00000000" w14:paraId="00000A3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la relevancia de Tartessos y de qué forma ayudó a la proyección de Andalucía en el mediterráneo.</w:t>
            </w:r>
          </w:p>
          <w:p w:rsidR="00000000" w:rsidDel="00000000" w:rsidP="00000000" w:rsidRDefault="00000000" w:rsidRPr="00000000" w14:paraId="00000A4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Tener una visión global de la Edad Media, reconociendo sus características y sus etapas.</w:t>
            </w:r>
          </w:p>
          <w:p w:rsidR="00000000" w:rsidDel="00000000" w:rsidP="00000000" w:rsidRDefault="00000000" w:rsidRPr="00000000" w14:paraId="00000A4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la nueva situación económica, social y política de los reinos germánicos.</w:t>
            </w:r>
          </w:p>
          <w:p w:rsidR="00000000" w:rsidDel="00000000" w:rsidP="00000000" w:rsidRDefault="00000000" w:rsidRPr="00000000" w14:paraId="00000A4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Caracterizar la Alta Edad Media en Europa. </w:t>
            </w:r>
          </w:p>
          <w:p w:rsidR="00000000" w:rsidDel="00000000" w:rsidP="00000000" w:rsidRDefault="00000000" w:rsidRPr="00000000" w14:paraId="00000A4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la organización feudal y sus consecuencias.</w:t>
            </w:r>
          </w:p>
          <w:p w:rsidR="00000000" w:rsidDel="00000000" w:rsidP="00000000" w:rsidRDefault="00000000" w:rsidRPr="00000000" w14:paraId="00000A4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la evolución de los reinos cristianos y musulmanes, en sus aspectos socio-económicos, políticos y culturales. </w:t>
            </w:r>
          </w:p>
          <w:p w:rsidR="00000000" w:rsidDel="00000000" w:rsidP="00000000" w:rsidRDefault="00000000" w:rsidRPr="00000000" w14:paraId="00000A4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Entender el proceso de las conquistas y la repoblación de los reinos cristianos en la Península Ibérica y sus relaciones con Al-Ándalus, y caracterizar el proceso de reconquista y repoblación de los reinos cristianos en Andalucía, contrastándolo con el llevado a cabo en otras regiones de la Península Ibérica.</w:t>
            </w:r>
          </w:p>
          <w:p w:rsidR="00000000" w:rsidDel="00000000" w:rsidP="00000000" w:rsidRDefault="00000000" w:rsidRPr="00000000" w14:paraId="00000A4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y promover las ventajas de la multiculturalidad y de la convivencia religiosa entre los pueblos.</w:t>
            </w:r>
          </w:p>
          <w:p w:rsidR="00000000" w:rsidDel="00000000" w:rsidP="00000000" w:rsidRDefault="00000000" w:rsidRPr="00000000" w14:paraId="00000A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las funciones diversas del arte en la Edad Media, e identificar las peculiaridades del arte islámico y gótico en Andalucía, valorando la importancia de su conservación y puesta en valor.</w:t>
            </w:r>
          </w:p>
          <w:p w:rsidR="00000000" w:rsidDel="00000000" w:rsidP="00000000" w:rsidRDefault="00000000" w:rsidRPr="00000000" w14:paraId="00000A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las formas de vida de la sociedad estamental y valorar el papel de la mujer en la Edad Media en relación a su estatus social, cultural y religioso.</w:t>
            </w:r>
          </w:p>
          <w:p w:rsidR="00000000" w:rsidDel="00000000" w:rsidP="00000000" w:rsidRDefault="00000000" w:rsidRPr="00000000" w14:paraId="00000A4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la función sociopolítica de la arquitectura y de otras manifestaciones religiosas en la Edad Media. </w:t>
            </w:r>
          </w:p>
          <w:p w:rsidR="00000000" w:rsidDel="00000000" w:rsidP="00000000" w:rsidRDefault="00000000" w:rsidRPr="00000000" w14:paraId="00000A4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distinguir y valorar las manifestaciones musicales de la Edad Media. </w:t>
            </w:r>
          </w:p>
          <w:p w:rsidR="00000000" w:rsidDel="00000000" w:rsidP="00000000" w:rsidRDefault="00000000" w:rsidRPr="00000000" w14:paraId="00000A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el significado histórico de la etapa del Renacimiento en Europa. </w:t>
            </w:r>
          </w:p>
          <w:p w:rsidR="00000000" w:rsidDel="00000000" w:rsidP="00000000" w:rsidRDefault="00000000" w:rsidRPr="00000000" w14:paraId="00000A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la nueva mirada de los humanistas, los artistas y científicos del Renacimiento.</w:t>
            </w:r>
          </w:p>
          <w:p w:rsidR="00000000" w:rsidDel="00000000" w:rsidP="00000000" w:rsidRDefault="00000000" w:rsidRPr="00000000" w14:paraId="00000A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el reinado de los Reyes Católicos como transición entre la Edad Media y la Edad Moderna.</w:t>
            </w:r>
          </w:p>
          <w:p w:rsidR="00000000" w:rsidDel="00000000" w:rsidP="00000000" w:rsidRDefault="00000000" w:rsidRPr="00000000" w14:paraId="00000A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Entender los procesos de conquista y colonización, y sus consecuencias, analizando el papel de Andalucía en los planos político-institucional, socioeconómico y cultural para la conquista y colonización de América.</w:t>
            </w:r>
          </w:p>
          <w:p w:rsidR="00000000" w:rsidDel="00000000" w:rsidP="00000000" w:rsidRDefault="00000000" w:rsidRPr="00000000" w14:paraId="00000A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la diferencia entre los reinos medievales y las monarquías modernas.</w:t>
            </w:r>
          </w:p>
          <w:p w:rsidR="00000000" w:rsidDel="00000000" w:rsidP="00000000" w:rsidRDefault="00000000" w:rsidRPr="00000000" w14:paraId="00000A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y valorar las manifestaciones artísticas y musicales renacentistas.</w:t>
            </w:r>
          </w:p>
          <w:p w:rsidR="00000000" w:rsidDel="00000000" w:rsidP="00000000" w:rsidRDefault="00000000" w:rsidRPr="00000000" w14:paraId="00000A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los rasgos de las políticas internas de los Austrias en los siglos XVI y XVII y valorar la importancia de la crisis del siglo XVII en el desarrollo socioeconómico y en la evolución cultural de Andalucía.</w:t>
            </w:r>
          </w:p>
          <w:p w:rsidR="00000000" w:rsidDel="00000000" w:rsidP="00000000" w:rsidRDefault="00000000" w:rsidRPr="00000000" w14:paraId="00000A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la importancia del arte barroco, y conocer las principales características, autores y obras, así como las peculiaridades del Barroco andaluz. </w:t>
            </w:r>
          </w:p>
          <w:p w:rsidR="00000000" w:rsidDel="00000000" w:rsidP="00000000" w:rsidRDefault="00000000" w:rsidRPr="00000000" w14:paraId="00000A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Distinguir las clases sociales durante los Siglos del Oro e identificar los principales hitos en la evolución de la situación de la mujer.</w:t>
            </w:r>
          </w:p>
          <w:p w:rsidR="00000000" w:rsidDel="00000000" w:rsidP="00000000" w:rsidRDefault="00000000" w:rsidRPr="00000000" w14:paraId="00000A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el desarrollo durante la Edad Moderna de las bases, principios, instituciones, prácticas políticas y papel de la ciudadanía para el sistema de gobierno democrático actual.</w:t>
            </w:r>
          </w:p>
          <w:p w:rsidR="00000000" w:rsidDel="00000000" w:rsidP="00000000" w:rsidRDefault="00000000" w:rsidRPr="00000000" w14:paraId="00000A5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y reflexionar sobre aspectos generales del Antiguo Régimen a nivel político, social y económico.</w:t>
            </w:r>
          </w:p>
          <w:p w:rsidR="00000000" w:rsidDel="00000000" w:rsidP="00000000" w:rsidRDefault="00000000" w:rsidRPr="00000000" w14:paraId="00000A5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el alcance de la ilustración como movimiento cultural y social en Europa.</w:t>
            </w:r>
          </w:p>
          <w:p w:rsidR="00000000" w:rsidDel="00000000" w:rsidP="00000000" w:rsidRDefault="00000000" w:rsidRPr="00000000" w14:paraId="00000A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describir y explicar los hechos representativos de las revoluciones burguesas y liberales en Europa, así como sus causas y efectos.</w:t>
            </w:r>
          </w:p>
          <w:p w:rsidR="00000000" w:rsidDel="00000000" w:rsidP="00000000" w:rsidRDefault="00000000" w:rsidRPr="00000000" w14:paraId="00000A5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la aportación de Andalucía al establecimiento de un Estado liberal en España y al cambio de modelo social y económico.</w:t>
            </w:r>
          </w:p>
          <w:p w:rsidR="00000000" w:rsidDel="00000000" w:rsidP="00000000" w:rsidRDefault="00000000" w:rsidRPr="00000000" w14:paraId="00000A5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 y valorar las transformaciones sociales y económicas que se producen en Europa, España y Andalucía como consecuencia de la Revolución Industrial. </w:t>
            </w:r>
          </w:p>
          <w:p w:rsidR="00000000" w:rsidDel="00000000" w:rsidP="00000000" w:rsidRDefault="00000000" w:rsidRPr="00000000" w14:paraId="00000A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lecturas de fuentes escritas históricas e historiográficas relativas al período, diferenciando la información relevante de la secundaria y comunicando de moda adecuado, ideas, datos y conclusiones. </w:t>
            </w:r>
          </w:p>
          <w:p w:rsidR="00000000" w:rsidDel="00000000" w:rsidP="00000000" w:rsidRDefault="00000000" w:rsidRPr="00000000" w14:paraId="00000A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Situar espacial y temporalmente, utilizando para ello convenciones cronológicas y mapas históricos, los acontecimientos claves del período.</w:t>
            </w:r>
          </w:p>
          <w:p w:rsidR="00000000" w:rsidDel="00000000" w:rsidP="00000000" w:rsidRDefault="00000000" w:rsidRPr="00000000" w14:paraId="00000A5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utilizando para ello el vocabulario y los conceptos propios de la Historia Contemporánea, los posicionamientos e ideas básicas de los grandes movimientos ideológicos del período.</w:t>
            </w:r>
          </w:p>
          <w:p w:rsidR="00000000" w:rsidDel="00000000" w:rsidP="00000000" w:rsidRDefault="00000000" w:rsidRPr="00000000" w14:paraId="00000A5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los logros y conquistas democráticas de la época, comprometiéndose en la profundización de la herencia de derechos y libertades que arrancan del siglo XIX.</w:t>
            </w:r>
          </w:p>
          <w:p w:rsidR="00000000" w:rsidDel="00000000" w:rsidP="00000000" w:rsidRDefault="00000000" w:rsidRPr="00000000" w14:paraId="00000A5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Comparar y valorar las formas de vida de la burguesía y de la clase obrera.</w:t>
            </w:r>
          </w:p>
          <w:p w:rsidR="00000000" w:rsidDel="00000000" w:rsidP="00000000" w:rsidRDefault="00000000" w:rsidRPr="00000000" w14:paraId="00000A5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y comentar, oralmente y por escrito, textos históricos e historiográficos, así como extraer y comunicar información relevante procedente de mapas históricos que representen y sitúen temporalmente hechos y procesos de la expansión colonial. </w:t>
            </w:r>
          </w:p>
          <w:p w:rsidR="00000000" w:rsidDel="00000000" w:rsidP="00000000" w:rsidRDefault="00000000" w:rsidRPr="00000000" w14:paraId="00000A6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Establecer cuestiones o preguntas relacionadas con el colonialismo, de modo individual o en pequeño grupo, utilizando las TIC para encontrar y comunicar información que responda a estas cuestiones.</w:t>
            </w:r>
          </w:p>
          <w:p w:rsidR="00000000" w:rsidDel="00000000" w:rsidP="00000000" w:rsidRDefault="00000000" w:rsidRPr="00000000" w14:paraId="00000A6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los principales acontecimientos que conformaron la Primera Guerra Mundial, sus interconexiones con la Revolución rusa y las consecuencias del Tratado de Versalles.</w:t>
            </w:r>
          </w:p>
          <w:p w:rsidR="00000000" w:rsidDel="00000000" w:rsidP="00000000" w:rsidRDefault="00000000" w:rsidRPr="00000000" w14:paraId="00000A6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Rechazar situaciones de desigualdad en las relaciones sociales y personales. </w:t>
            </w:r>
          </w:p>
          <w:p w:rsidR="00000000" w:rsidDel="00000000" w:rsidP="00000000" w:rsidRDefault="00000000" w:rsidRPr="00000000" w14:paraId="00000A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utilizando para ello el vocabulario y los conceptos propios de la Historia Contemporánea, los posicionamientos e ideas básicas de los grandes movimientos ideológicos del período.</w:t>
            </w:r>
          </w:p>
          <w:p w:rsidR="00000000" w:rsidDel="00000000" w:rsidP="00000000" w:rsidRDefault="00000000" w:rsidRPr="00000000" w14:paraId="00000A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Realizar comentarios de imágenes relacionadas con las artes plásticas de los siglos XVIII y XIX e inicios del siglo XX, distinguiendo los rasgos básicos de los estilos artísticos más importantes del período. </w:t>
            </w:r>
          </w:p>
          <w:p w:rsidR="00000000" w:rsidDel="00000000" w:rsidP="00000000" w:rsidRDefault="00000000" w:rsidRPr="00000000" w14:paraId="00000A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los aspectos básicos de la evolución de las formas artísticas plásticas y musicales desde el Antiguo Régimen hasta comienzos del siglo XX, relacionándolas con el pensamiento y la ideología.</w:t>
            </w:r>
          </w:p>
          <w:p w:rsidR="00000000" w:rsidDel="00000000" w:rsidP="00000000" w:rsidRDefault="00000000" w:rsidRPr="00000000" w14:paraId="00000A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las ideas básicas de los sistemas ideológicos enfrentados en la II Guerra Mundial.</w:t>
            </w:r>
          </w:p>
          <w:p w:rsidR="00000000" w:rsidDel="00000000" w:rsidP="00000000" w:rsidRDefault="00000000" w:rsidRPr="00000000" w14:paraId="00000A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la importancia de los movimientos sociales encaminados a la lucha por los derechos sociales y por la igualdad de género.</w:t>
            </w:r>
          </w:p>
          <w:p w:rsidR="00000000" w:rsidDel="00000000" w:rsidP="00000000" w:rsidRDefault="00000000" w:rsidRPr="00000000" w14:paraId="00000A6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y situar espacial y temporalmente los hechos y procesos más relevantes del período comprendido entre el inicio de la II Guerra Mundial y el hundimiento de la URSS.</w:t>
            </w:r>
          </w:p>
          <w:p w:rsidR="00000000" w:rsidDel="00000000" w:rsidP="00000000" w:rsidRDefault="00000000" w:rsidRPr="00000000" w14:paraId="00000A6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Rechazar el uso de la fuerza y del racismo como forma de imponer los intereses propios en el plano internacional, implicándose en la defensa de valores de paz, tolerancia y equidad en las relaciones internacionales y en la vida cotidiana.</w:t>
            </w:r>
          </w:p>
          <w:p w:rsidR="00000000" w:rsidDel="00000000" w:rsidP="00000000" w:rsidRDefault="00000000" w:rsidRPr="00000000" w14:paraId="00000A6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valorar y exponer los principales hitos del período comprendido entre los años treinta y ochenta del siglo XX, utilizando adecuadamente el vocabulario histórico.</w:t>
            </w:r>
          </w:p>
          <w:p w:rsidR="00000000" w:rsidDel="00000000" w:rsidP="00000000" w:rsidRDefault="00000000" w:rsidRPr="00000000" w14:paraId="00000A6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y exponer los factores internos e internacionales que explican el estallido de la Guerra Civil española, así como los rasgos fundamentales de la Dictadura franquista.</w:t>
            </w:r>
          </w:p>
          <w:p w:rsidR="00000000" w:rsidDel="00000000" w:rsidP="00000000" w:rsidRDefault="00000000" w:rsidRPr="00000000" w14:paraId="00000A6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Organizar los hechos más importantes de la descolonización de posguerra en el siglo XX.</w:t>
            </w:r>
          </w:p>
          <w:p w:rsidR="00000000" w:rsidDel="00000000" w:rsidP="00000000" w:rsidRDefault="00000000" w:rsidRPr="00000000" w14:paraId="00000A6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los límites de la descolonización y de la independencia en un mundo desigual.</w:t>
            </w:r>
          </w:p>
          <w:p w:rsidR="00000000" w:rsidDel="00000000" w:rsidP="00000000" w:rsidRDefault="00000000" w:rsidRPr="00000000" w14:paraId="00000A6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los principales hechos que condujeron al cambio político y social en España después de 1975, y sopesar distintas interpretaciones sobre ese proceso, incidiendo en cómo se reflejaron las principales fuerzas de cambio social y político en Andalucía.</w:t>
            </w:r>
          </w:p>
          <w:p w:rsidR="00000000" w:rsidDel="00000000" w:rsidP="00000000" w:rsidRDefault="00000000" w:rsidRPr="00000000" w14:paraId="00000A6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la cultura de paz y la importancia de las organizaciones internacionales para reducir los conflictos.</w:t>
            </w:r>
          </w:p>
          <w:p w:rsidR="00000000" w:rsidDel="00000000" w:rsidP="00000000" w:rsidRDefault="00000000" w:rsidRPr="00000000" w14:paraId="00000A7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las causas de la crisis del capitalismo, así como sus consecuencias a nivel mundial.</w:t>
            </w:r>
          </w:p>
          <w:p w:rsidR="00000000" w:rsidDel="00000000" w:rsidP="00000000" w:rsidRDefault="00000000" w:rsidRPr="00000000" w14:paraId="00000A7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y valorar el proceso de derrumbe político del sistema comunista de la Unión Soviética y su reflejo en el establecimiento de un nuevo orden mundial.</w:t>
            </w:r>
          </w:p>
          <w:p w:rsidR="00000000" w:rsidDel="00000000" w:rsidP="00000000" w:rsidRDefault="00000000" w:rsidRPr="00000000" w14:paraId="00000A7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la importancia del proceso de transición democrática en España y Andalucía como ejemplo de convivencia y acuerdo político.</w:t>
            </w:r>
          </w:p>
          <w:p w:rsidR="00000000" w:rsidDel="00000000" w:rsidP="00000000" w:rsidRDefault="00000000" w:rsidRPr="00000000" w14:paraId="00000A7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el origen y los fundamentos éticos en los que se basa un sistema democrático.</w:t>
            </w:r>
          </w:p>
          <w:p w:rsidR="00000000" w:rsidDel="00000000" w:rsidP="00000000" w:rsidRDefault="00000000" w:rsidRPr="00000000" w14:paraId="00000A7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la evolución histórica de la organización político-administrativa del territorio peninsular y representar gráficamente la situación actual.</w:t>
            </w:r>
          </w:p>
          <w:p w:rsidR="00000000" w:rsidDel="00000000" w:rsidP="00000000" w:rsidRDefault="00000000" w:rsidRPr="00000000" w14:paraId="00000A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la evolución de la construcción de la Unión Europea.</w:t>
            </w:r>
          </w:p>
          <w:p w:rsidR="00000000" w:rsidDel="00000000" w:rsidP="00000000" w:rsidRDefault="00000000" w:rsidRPr="00000000" w14:paraId="00000A7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Comprender, valorar y comparar determinados aspectos relativos a la situación de la mujer en países subdesarrollados, en países en vías de desarrollo y en países desarrollados.</w:t>
            </w:r>
          </w:p>
          <w:p w:rsidR="00000000" w:rsidDel="00000000" w:rsidP="00000000" w:rsidRDefault="00000000" w:rsidRPr="00000000" w14:paraId="00000A7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la problemática de la mujer en la España actual.</w:t>
            </w:r>
          </w:p>
          <w:p w:rsidR="00000000" w:rsidDel="00000000" w:rsidP="00000000" w:rsidRDefault="00000000" w:rsidRPr="00000000" w14:paraId="00000A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 consciente de los nuevos retos a que se enfrenta el mundo en lo político, económico y demográfico.</w:t>
            </w:r>
          </w:p>
          <w:p w:rsidR="00000000" w:rsidDel="00000000" w:rsidP="00000000" w:rsidRDefault="00000000" w:rsidRPr="00000000" w14:paraId="00000A7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Definir las características de diversos tipos de sistemas y sectores económicos.</w:t>
            </w:r>
          </w:p>
          <w:p w:rsidR="00000000" w:rsidDel="00000000" w:rsidP="00000000" w:rsidRDefault="00000000" w:rsidRPr="00000000" w14:paraId="00000A7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Verificar y considerar la influencia del sector terciario respecto a los sectores primarios y secundarios.</w:t>
            </w:r>
          </w:p>
          <w:p w:rsidR="00000000" w:rsidDel="00000000" w:rsidP="00000000" w:rsidRDefault="00000000" w:rsidRPr="00000000" w14:paraId="00000A7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la distribución desigual de las regiones industrializadas en el mundo, teniendo en cuenta la localización de los recursos agrarios y naturales.</w:t>
            </w:r>
          </w:p>
          <w:p w:rsidR="00000000" w:rsidDel="00000000" w:rsidP="00000000" w:rsidRDefault="00000000" w:rsidRPr="00000000" w14:paraId="00000A7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Comparar y diferenciar los espacios urbanos de los rurales, explicando oralmente y por escrito elementos y factores diferenciadores.</w:t>
            </w:r>
          </w:p>
          <w:p w:rsidR="00000000" w:rsidDel="00000000" w:rsidP="00000000" w:rsidRDefault="00000000" w:rsidRPr="00000000" w14:paraId="00000A7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los procesos de cambio que están produciendo en los espacios agrarios, costeros y urbanos.</w:t>
            </w:r>
          </w:p>
          <w:p w:rsidR="00000000" w:rsidDel="00000000" w:rsidP="00000000" w:rsidRDefault="00000000" w:rsidRPr="00000000" w14:paraId="00000A7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sobre espacios rurales o costeros de la Comunidad Autónoma andaluza formas concretas de hábitat y de actividades económicas tradicionales y generadas.</w:t>
            </w:r>
          </w:p>
          <w:p w:rsidR="00000000" w:rsidDel="00000000" w:rsidP="00000000" w:rsidRDefault="00000000" w:rsidRPr="00000000" w14:paraId="00000A7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Entender el concepto de “desarrollo sostenible” y sus implicaciones.</w:t>
            </w:r>
          </w:p>
          <w:p w:rsidR="00000000" w:rsidDel="00000000" w:rsidP="00000000" w:rsidRDefault="00000000" w:rsidRPr="00000000" w14:paraId="00000A8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Tomar conciencia de la dimensión económica, geográfica y ecológicas del desarrollo sostenible en el contexto local, andaluz, nacional e internacional.</w:t>
            </w:r>
          </w:p>
          <w:p w:rsidR="00000000" w:rsidDel="00000000" w:rsidP="00000000" w:rsidRDefault="00000000" w:rsidRPr="00000000" w14:paraId="00000A8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y situar especialmente ciudades del mundo desarrollado y empobrecido, señalando rasgos comunes y diferenciadores entre ambos modelos urbanos.</w:t>
            </w:r>
          </w:p>
          <w:p w:rsidR="00000000" w:rsidDel="00000000" w:rsidP="00000000" w:rsidRDefault="00000000" w:rsidRPr="00000000" w14:paraId="00000A8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Explicar la Economía como ciencia social valorando el impacto permanente de las decisiones económicas en la vida de los ciudadanos y conociendo los modelos económicos para la resolución de los problemas económicos.</w:t>
            </w:r>
          </w:p>
          <w:p w:rsidR="00000000" w:rsidDel="00000000" w:rsidP="00000000" w:rsidRDefault="00000000" w:rsidRPr="00000000" w14:paraId="00000A8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y familiarizarse con la terminología económica básica y con el uso de los modelos económicos.</w:t>
            </w:r>
          </w:p>
          <w:p w:rsidR="00000000" w:rsidDel="00000000" w:rsidP="00000000" w:rsidRDefault="00000000" w:rsidRPr="00000000" w14:paraId="00000A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Diferenciar las magnitudes de tipos de interés, inflación y desempleo, así como analizar las relaciones existentes entre ellas.</w:t>
            </w:r>
          </w:p>
          <w:p w:rsidR="00000000" w:rsidDel="00000000" w:rsidP="00000000" w:rsidRDefault="00000000" w:rsidRPr="00000000" w14:paraId="00000A8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Interpretar datos y gráficos vinculados con los conceptos de tipo de interés, inflación y desempleo con especial atención al caso de la economía andaluza y a su comparación con los del resto del país y del mundo.</w:t>
            </w:r>
          </w:p>
          <w:p w:rsidR="00000000" w:rsidDel="00000000" w:rsidP="00000000" w:rsidRDefault="00000000" w:rsidRPr="00000000" w14:paraId="00000A8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el funcionamiento básico del dinero y diferenciar los productos financieros valorando sus características, vinculaciones y responsabilidad.</w:t>
            </w:r>
          </w:p>
          <w:p w:rsidR="00000000" w:rsidDel="00000000" w:rsidP="00000000" w:rsidRDefault="00000000" w:rsidRPr="00000000" w14:paraId="00000A8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Expresar una actitud positiva hacia el ahorro y comprender los instrumentos para gestionarlo como medio para alcanzar diferentes objetivos.</w:t>
            </w:r>
          </w:p>
          <w:p w:rsidR="00000000" w:rsidDel="00000000" w:rsidP="00000000" w:rsidRDefault="00000000" w:rsidRPr="00000000" w14:paraId="00000A8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los diferentes tipos y formas jurídicas de las empresas relacionadas con cada una de ellas sus exigencias de capital y las responsabilidades legales de sus propietarios y gestores.</w:t>
            </w:r>
          </w:p>
          <w:p w:rsidR="00000000" w:rsidDel="00000000" w:rsidP="00000000" w:rsidRDefault="00000000" w:rsidRPr="00000000" w14:paraId="00000A8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las fuentes de financiación de las empresas, diferenciar los impuestos que les afectan y valorar la importancia del cumplimiento de las obligaciones fiscales.</w:t>
            </w:r>
          </w:p>
          <w:p w:rsidR="00000000" w:rsidDel="00000000" w:rsidP="00000000" w:rsidRDefault="00000000" w:rsidRPr="00000000" w14:paraId="00000A8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y analizar la procedencia de las principales fuentes de ingresos y gastos del Estado así como interpretar gráficos donde se muestre dicha distribución a nivel local, andaluz y estatal.</w:t>
            </w:r>
          </w:p>
          <w:p w:rsidR="00000000" w:rsidDel="00000000" w:rsidP="00000000" w:rsidRDefault="00000000" w:rsidRPr="00000000" w14:paraId="00000A8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Diferenciar y explicar los conceptos de deuda pública y déficit público.</w:t>
            </w:r>
          </w:p>
          <w:p w:rsidR="00000000" w:rsidDel="00000000" w:rsidP="00000000" w:rsidRDefault="00000000" w:rsidRPr="00000000" w14:paraId="00000A8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Determinar el impacto para la sociedad de la desigualdad de la renta y estudiar las herramientas de redistribución funcional, personal y territorial de la renta con especial atención al caso de Andalucía.</w:t>
            </w:r>
          </w:p>
          <w:p w:rsidR="00000000" w:rsidDel="00000000" w:rsidP="00000000" w:rsidRDefault="00000000" w:rsidRPr="00000000" w14:paraId="00000A8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Valorar el impacto de la globalización económica, del comercio internacional y de los procesos de integración económica en la calidad de vida de las personas, el medio ambiente y el papel de la mujer en la nueva economía globalizada.</w:t>
            </w:r>
          </w:p>
          <w:p w:rsidR="00000000" w:rsidDel="00000000" w:rsidP="00000000" w:rsidRDefault="00000000" w:rsidRPr="00000000" w14:paraId="00000A8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Describir las cualidades personales y destrezas asociadas a la iniciativa emprendedora, analizando los requerimientos de los distintos puestos de trabajo y actividades empresariales.</w:t>
            </w:r>
          </w:p>
          <w:p w:rsidR="00000000" w:rsidDel="00000000" w:rsidP="00000000" w:rsidRDefault="00000000" w:rsidRPr="00000000" w14:paraId="00000A8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Tomar decisiones sobre el itinerario vital propio comprendiendo las posibilidades de empleo, autoempleo y carrera profesional en relación con las habilidades personales y las alternativas de formación y aprendizaje.</w:t>
            </w:r>
          </w:p>
          <w:p w:rsidR="00000000" w:rsidDel="00000000" w:rsidP="00000000" w:rsidRDefault="00000000" w:rsidRPr="00000000" w14:paraId="00000A9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e identificar las formas de representación de nuestro planeta a través de mapas y localizar en ellos espacios geográficos y lugares utilizando datos de coordenadas geográficas.</w:t>
            </w:r>
          </w:p>
          <w:p w:rsidR="00000000" w:rsidDel="00000000" w:rsidP="00000000" w:rsidRDefault="00000000" w:rsidRPr="00000000" w14:paraId="00000A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Aplicar y resolver cuestiones relacionadas con los diferentes husos horarios del planeta.</w:t>
            </w:r>
          </w:p>
          <w:p w:rsidR="00000000" w:rsidDel="00000000" w:rsidP="00000000" w:rsidRDefault="00000000" w:rsidRPr="00000000" w14:paraId="00000A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y distinguir las distintas representaciones cartográficas y sus escalas.</w:t>
            </w:r>
          </w:p>
          <w:p w:rsidR="00000000" w:rsidDel="00000000" w:rsidP="00000000" w:rsidRDefault="00000000" w:rsidRPr="00000000" w14:paraId="00000A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Tener una visión global del medio físico andaluz, español, europeo y mundial, y de sus características generales.</w:t>
            </w:r>
          </w:p>
          <w:p w:rsidR="00000000" w:rsidDel="00000000" w:rsidP="00000000" w:rsidRDefault="00000000" w:rsidRPr="00000000" w14:paraId="00000A9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Situar en el mapa de España y Europa, al igual que en el de Andalucía, las principales unidades y elementos del relieve, así como los grandes conjuntos o espacios naturales, valorando su conservación.</w:t>
            </w:r>
          </w:p>
          <w:p w:rsidR="00000000" w:rsidDel="00000000" w:rsidP="00000000" w:rsidRDefault="00000000" w:rsidRPr="00000000" w14:paraId="00000A9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 capaz de apreciar y describir la diversidad y peculiaridades físicas del relieve, clima, hidrografía y vegetación del territorio peninsular y europeo.</w:t>
            </w:r>
          </w:p>
          <w:p w:rsidR="00000000" w:rsidDel="00000000" w:rsidP="00000000" w:rsidRDefault="00000000" w:rsidRPr="00000000" w14:paraId="00000A9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describir y valorar la acción humana sobre el medio ambiente y sus consecuencias.</w:t>
            </w:r>
          </w:p>
          <w:p w:rsidR="00000000" w:rsidDel="00000000" w:rsidP="00000000" w:rsidRDefault="00000000" w:rsidRPr="00000000" w14:paraId="00000A9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Reconocer y expresar los rasgos básicos de los modelos demográficos actuales, relacionándolos con la ocupación humana del territorio y teniendo en cuenta la relación entre población y recursos y los movimientos migratorios.</w:t>
            </w:r>
          </w:p>
          <w:p w:rsidR="00000000" w:rsidDel="00000000" w:rsidP="00000000" w:rsidRDefault="00000000" w:rsidRPr="00000000" w14:paraId="00000A9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Obtener información relevante sobre distribución, densidad y desplazamientos de la población, utilizando mapas de diferentes escalas, gráficos y estadísticas.</w:t>
            </w:r>
          </w:p>
          <w:p w:rsidR="00000000" w:rsidDel="00000000" w:rsidP="00000000" w:rsidRDefault="00000000" w:rsidRPr="00000000" w14:paraId="00000A9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Elaborar mapas y gráficos simples que recojan información básica sobre la población y recursos.</w:t>
            </w:r>
          </w:p>
          <w:p w:rsidR="00000000" w:rsidDel="00000000" w:rsidP="00000000" w:rsidRDefault="00000000" w:rsidRPr="00000000" w14:paraId="00000A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Analizar las características de la población española, su distribución, dinámica y evolución, así como los movimientos migratorios y compararlas con los de la población andaluza y las particularidades de los movimientos migratorios andaluces a lo largo de la historia.</w:t>
            </w:r>
          </w:p>
          <w:p w:rsidR="00000000" w:rsidDel="00000000" w:rsidP="00000000" w:rsidRDefault="00000000" w:rsidRPr="00000000" w14:paraId="00000A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Comentar los cambios que afectan actualmente a los modelos familiares y a los roles del hombre y la mujer.</w:t>
            </w:r>
          </w:p>
          <w:p w:rsidR="00000000" w:rsidDel="00000000" w:rsidP="00000000" w:rsidRDefault="00000000" w:rsidRPr="00000000" w14:paraId="00000A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Exponer de forma razonada los rasgos sociológicos más relevantes de la sociedad española y andaluza actual.</w:t>
            </w:r>
          </w:p>
          <w:p w:rsidR="00000000" w:rsidDel="00000000" w:rsidP="00000000" w:rsidRDefault="00000000" w:rsidRPr="00000000" w14:paraId="00000A9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83"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la actual organización territorial de España.</w:t>
            </w:r>
          </w:p>
          <w:p w:rsidR="00000000" w:rsidDel="00000000" w:rsidP="00000000" w:rsidRDefault="00000000" w:rsidRPr="00000000" w14:paraId="00000A9E">
            <w:pPr>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A9F">
      <w:pPr>
        <w:pStyle w:val="Heading1"/>
        <w:ind w:left="0" w:firstLine="0"/>
        <w:jc w:val="both"/>
        <w:rPr>
          <w:rFonts w:ascii="Arial" w:cs="Arial" w:eastAsia="Arial" w:hAnsi="Arial"/>
          <w:color w:val="31849b"/>
          <w:sz w:val="22"/>
          <w:szCs w:val="22"/>
        </w:rPr>
      </w:pPr>
      <w:r w:rsidDel="00000000" w:rsidR="00000000" w:rsidRPr="00000000">
        <w:rPr>
          <w:rtl w:val="0"/>
        </w:rPr>
      </w:r>
    </w:p>
    <w:p w:rsidR="00000000" w:rsidDel="00000000" w:rsidP="00000000" w:rsidRDefault="00000000" w:rsidRPr="00000000" w14:paraId="00000AA0">
      <w:pPr>
        <w:pStyle w:val="Heading1"/>
        <w:ind w:left="567" w:right="522" w:firstLine="0"/>
        <w:jc w:val="both"/>
        <w:rPr>
          <w:rFonts w:ascii="Arial" w:cs="Arial" w:eastAsia="Arial" w:hAnsi="Arial"/>
          <w:b w:val="1"/>
          <w:color w:val="31849b"/>
          <w:sz w:val="24"/>
          <w:szCs w:val="24"/>
        </w:rPr>
      </w:pPr>
      <w:r w:rsidDel="00000000" w:rsidR="00000000" w:rsidRPr="00000000">
        <w:rPr>
          <w:rFonts w:ascii="Arial" w:cs="Arial" w:eastAsia="Arial" w:hAnsi="Arial"/>
          <w:b w:val="1"/>
          <w:color w:val="31849b"/>
          <w:sz w:val="24"/>
          <w:szCs w:val="24"/>
          <w:rtl w:val="0"/>
        </w:rPr>
        <w:t xml:space="preserve">Temporalización de contenidos</w:t>
      </w:r>
    </w:p>
    <w:p w:rsidR="00000000" w:rsidDel="00000000" w:rsidP="00000000" w:rsidRDefault="00000000" w:rsidRPr="00000000" w14:paraId="00000AA1">
      <w:pPr>
        <w:ind w:left="567" w:right="522" w:firstLine="0"/>
        <w:jc w:val="both"/>
        <w:rPr>
          <w:rFonts w:ascii="Arial" w:cs="Arial" w:eastAsia="Arial" w:hAnsi="Arial"/>
        </w:rPr>
      </w:pPr>
      <w:r w:rsidDel="00000000" w:rsidR="00000000" w:rsidRPr="00000000">
        <w:rPr>
          <w:rFonts w:ascii="Arial" w:cs="Arial" w:eastAsia="Arial" w:hAnsi="Arial"/>
          <w:rtl w:val="0"/>
        </w:rPr>
        <w:t xml:space="preserve">Los tiempos han de ser flexibles en función de cada actividad y de las necesidades del grupo y de cada alumno, que serán quienes marquen el ritmo de aprendizaje. Teniendo en cuenta que el curso tiene aproximadamente 33 semanas, y considerando que el tiempo semanal asignado a esta materia en la comunidad autónoma de Andalucía es de 4 horas, estimamos un total de unas 120 sesiones. A continuación, se presenta una propuesta ideal de temporalización:</w:t>
      </w:r>
    </w:p>
    <w:p w:rsidR="00000000" w:rsidDel="00000000" w:rsidP="00000000" w:rsidRDefault="00000000" w:rsidRPr="00000000" w14:paraId="00000AA2">
      <w:pPr>
        <w:jc w:val="both"/>
        <w:rPr>
          <w:rFonts w:ascii="Arial" w:cs="Arial" w:eastAsia="Arial" w:hAnsi="Arial"/>
        </w:rPr>
      </w:pPr>
      <w:r w:rsidDel="00000000" w:rsidR="00000000" w:rsidRPr="00000000">
        <w:rPr>
          <w:rtl w:val="0"/>
        </w:rPr>
      </w:r>
    </w:p>
    <w:p w:rsidR="00000000" w:rsidDel="00000000" w:rsidP="00000000" w:rsidRDefault="00000000" w:rsidRPr="00000000" w14:paraId="00000AA3">
      <w:pPr>
        <w:jc w:val="both"/>
        <w:rPr>
          <w:rFonts w:ascii="Arial" w:cs="Arial" w:eastAsia="Arial" w:hAnsi="Arial"/>
        </w:rPr>
      </w:pPr>
      <w:r w:rsidDel="00000000" w:rsidR="00000000" w:rsidRPr="00000000">
        <w:rPr>
          <w:rtl w:val="0"/>
        </w:rPr>
      </w:r>
    </w:p>
    <w:tbl>
      <w:tblPr>
        <w:tblStyle w:val="Table57"/>
        <w:tblW w:w="9551.0" w:type="dxa"/>
        <w:jc w:val="left"/>
        <w:tblInd w:w="137.0" w:type="dxa"/>
        <w:tblLayout w:type="fixed"/>
        <w:tblLook w:val="0000"/>
      </w:tblPr>
      <w:tblGrid>
        <w:gridCol w:w="1564"/>
        <w:gridCol w:w="5385"/>
        <w:gridCol w:w="2602"/>
        <w:tblGridChange w:id="0">
          <w:tblGrid>
            <w:gridCol w:w="1564"/>
            <w:gridCol w:w="5385"/>
            <w:gridCol w:w="2602"/>
          </w:tblGrid>
        </w:tblGridChange>
      </w:tblGrid>
      <w:tr>
        <w:trPr>
          <w:cantSplit w:val="0"/>
          <w:tblHeader w:val="0"/>
        </w:trPr>
        <w:tc>
          <w:tcPr>
            <w:tcBorders>
              <w:top w:color="000000" w:space="0" w:sz="4" w:val="single"/>
              <w:left w:color="000000" w:space="0" w:sz="4" w:val="single"/>
              <w:bottom w:color="000000" w:space="0" w:sz="4" w:val="single"/>
            </w:tcBorders>
            <w:shd w:fill="93cddc" w:val="clear"/>
          </w:tcPr>
          <w:p w:rsidR="00000000" w:rsidDel="00000000" w:rsidP="00000000" w:rsidRDefault="00000000" w:rsidRPr="00000000" w14:paraId="00000AA4">
            <w:pPr>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DISTRIBUCIÓN</w:t>
            </w:r>
          </w:p>
        </w:tc>
        <w:tc>
          <w:tcPr>
            <w:tcBorders>
              <w:top w:color="000000" w:space="0" w:sz="4" w:val="single"/>
              <w:left w:color="000000" w:space="0" w:sz="4" w:val="single"/>
              <w:bottom w:color="000000" w:space="0" w:sz="4" w:val="single"/>
            </w:tcBorders>
            <w:shd w:fill="93cddc" w:val="clear"/>
            <w:vAlign w:val="center"/>
          </w:tcPr>
          <w:p w:rsidR="00000000" w:rsidDel="00000000" w:rsidP="00000000" w:rsidRDefault="00000000" w:rsidRPr="00000000" w14:paraId="00000AA5">
            <w:pPr>
              <w:jc w:val="both"/>
              <w:rPr>
                <w:rFonts w:ascii="Arial" w:cs="Arial" w:eastAsia="Arial" w:hAnsi="Arial"/>
              </w:rPr>
            </w:pPr>
            <w:r w:rsidDel="00000000" w:rsidR="00000000" w:rsidRPr="00000000">
              <w:rPr>
                <w:rFonts w:ascii="Arial" w:cs="Arial" w:eastAsia="Arial" w:hAnsi="Arial"/>
                <w:b w:val="1"/>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3cddc" w:val="clear"/>
            <w:vAlign w:val="center"/>
          </w:tcPr>
          <w:p w:rsidR="00000000" w:rsidDel="00000000" w:rsidP="00000000" w:rsidRDefault="00000000" w:rsidRPr="00000000" w14:paraId="00000AA6">
            <w:pPr>
              <w:jc w:val="both"/>
              <w:rPr>
                <w:rFonts w:ascii="Arial" w:cs="Arial" w:eastAsia="Arial" w:hAnsi="Arial"/>
              </w:rPr>
            </w:pPr>
            <w:r w:rsidDel="00000000" w:rsidR="00000000" w:rsidRPr="00000000">
              <w:rPr>
                <w:rFonts w:ascii="Arial" w:cs="Arial" w:eastAsia="Arial" w:hAnsi="Arial"/>
                <w:b w:val="1"/>
                <w:rtl w:val="0"/>
              </w:rPr>
              <w:t xml:space="preserve">TEMPORALIZACIÓN</w:t>
            </w:r>
            <w:r w:rsidDel="00000000" w:rsidR="00000000" w:rsidRPr="00000000">
              <w:rPr>
                <w:rtl w:val="0"/>
              </w:rPr>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AA7">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AA8">
            <w:pPr>
              <w:jc w:val="both"/>
              <w:rPr>
                <w:rFonts w:ascii="Arial" w:cs="Arial" w:eastAsia="Arial" w:hAnsi="Arial"/>
                <w:b w:val="1"/>
              </w:rPr>
            </w:pPr>
            <w:r w:rsidDel="00000000" w:rsidR="00000000" w:rsidRPr="00000000">
              <w:rPr>
                <w:rFonts w:ascii="Arial" w:cs="Arial" w:eastAsia="Arial" w:hAnsi="Arial"/>
                <w:b w:val="1"/>
                <w:rtl w:val="0"/>
              </w:rPr>
              <w:t xml:space="preserve">1ª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A9">
            <w:pPr>
              <w:jc w:val="both"/>
              <w:rPr>
                <w:rFonts w:ascii="Arial" w:cs="Arial" w:eastAsia="Arial" w:hAnsi="Arial"/>
              </w:rPr>
            </w:pPr>
            <w:r w:rsidDel="00000000" w:rsidR="00000000" w:rsidRPr="00000000">
              <w:rPr>
                <w:rFonts w:ascii="Arial" w:cs="Arial" w:eastAsia="Arial" w:hAnsi="Arial"/>
                <w:rtl w:val="0"/>
              </w:rPr>
              <w:t xml:space="preserve">UNIDAD 1: Prehistoria y primeras civilizaciones</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AA">
            <w:pPr>
              <w:jc w:val="both"/>
              <w:rPr>
                <w:rFonts w:ascii="Arial" w:cs="Arial" w:eastAsia="Arial" w:hAnsi="Arial"/>
              </w:rPr>
            </w:pPr>
            <w:r w:rsidDel="00000000" w:rsidR="00000000" w:rsidRPr="00000000">
              <w:rPr>
                <w:rFonts w:ascii="Arial" w:cs="Arial" w:eastAsia="Arial" w:hAnsi="Arial"/>
                <w:rtl w:val="0"/>
              </w:rPr>
              <w:t xml:space="preserve">18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AC">
            <w:pPr>
              <w:jc w:val="both"/>
              <w:rPr>
                <w:rFonts w:ascii="Arial" w:cs="Arial" w:eastAsia="Arial" w:hAnsi="Arial"/>
              </w:rPr>
            </w:pPr>
            <w:r w:rsidDel="00000000" w:rsidR="00000000" w:rsidRPr="00000000">
              <w:rPr>
                <w:rFonts w:ascii="Arial" w:cs="Arial" w:eastAsia="Arial" w:hAnsi="Arial"/>
                <w:rtl w:val="0"/>
              </w:rPr>
              <w:t xml:space="preserve">UNIDAD 2: Civilizaciones Clásicas: Grecia y Roma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AD">
            <w:pPr>
              <w:jc w:val="both"/>
              <w:rPr>
                <w:rFonts w:ascii="Arial" w:cs="Arial" w:eastAsia="Arial" w:hAnsi="Arial"/>
              </w:rPr>
            </w:pPr>
            <w:r w:rsidDel="00000000" w:rsidR="00000000" w:rsidRPr="00000000">
              <w:rPr>
                <w:rFonts w:ascii="Arial" w:cs="Arial" w:eastAsia="Arial" w:hAnsi="Arial"/>
                <w:rtl w:val="0"/>
              </w:rPr>
              <w:t xml:space="preserve">17 sesiones</w:t>
            </w:r>
          </w:p>
        </w:tc>
      </w:tr>
      <w:tr>
        <w:trPr>
          <w:cantSplit w:val="0"/>
          <w:tblHeader w:val="0"/>
        </w:trPr>
        <w:tc>
          <w:tcPr>
            <w:tcBorders>
              <w:left w:color="000000" w:space="0" w:sz="4" w:val="single"/>
            </w:tcBorders>
            <w:shd w:fill="93cddc" w:val="clear"/>
          </w:tcPr>
          <w:p w:rsidR="00000000" w:rsidDel="00000000" w:rsidP="00000000" w:rsidRDefault="00000000" w:rsidRPr="00000000" w14:paraId="00000AAE">
            <w:pPr>
              <w:jc w:val="both"/>
              <w:rPr>
                <w:rFonts w:ascii="Arial" w:cs="Arial" w:eastAsia="Arial" w:hAnsi="Arial"/>
                <w:b w:val="1"/>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AF">
            <w:pPr>
              <w:jc w:val="both"/>
              <w:rPr>
                <w:rFonts w:ascii="Arial" w:cs="Arial" w:eastAsia="Arial" w:hAnsi="Arial"/>
              </w:rPr>
            </w:pPr>
            <w:r w:rsidDel="00000000" w:rsidR="00000000" w:rsidRPr="00000000">
              <w:rPr>
                <w:rFonts w:ascii="Arial" w:cs="Arial" w:eastAsia="Arial" w:hAnsi="Arial"/>
                <w:rtl w:val="0"/>
              </w:rPr>
              <w:t xml:space="preserve">UNIDAD 3: La Edad Media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B0">
            <w:pPr>
              <w:jc w:val="both"/>
              <w:rPr>
                <w:rFonts w:ascii="Arial" w:cs="Arial" w:eastAsia="Arial" w:hAnsi="Arial"/>
              </w:rPr>
            </w:pPr>
            <w:r w:rsidDel="00000000" w:rsidR="00000000" w:rsidRPr="00000000">
              <w:rPr>
                <w:rFonts w:ascii="Arial" w:cs="Arial" w:eastAsia="Arial" w:hAnsi="Arial"/>
                <w:rtl w:val="0"/>
              </w:rPr>
              <w:t xml:space="preserve">17 sesiones</w:t>
            </w:r>
          </w:p>
        </w:tc>
      </w:tr>
      <w:tr>
        <w:trPr>
          <w:cantSplit w:val="0"/>
          <w:tblHeader w:val="0"/>
        </w:trPr>
        <w:tc>
          <w:tcPr>
            <w:vMerge w:val="restart"/>
            <w:tcBorders>
              <w:top w:color="000000" w:space="0" w:sz="4" w:val="single"/>
              <w:left w:color="000000" w:space="0" w:sz="4" w:val="single"/>
            </w:tcBorders>
            <w:shd w:fill="93cddc" w:val="clear"/>
          </w:tcPr>
          <w:p w:rsidR="00000000" w:rsidDel="00000000" w:rsidP="00000000" w:rsidRDefault="00000000" w:rsidRPr="00000000" w14:paraId="00000AB1">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AB2">
            <w:pPr>
              <w:jc w:val="both"/>
              <w:rPr>
                <w:rFonts w:ascii="Arial" w:cs="Arial" w:eastAsia="Arial" w:hAnsi="Arial"/>
                <w:b w:val="1"/>
              </w:rPr>
            </w:pPr>
            <w:r w:rsidDel="00000000" w:rsidR="00000000" w:rsidRPr="00000000">
              <w:rPr>
                <w:rFonts w:ascii="Arial" w:cs="Arial" w:eastAsia="Arial" w:hAnsi="Arial"/>
                <w:b w:val="1"/>
                <w:rtl w:val="0"/>
              </w:rPr>
              <w:t xml:space="preserve">2ª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B3">
            <w:pPr>
              <w:jc w:val="both"/>
              <w:rPr>
                <w:rFonts w:ascii="Arial" w:cs="Arial" w:eastAsia="Arial" w:hAnsi="Arial"/>
              </w:rPr>
            </w:pPr>
            <w:r w:rsidDel="00000000" w:rsidR="00000000" w:rsidRPr="00000000">
              <w:rPr>
                <w:rFonts w:ascii="Arial" w:cs="Arial" w:eastAsia="Arial" w:hAnsi="Arial"/>
                <w:rtl w:val="0"/>
              </w:rPr>
              <w:t xml:space="preserve">UNIDAD 4: La Edad Moderna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B4">
            <w:pPr>
              <w:jc w:val="both"/>
              <w:rPr>
                <w:rFonts w:ascii="Arial" w:cs="Arial" w:eastAsia="Arial" w:hAnsi="Arial"/>
              </w:rPr>
            </w:pPr>
            <w:r w:rsidDel="00000000" w:rsidR="00000000" w:rsidRPr="00000000">
              <w:rPr>
                <w:rFonts w:ascii="Arial" w:cs="Arial" w:eastAsia="Arial" w:hAnsi="Arial"/>
                <w:rtl w:val="0"/>
              </w:rPr>
              <w:t xml:space="preserve">17 sesiones</w:t>
            </w:r>
          </w:p>
        </w:tc>
      </w:tr>
      <w:tr>
        <w:trPr>
          <w:cantSplit w:val="0"/>
          <w:tblHeader w:val="0"/>
        </w:trPr>
        <w:tc>
          <w:tcPr>
            <w:vMerge w:val="continue"/>
            <w:tcBorders>
              <w:top w:color="000000" w:space="0" w:sz="4" w:val="single"/>
              <w:left w:color="000000" w:space="0" w:sz="4" w:val="single"/>
            </w:tcBorders>
            <w:shd w:fill="93cddc" w:val="clear"/>
          </w:tcPr>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B6">
            <w:pPr>
              <w:jc w:val="both"/>
              <w:rPr>
                <w:rFonts w:ascii="Arial" w:cs="Arial" w:eastAsia="Arial" w:hAnsi="Arial"/>
              </w:rPr>
            </w:pPr>
            <w:r w:rsidDel="00000000" w:rsidR="00000000" w:rsidRPr="00000000">
              <w:rPr>
                <w:rFonts w:ascii="Arial" w:cs="Arial" w:eastAsia="Arial" w:hAnsi="Arial"/>
                <w:rtl w:val="0"/>
              </w:rPr>
              <w:t xml:space="preserve">UNIDAD 5: La Edad Contemporánea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B7">
            <w:pPr>
              <w:jc w:val="both"/>
              <w:rPr>
                <w:rFonts w:ascii="Arial" w:cs="Arial" w:eastAsia="Arial" w:hAnsi="Arial"/>
              </w:rPr>
            </w:pPr>
            <w:r w:rsidDel="00000000" w:rsidR="00000000" w:rsidRPr="00000000">
              <w:rPr>
                <w:rFonts w:ascii="Arial" w:cs="Arial" w:eastAsia="Arial" w:hAnsi="Arial"/>
                <w:rtl w:val="0"/>
              </w:rPr>
              <w:t xml:space="preserve">17 sesiones</w:t>
            </w:r>
          </w:p>
        </w:tc>
      </w:tr>
      <w:tr>
        <w:trPr>
          <w:cantSplit w:val="0"/>
          <w:tblHeader w:val="0"/>
        </w:trPr>
        <w:tc>
          <w:tcPr>
            <w:vMerge w:val="restart"/>
            <w:tcBorders>
              <w:top w:color="000000" w:space="0" w:sz="4" w:val="single"/>
              <w:left w:color="000000" w:space="0" w:sz="4" w:val="single"/>
              <w:bottom w:color="000000" w:space="0" w:sz="4" w:val="single"/>
            </w:tcBorders>
            <w:shd w:fill="93cddc" w:val="clear"/>
          </w:tcPr>
          <w:p w:rsidR="00000000" w:rsidDel="00000000" w:rsidP="00000000" w:rsidRDefault="00000000" w:rsidRPr="00000000" w14:paraId="00000AB8">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AB9">
            <w:pPr>
              <w:jc w:val="both"/>
              <w:rPr>
                <w:rFonts w:ascii="Arial" w:cs="Arial" w:eastAsia="Arial" w:hAnsi="Arial"/>
                <w:b w:val="1"/>
              </w:rPr>
            </w:pPr>
            <w:r w:rsidDel="00000000" w:rsidR="00000000" w:rsidRPr="00000000">
              <w:rPr>
                <w:rFonts w:ascii="Arial" w:cs="Arial" w:eastAsia="Arial" w:hAnsi="Arial"/>
                <w:b w:val="1"/>
                <w:rtl w:val="0"/>
              </w:rPr>
              <w:t xml:space="preserve">3ª EVAL</w:t>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BA">
            <w:pPr>
              <w:jc w:val="both"/>
              <w:rPr>
                <w:rFonts w:ascii="Arial" w:cs="Arial" w:eastAsia="Arial" w:hAnsi="Arial"/>
              </w:rPr>
            </w:pPr>
            <w:r w:rsidDel="00000000" w:rsidR="00000000" w:rsidRPr="00000000">
              <w:rPr>
                <w:rFonts w:ascii="Arial" w:cs="Arial" w:eastAsia="Arial" w:hAnsi="Arial"/>
                <w:rtl w:val="0"/>
              </w:rPr>
              <w:t xml:space="preserve">UNIDAD 6: Geografía física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BB">
            <w:pPr>
              <w:jc w:val="both"/>
              <w:rPr>
                <w:rFonts w:ascii="Arial" w:cs="Arial" w:eastAsia="Arial" w:hAnsi="Arial"/>
              </w:rPr>
            </w:pPr>
            <w:r w:rsidDel="00000000" w:rsidR="00000000" w:rsidRPr="00000000">
              <w:rPr>
                <w:rFonts w:ascii="Arial" w:cs="Arial" w:eastAsia="Arial" w:hAnsi="Arial"/>
                <w:rtl w:val="0"/>
              </w:rPr>
              <w:t xml:space="preserve">17 sesiones</w:t>
            </w:r>
          </w:p>
        </w:tc>
      </w:tr>
      <w:tr>
        <w:trPr>
          <w:cantSplit w:val="0"/>
          <w:tblHeader w:val="0"/>
        </w:trPr>
        <w:tc>
          <w:tcPr>
            <w:vMerge w:val="continue"/>
            <w:tcBorders>
              <w:top w:color="000000" w:space="0" w:sz="4" w:val="single"/>
              <w:left w:color="000000" w:space="0" w:sz="4" w:val="single"/>
              <w:bottom w:color="000000" w:space="0" w:sz="4" w:val="single"/>
            </w:tcBorders>
            <w:shd w:fill="93cddc" w:val="clear"/>
          </w:tcPr>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tcBorders>
            <w:shd w:fill="dbeef3" w:val="clear"/>
          </w:tcPr>
          <w:p w:rsidR="00000000" w:rsidDel="00000000" w:rsidP="00000000" w:rsidRDefault="00000000" w:rsidRPr="00000000" w14:paraId="00000ABD">
            <w:pPr>
              <w:jc w:val="both"/>
              <w:rPr>
                <w:rFonts w:ascii="Arial" w:cs="Arial" w:eastAsia="Arial" w:hAnsi="Arial"/>
              </w:rPr>
            </w:pPr>
            <w:r w:rsidDel="00000000" w:rsidR="00000000" w:rsidRPr="00000000">
              <w:rPr>
                <w:rFonts w:ascii="Arial" w:cs="Arial" w:eastAsia="Arial" w:hAnsi="Arial"/>
                <w:rtl w:val="0"/>
              </w:rPr>
              <w:t xml:space="preserve">UNIDAD 7: Geografía humana y económica</w:t>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BE">
            <w:pPr>
              <w:jc w:val="both"/>
              <w:rPr>
                <w:rFonts w:ascii="Arial" w:cs="Arial" w:eastAsia="Arial" w:hAnsi="Arial"/>
              </w:rPr>
            </w:pPr>
            <w:r w:rsidDel="00000000" w:rsidR="00000000" w:rsidRPr="00000000">
              <w:rPr>
                <w:rFonts w:ascii="Arial" w:cs="Arial" w:eastAsia="Arial" w:hAnsi="Arial"/>
                <w:rtl w:val="0"/>
              </w:rPr>
              <w:t xml:space="preserve">17 sesiones</w:t>
            </w:r>
          </w:p>
        </w:tc>
      </w:tr>
      <w:tr>
        <w:trPr>
          <w:cantSplit w:val="0"/>
          <w:tblHeader w:val="0"/>
        </w:trPr>
        <w:tc>
          <w:tcPr>
            <w:vMerge w:val="continue"/>
            <w:tcBorders>
              <w:top w:color="000000" w:space="0" w:sz="4" w:val="single"/>
              <w:left w:color="000000" w:space="0" w:sz="4" w:val="single"/>
              <w:bottom w:color="000000" w:space="0" w:sz="4" w:val="single"/>
            </w:tcBorders>
            <w:shd w:fill="93cddc" w:val="clear"/>
          </w:tcPr>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ef3" w:val="clear"/>
          </w:tcPr>
          <w:p w:rsidR="00000000" w:rsidDel="00000000" w:rsidP="00000000" w:rsidRDefault="00000000" w:rsidRPr="00000000" w14:paraId="00000AC0">
            <w:pPr>
              <w:jc w:val="both"/>
              <w:rPr>
                <w:rFonts w:ascii="Arial" w:cs="Arial" w:eastAsia="Arial" w:hAnsi="Arial"/>
              </w:rPr>
            </w:pPr>
            <w:r w:rsidDel="00000000" w:rsidR="00000000" w:rsidRPr="00000000">
              <w:rPr>
                <w:rFonts w:ascii="Arial" w:cs="Arial" w:eastAsia="Arial" w:hAnsi="Arial"/>
                <w:b w:val="1"/>
                <w:rtl w:val="0"/>
              </w:rPr>
              <w:t xml:space="preserve">120 sesiones</w:t>
            </w:r>
            <w:r w:rsidDel="00000000" w:rsidR="00000000" w:rsidRPr="00000000">
              <w:rPr>
                <w:rtl w:val="0"/>
              </w:rPr>
            </w:r>
          </w:p>
        </w:tc>
        <w:tc>
          <w:tcPr/>
          <w:p w:rsidR="00000000" w:rsidDel="00000000" w:rsidP="00000000" w:rsidRDefault="00000000" w:rsidRPr="00000000" w14:paraId="00000AC1">
            <w:pPr>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AC2">
      <w:pPr>
        <w:pStyle w:val="Heading4"/>
        <w:ind w:right="522"/>
        <w:jc w:val="both"/>
        <w:rPr>
          <w:rFonts w:ascii="Arial" w:cs="Arial" w:eastAsia="Arial" w:hAnsi="Arial"/>
          <w:color w:val="3d89a0"/>
          <w:sz w:val="22"/>
          <w:szCs w:val="22"/>
        </w:rPr>
      </w:pPr>
      <w:r w:rsidDel="00000000" w:rsidR="00000000" w:rsidRPr="00000000">
        <w:rPr>
          <w:rFonts w:ascii="Arial" w:cs="Arial" w:eastAsia="Arial" w:hAnsi="Arial"/>
          <w:rtl w:val="0"/>
        </w:rPr>
        <w:br w:type="textWrapping"/>
      </w:r>
      <w:r w:rsidDel="00000000" w:rsidR="00000000" w:rsidRPr="00000000">
        <w:rPr>
          <w:rtl w:val="0"/>
        </w:rPr>
      </w:r>
    </w:p>
    <w:p w:rsidR="00000000" w:rsidDel="00000000" w:rsidP="00000000" w:rsidRDefault="00000000" w:rsidRPr="00000000" w14:paraId="00000AC3">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AC4">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AC5">
      <w:pPr>
        <w:pStyle w:val="Heading4"/>
        <w:ind w:right="522"/>
        <w:jc w:val="both"/>
        <w:rPr>
          <w:rFonts w:ascii="Arial" w:cs="Arial" w:eastAsia="Arial" w:hAnsi="Arial"/>
          <w:color w:val="3d89a0"/>
          <w:sz w:val="22"/>
          <w:szCs w:val="22"/>
        </w:rPr>
      </w:pPr>
      <w:r w:rsidDel="00000000" w:rsidR="00000000" w:rsidRPr="00000000">
        <w:rPr>
          <w:rtl w:val="0"/>
        </w:rPr>
      </w:r>
    </w:p>
    <w:p w:rsidR="00000000" w:rsidDel="00000000" w:rsidP="00000000" w:rsidRDefault="00000000" w:rsidRPr="00000000" w14:paraId="00000AC6">
      <w:pPr>
        <w:pStyle w:val="Heading4"/>
        <w:ind w:right="522"/>
        <w:jc w:val="both"/>
        <w:rPr>
          <w:rFonts w:ascii="Arial" w:cs="Arial" w:eastAsia="Arial" w:hAnsi="Arial"/>
          <w:color w:val="3d89a0"/>
          <w:sz w:val="22"/>
          <w:szCs w:val="22"/>
        </w:rPr>
      </w:pPr>
      <w:r w:rsidDel="00000000" w:rsidR="00000000" w:rsidRPr="00000000">
        <w:rPr>
          <w:rtl w:val="0"/>
        </w:rPr>
      </w:r>
    </w:p>
    <w:sectPr>
      <w:headerReference r:id="rId21" w:type="default"/>
      <w:footerReference r:id="rId22" w:type="default"/>
      <w:type w:val="nextPage"/>
      <w:pgSz w:h="16840" w:w="11910" w:orient="portrait"/>
      <w:pgMar w:bottom="1060" w:top="993" w:left="340" w:right="700" w:header="0" w:footer="86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6413500</wp:posOffset>
              </wp:positionH>
              <wp:positionV relativeFrom="paragraph">
                <wp:posOffset>9855200</wp:posOffset>
              </wp:positionV>
              <wp:extent cx="288290" cy="229870"/>
              <wp:effectExtent b="0" l="0" r="0" t="0"/>
              <wp:wrapNone/>
              <wp:docPr id="328" name=""/>
              <a:graphic>
                <a:graphicData uri="http://schemas.microsoft.com/office/word/2010/wordprocessingShape">
                  <wps:wsp>
                    <wps:cNvSpPr/>
                    <wps:cNvPr id="3" name="Shape 3"/>
                    <wps:spPr>
                      <a:xfrm>
                        <a:off x="5206618" y="3669828"/>
                        <a:ext cx="278765" cy="220345"/>
                      </a:xfrm>
                      <a:prstGeom prst="rect">
                        <a:avLst/>
                      </a:prstGeom>
                      <a:noFill/>
                      <a:ln>
                        <a:noFill/>
                      </a:ln>
                    </wps:spPr>
                    <wps:txbx>
                      <w:txbxContent>
                        <w:p w:rsidR="00000000" w:rsidDel="00000000" w:rsidP="00000000" w:rsidRDefault="00000000" w:rsidRPr="00000000">
                          <w:pPr>
                            <w:spacing w:after="0" w:before="20" w:line="240"/>
                            <w:ind w:left="60" w:right="0" w:firstLine="60"/>
                            <w:jc w:val="left"/>
                            <w:textDirection w:val="btLr"/>
                          </w:pPr>
                          <w:r w:rsidDel="00000000" w:rsidR="00000000" w:rsidRPr="00000000">
                            <w:rPr>
                              <w:rFonts w:ascii="Courier New" w:cs="Courier New" w:eastAsia="Courier New" w:hAnsi="Courier New"/>
                              <w:b w:val="0"/>
                              <w:i w:val="0"/>
                              <w:smallCaps w:val="0"/>
                              <w:strike w:val="0"/>
                              <w:color w:val="000000"/>
                              <w:sz w:val="27"/>
                              <w:vertAlign w:val="baseline"/>
                            </w:rPr>
                            <w:t xml:space="preserve"> PAGE 37</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6413500</wp:posOffset>
              </wp:positionH>
              <wp:positionV relativeFrom="paragraph">
                <wp:posOffset>9855200</wp:posOffset>
              </wp:positionV>
              <wp:extent cx="288290" cy="229870"/>
              <wp:effectExtent b="0" l="0" r="0" t="0"/>
              <wp:wrapNone/>
              <wp:docPr id="328"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288290" cy="22987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6337300</wp:posOffset>
              </wp:positionH>
              <wp:positionV relativeFrom="paragraph">
                <wp:posOffset>9867900</wp:posOffset>
              </wp:positionV>
              <wp:extent cx="349885" cy="198755"/>
              <wp:effectExtent b="0" l="0" r="0" t="0"/>
              <wp:wrapNone/>
              <wp:docPr id="327" name=""/>
              <a:graphic>
                <a:graphicData uri="http://schemas.microsoft.com/office/word/2010/wordprocessingShape">
                  <wps:wsp>
                    <wps:cNvSpPr/>
                    <wps:cNvPr id="2" name="Shape 2"/>
                    <wps:spPr>
                      <a:xfrm>
                        <a:off x="5175820" y="3685385"/>
                        <a:ext cx="340360" cy="189230"/>
                      </a:xfrm>
                      <a:prstGeom prst="rect">
                        <a:avLst/>
                      </a:prstGeom>
                      <a:noFill/>
                      <a:ln>
                        <a:noFill/>
                      </a:ln>
                    </wps:spPr>
                    <wps:txbx>
                      <w:txbxContent>
                        <w:p w:rsidR="00000000" w:rsidDel="00000000" w:rsidP="00000000" w:rsidRDefault="00000000" w:rsidRPr="00000000">
                          <w:pPr>
                            <w:spacing w:after="0" w:before="12.000000476837158" w:line="240"/>
                            <w:ind w:left="60" w:right="0" w:firstLine="60"/>
                            <w:jc w:val="left"/>
                            <w:textDirection w:val="btLr"/>
                          </w:pPr>
                          <w:r w:rsidDel="00000000" w:rsidR="00000000" w:rsidRPr="00000000">
                            <w:rPr>
                              <w:rFonts w:ascii="Arial" w:cs="Arial" w:eastAsia="Arial" w:hAnsi="Arial"/>
                              <w:b w:val="1"/>
                              <w:i w:val="0"/>
                              <w:smallCaps w:val="0"/>
                              <w:strike w:val="0"/>
                              <w:color w:val="0f0f0f"/>
                              <w:sz w:val="23"/>
                              <w:vertAlign w:val="baseline"/>
                            </w:rPr>
                            <w:t xml:space="preserve"> PAGE 138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6337300</wp:posOffset>
              </wp:positionH>
              <wp:positionV relativeFrom="paragraph">
                <wp:posOffset>9867900</wp:posOffset>
              </wp:positionV>
              <wp:extent cx="349885" cy="198755"/>
              <wp:effectExtent b="0" l="0" r="0" t="0"/>
              <wp:wrapNone/>
              <wp:docPr id="327"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349885" cy="19875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8">
    <w:pPr>
      <w:pBdr>
        <w:top w:space="0" w:sz="0" w:val="nil"/>
        <w:left w:space="0" w:sz="0" w:val="nil"/>
        <w:bottom w:space="0" w:sz="0" w:val="nil"/>
        <w:right w:space="0" w:sz="0" w:val="nil"/>
        <w:between w:space="0" w:sz="0" w:val="nil"/>
      </w:pBdr>
      <w:tabs>
        <w:tab w:val="center" w:pos="4252"/>
        <w:tab w:val="right" w:pos="8504"/>
      </w:tabs>
      <w:jc w:val="right"/>
      <w:rPr>
        <w:color w:val="000000"/>
      </w:rPr>
    </w:pPr>
    <w:r w:rsidDel="00000000" w:rsidR="00000000" w:rsidRPr="00000000">
      <w:rPr>
        <w:color w:val="000000"/>
      </w:rPr>
      <w:drawing>
        <wp:inline distB="0" distT="0" distL="0" distR="0">
          <wp:extent cx="481941" cy="486061"/>
          <wp:effectExtent b="0" l="0" r="0" t="0"/>
          <wp:docPr descr="D:\Documentos\0. CURSO 2017-18\VARIOS POLI\Politecnico-logo.jpg" id="339" name="image10.jpg"/>
          <a:graphic>
            <a:graphicData uri="http://schemas.openxmlformats.org/drawingml/2006/picture">
              <pic:pic>
                <pic:nvPicPr>
                  <pic:cNvPr descr="D:\Documentos\0. CURSO 2017-18\VARIOS POLI\Politecnico-logo.jpg" id="0" name="image10.jpg"/>
                  <pic:cNvPicPr preferRelativeResize="0"/>
                </pic:nvPicPr>
                <pic:blipFill>
                  <a:blip r:embed="rId1"/>
                  <a:srcRect b="0" l="0" r="0" t="0"/>
                  <a:stretch>
                    <a:fillRect/>
                  </a:stretch>
                </pic:blipFill>
                <pic:spPr>
                  <a:xfrm>
                    <a:off x="0" y="0"/>
                    <a:ext cx="481941" cy="486061"/>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481941" cy="486061"/>
          <wp:effectExtent b="0" l="0" r="0" t="0"/>
          <wp:docPr descr="D:\Documentos\0. CURSO 2017-18\VARIOS POLI\Politecnico-logo.jpg" id="337" name="image12.jpg"/>
          <a:graphic>
            <a:graphicData uri="http://schemas.openxmlformats.org/drawingml/2006/picture">
              <pic:pic>
                <pic:nvPicPr>
                  <pic:cNvPr descr="D:\Documentos\0. CURSO 2017-18\VARIOS POLI\Politecnico-logo.jpg" id="0" name="image12.jpg"/>
                  <pic:cNvPicPr preferRelativeResize="0"/>
                </pic:nvPicPr>
                <pic:blipFill>
                  <a:blip r:embed="rId1"/>
                  <a:srcRect b="0" l="0" r="0" t="0"/>
                  <a:stretch>
                    <a:fillRect/>
                  </a:stretch>
                </pic:blipFill>
                <pic:spPr>
                  <a:xfrm>
                    <a:off x="0" y="0"/>
                    <a:ext cx="481941" cy="486061"/>
                  </a:xfrm>
                  <a:prstGeom prst="rect"/>
                  <a:ln/>
                </pic:spPr>
              </pic:pic>
            </a:graphicData>
          </a:graphic>
        </wp:inline>
      </w:drawing>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481965" cy="485775"/>
          <wp:effectExtent b="0" l="0" r="0" t="0"/>
          <wp:docPr descr="D:\Documentos\0. CURSO 2017-18\VARIOS POLI\Politecnico-logo.jpg" id="338" name="image12.jpg"/>
          <a:graphic>
            <a:graphicData uri="http://schemas.openxmlformats.org/drawingml/2006/picture">
              <pic:pic>
                <pic:nvPicPr>
                  <pic:cNvPr descr="D:\Documentos\0. CURSO 2017-18\VARIOS POLI\Politecnico-logo.jpg" id="0" name="image12.jpg"/>
                  <pic:cNvPicPr preferRelativeResize="0"/>
                </pic:nvPicPr>
                <pic:blipFill>
                  <a:blip r:embed="rId1"/>
                  <a:srcRect b="0" l="0" r="0" t="0"/>
                  <a:stretch>
                    <a:fillRect/>
                  </a:stretch>
                </pic:blipFill>
                <pic:spPr>
                  <a:xfrm>
                    <a:off x="0" y="0"/>
                    <a:ext cx="481965" cy="4857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388" w:hanging="135.00000000000003"/>
      </w:pPr>
      <w:rPr>
        <w:rFonts w:ascii="Times New Roman" w:cs="Times New Roman" w:eastAsia="Times New Roman" w:hAnsi="Times New Roman"/>
      </w:rPr>
    </w:lvl>
    <w:lvl w:ilvl="1">
      <w:start w:val="0"/>
      <w:numFmt w:val="bullet"/>
      <w:lvlText w:val="•"/>
      <w:lvlJc w:val="left"/>
      <w:pPr>
        <w:ind w:left="1402" w:hanging="135"/>
      </w:pPr>
      <w:rPr/>
    </w:lvl>
    <w:lvl w:ilvl="2">
      <w:start w:val="0"/>
      <w:numFmt w:val="bullet"/>
      <w:lvlText w:val="•"/>
      <w:lvlJc w:val="left"/>
      <w:pPr>
        <w:ind w:left="2425" w:hanging="135"/>
      </w:pPr>
      <w:rPr/>
    </w:lvl>
    <w:lvl w:ilvl="3">
      <w:start w:val="0"/>
      <w:numFmt w:val="bullet"/>
      <w:lvlText w:val="•"/>
      <w:lvlJc w:val="left"/>
      <w:pPr>
        <w:ind w:left="3447" w:hanging="135"/>
      </w:pPr>
      <w:rPr/>
    </w:lvl>
    <w:lvl w:ilvl="4">
      <w:start w:val="0"/>
      <w:numFmt w:val="bullet"/>
      <w:lvlText w:val="•"/>
      <w:lvlJc w:val="left"/>
      <w:pPr>
        <w:ind w:left="4470" w:hanging="135"/>
      </w:pPr>
      <w:rPr/>
    </w:lvl>
    <w:lvl w:ilvl="5">
      <w:start w:val="0"/>
      <w:numFmt w:val="bullet"/>
      <w:lvlText w:val="•"/>
      <w:lvlJc w:val="left"/>
      <w:pPr>
        <w:ind w:left="5493" w:hanging="135"/>
      </w:pPr>
      <w:rPr/>
    </w:lvl>
    <w:lvl w:ilvl="6">
      <w:start w:val="0"/>
      <w:numFmt w:val="bullet"/>
      <w:lvlText w:val="•"/>
      <w:lvlJc w:val="left"/>
      <w:pPr>
        <w:ind w:left="6515" w:hanging="135"/>
      </w:pPr>
      <w:rPr/>
    </w:lvl>
    <w:lvl w:ilvl="7">
      <w:start w:val="0"/>
      <w:numFmt w:val="bullet"/>
      <w:lvlText w:val="•"/>
      <w:lvlJc w:val="left"/>
      <w:pPr>
        <w:ind w:left="7538" w:hanging="135"/>
      </w:pPr>
      <w:rPr/>
    </w:lvl>
    <w:lvl w:ilvl="8">
      <w:start w:val="0"/>
      <w:numFmt w:val="bullet"/>
      <w:lvlText w:val="•"/>
      <w:lvlJc w:val="left"/>
      <w:pPr>
        <w:ind w:left="8561" w:hanging="135"/>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0"/>
      <w:numFmt w:val="bullet"/>
      <w:lvlText w:val="-"/>
      <w:lvlJc w:val="left"/>
      <w:pPr>
        <w:ind w:left="568" w:hanging="288.00000000000006"/>
      </w:pPr>
      <w:rPr>
        <w:rFonts w:ascii="Times New Roman" w:cs="Times New Roman" w:eastAsia="Times New Roman" w:hAnsi="Times New Roman"/>
        <w:b w:val="0"/>
        <w:i w:val="0"/>
        <w:color w:val="111111"/>
        <w:sz w:val="21"/>
        <w:szCs w:val="21"/>
      </w:rPr>
    </w:lvl>
    <w:lvl w:ilvl="1">
      <w:start w:val="0"/>
      <w:numFmt w:val="bullet"/>
      <w:lvlText w:val="•"/>
      <w:lvlJc w:val="left"/>
      <w:pPr>
        <w:ind w:left="913" w:hanging="288"/>
      </w:pPr>
      <w:rPr/>
    </w:lvl>
    <w:lvl w:ilvl="2">
      <w:start w:val="0"/>
      <w:numFmt w:val="bullet"/>
      <w:lvlText w:val="•"/>
      <w:lvlJc w:val="left"/>
      <w:pPr>
        <w:ind w:left="1267" w:hanging="288"/>
      </w:pPr>
      <w:rPr/>
    </w:lvl>
    <w:lvl w:ilvl="3">
      <w:start w:val="0"/>
      <w:numFmt w:val="bullet"/>
      <w:lvlText w:val="•"/>
      <w:lvlJc w:val="left"/>
      <w:pPr>
        <w:ind w:left="1620" w:hanging="288"/>
      </w:pPr>
      <w:rPr/>
    </w:lvl>
    <w:lvl w:ilvl="4">
      <w:start w:val="0"/>
      <w:numFmt w:val="bullet"/>
      <w:lvlText w:val="•"/>
      <w:lvlJc w:val="left"/>
      <w:pPr>
        <w:ind w:left="1974" w:hanging="288"/>
      </w:pPr>
      <w:rPr/>
    </w:lvl>
    <w:lvl w:ilvl="5">
      <w:start w:val="0"/>
      <w:numFmt w:val="bullet"/>
      <w:lvlText w:val="•"/>
      <w:lvlJc w:val="left"/>
      <w:pPr>
        <w:ind w:left="2327" w:hanging="288.0000000000002"/>
      </w:pPr>
      <w:rPr/>
    </w:lvl>
    <w:lvl w:ilvl="6">
      <w:start w:val="0"/>
      <w:numFmt w:val="bullet"/>
      <w:lvlText w:val="•"/>
      <w:lvlJc w:val="left"/>
      <w:pPr>
        <w:ind w:left="2681" w:hanging="288"/>
      </w:pPr>
      <w:rPr/>
    </w:lvl>
    <w:lvl w:ilvl="7">
      <w:start w:val="0"/>
      <w:numFmt w:val="bullet"/>
      <w:lvlText w:val="•"/>
      <w:lvlJc w:val="left"/>
      <w:pPr>
        <w:ind w:left="3034" w:hanging="288.00000000000045"/>
      </w:pPr>
      <w:rPr/>
    </w:lvl>
    <w:lvl w:ilvl="8">
      <w:start w:val="0"/>
      <w:numFmt w:val="bullet"/>
      <w:lvlText w:val="•"/>
      <w:lvlJc w:val="left"/>
      <w:pPr>
        <w:ind w:left="3388" w:hanging="288"/>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0"/>
      <w:numFmt w:val="bullet"/>
      <w:lvlText w:val="•"/>
      <w:lvlJc w:val="left"/>
      <w:pPr>
        <w:ind w:left="1111" w:hanging="359.0000000000001"/>
      </w:pPr>
      <w:rPr>
        <w:rFonts w:ascii="Times New Roman" w:cs="Times New Roman" w:eastAsia="Times New Roman" w:hAnsi="Times New Roman"/>
        <w:b w:val="0"/>
        <w:i w:val="0"/>
        <w:color w:val="0f0f0f"/>
        <w:sz w:val="22"/>
        <w:szCs w:val="22"/>
      </w:rPr>
    </w:lvl>
    <w:lvl w:ilvl="1">
      <w:start w:val="0"/>
      <w:numFmt w:val="bullet"/>
      <w:lvlText w:val="•"/>
      <w:lvlJc w:val="left"/>
      <w:pPr>
        <w:ind w:left="2068" w:hanging="359"/>
      </w:pPr>
      <w:rPr/>
    </w:lvl>
    <w:lvl w:ilvl="2">
      <w:start w:val="0"/>
      <w:numFmt w:val="bullet"/>
      <w:lvlText w:val="•"/>
      <w:lvlJc w:val="left"/>
      <w:pPr>
        <w:ind w:left="3017" w:hanging="359"/>
      </w:pPr>
      <w:rPr/>
    </w:lvl>
    <w:lvl w:ilvl="3">
      <w:start w:val="0"/>
      <w:numFmt w:val="bullet"/>
      <w:lvlText w:val="•"/>
      <w:lvlJc w:val="left"/>
      <w:pPr>
        <w:ind w:left="3965" w:hanging="359"/>
      </w:pPr>
      <w:rPr/>
    </w:lvl>
    <w:lvl w:ilvl="4">
      <w:start w:val="0"/>
      <w:numFmt w:val="bullet"/>
      <w:lvlText w:val="•"/>
      <w:lvlJc w:val="left"/>
      <w:pPr>
        <w:ind w:left="4914" w:hanging="359"/>
      </w:pPr>
      <w:rPr/>
    </w:lvl>
    <w:lvl w:ilvl="5">
      <w:start w:val="0"/>
      <w:numFmt w:val="bullet"/>
      <w:lvlText w:val="•"/>
      <w:lvlJc w:val="left"/>
      <w:pPr>
        <w:ind w:left="5863" w:hanging="359"/>
      </w:pPr>
      <w:rPr/>
    </w:lvl>
    <w:lvl w:ilvl="6">
      <w:start w:val="0"/>
      <w:numFmt w:val="bullet"/>
      <w:lvlText w:val="•"/>
      <w:lvlJc w:val="left"/>
      <w:pPr>
        <w:ind w:left="6811" w:hanging="359"/>
      </w:pPr>
      <w:rPr/>
    </w:lvl>
    <w:lvl w:ilvl="7">
      <w:start w:val="0"/>
      <w:numFmt w:val="bullet"/>
      <w:lvlText w:val="•"/>
      <w:lvlJc w:val="left"/>
      <w:pPr>
        <w:ind w:left="7760" w:hanging="359"/>
      </w:pPr>
      <w:rPr/>
    </w:lvl>
    <w:lvl w:ilvl="8">
      <w:start w:val="0"/>
      <w:numFmt w:val="bullet"/>
      <w:lvlText w:val="•"/>
      <w:lvlJc w:val="left"/>
      <w:pPr>
        <w:ind w:left="8709" w:hanging="359"/>
      </w:pPr>
      <w:rPr/>
    </w:lvl>
  </w:abstractNum>
  <w:abstractNum w:abstractNumId="6">
    <w:lvl w:ilvl="0">
      <w:start w:val="0"/>
      <w:numFmt w:val="bullet"/>
      <w:lvlText w:val="-"/>
      <w:lvlJc w:val="left"/>
      <w:pPr>
        <w:ind w:left="561" w:hanging="293"/>
      </w:pPr>
      <w:rPr>
        <w:rFonts w:ascii="Times New Roman" w:cs="Times New Roman" w:eastAsia="Times New Roman" w:hAnsi="Times New Roman"/>
        <w:b w:val="0"/>
        <w:i w:val="0"/>
        <w:color w:val="111111"/>
        <w:sz w:val="21"/>
        <w:szCs w:val="21"/>
      </w:rPr>
    </w:lvl>
    <w:lvl w:ilvl="1">
      <w:start w:val="0"/>
      <w:numFmt w:val="bullet"/>
      <w:lvlText w:val="•"/>
      <w:lvlJc w:val="left"/>
      <w:pPr>
        <w:ind w:left="913" w:hanging="293"/>
      </w:pPr>
      <w:rPr/>
    </w:lvl>
    <w:lvl w:ilvl="2">
      <w:start w:val="0"/>
      <w:numFmt w:val="bullet"/>
      <w:lvlText w:val="•"/>
      <w:lvlJc w:val="left"/>
      <w:pPr>
        <w:ind w:left="1266" w:hanging="293"/>
      </w:pPr>
      <w:rPr/>
    </w:lvl>
    <w:lvl w:ilvl="3">
      <w:start w:val="0"/>
      <w:numFmt w:val="bullet"/>
      <w:lvlText w:val="•"/>
      <w:lvlJc w:val="left"/>
      <w:pPr>
        <w:ind w:left="1619" w:hanging="293"/>
      </w:pPr>
      <w:rPr/>
    </w:lvl>
    <w:lvl w:ilvl="4">
      <w:start w:val="0"/>
      <w:numFmt w:val="bullet"/>
      <w:lvlText w:val="•"/>
      <w:lvlJc w:val="left"/>
      <w:pPr>
        <w:ind w:left="1973" w:hanging="293"/>
      </w:pPr>
      <w:rPr/>
    </w:lvl>
    <w:lvl w:ilvl="5">
      <w:start w:val="0"/>
      <w:numFmt w:val="bullet"/>
      <w:lvlText w:val="•"/>
      <w:lvlJc w:val="left"/>
      <w:pPr>
        <w:ind w:left="2326" w:hanging="293.0000000000002"/>
      </w:pPr>
      <w:rPr/>
    </w:lvl>
    <w:lvl w:ilvl="6">
      <w:start w:val="0"/>
      <w:numFmt w:val="bullet"/>
      <w:lvlText w:val="•"/>
      <w:lvlJc w:val="left"/>
      <w:pPr>
        <w:ind w:left="2679" w:hanging="293.00000000000045"/>
      </w:pPr>
      <w:rPr/>
    </w:lvl>
    <w:lvl w:ilvl="7">
      <w:start w:val="0"/>
      <w:numFmt w:val="bullet"/>
      <w:lvlText w:val="•"/>
      <w:lvlJc w:val="left"/>
      <w:pPr>
        <w:ind w:left="3033" w:hanging="293"/>
      </w:pPr>
      <w:rPr/>
    </w:lvl>
    <w:lvl w:ilvl="8">
      <w:start w:val="0"/>
      <w:numFmt w:val="bullet"/>
      <w:lvlText w:val="•"/>
      <w:lvlJc w:val="left"/>
      <w:pPr>
        <w:ind w:left="3386" w:hanging="293"/>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decimal"/>
      <w:lvlText w:val="%1."/>
      <w:lvlJc w:val="left"/>
      <w:pPr>
        <w:ind w:left="807" w:hanging="315"/>
      </w:pPr>
      <w:rPr/>
    </w:lvl>
    <w:lvl w:ilvl="1">
      <w:start w:val="1"/>
      <w:numFmt w:val="lowerLetter"/>
      <w:lvlText w:val="%2)"/>
      <w:lvlJc w:val="left"/>
      <w:pPr>
        <w:ind w:left="615" w:hanging="231"/>
      </w:pPr>
      <w:rPr>
        <w:rFonts w:ascii="Times New Roman" w:cs="Times New Roman" w:eastAsia="Times New Roman" w:hAnsi="Times New Roman"/>
        <w:b w:val="0"/>
        <w:i w:val="0"/>
        <w:color w:val="0f0f0f"/>
        <w:sz w:val="21"/>
        <w:szCs w:val="21"/>
      </w:rPr>
    </w:lvl>
    <w:lvl w:ilvl="2">
      <w:start w:val="0"/>
      <w:numFmt w:val="bullet"/>
      <w:lvlText w:val="•"/>
      <w:lvlJc w:val="left"/>
      <w:pPr>
        <w:ind w:left="1889" w:hanging="231"/>
      </w:pPr>
      <w:rPr/>
    </w:lvl>
    <w:lvl w:ilvl="3">
      <w:start w:val="0"/>
      <w:numFmt w:val="bullet"/>
      <w:lvlText w:val="•"/>
      <w:lvlJc w:val="left"/>
      <w:pPr>
        <w:ind w:left="2979" w:hanging="231.00000000000045"/>
      </w:pPr>
      <w:rPr/>
    </w:lvl>
    <w:lvl w:ilvl="4">
      <w:start w:val="0"/>
      <w:numFmt w:val="bullet"/>
      <w:lvlText w:val="•"/>
      <w:lvlJc w:val="left"/>
      <w:pPr>
        <w:ind w:left="4068" w:hanging="231"/>
      </w:pPr>
      <w:rPr/>
    </w:lvl>
    <w:lvl w:ilvl="5">
      <w:start w:val="0"/>
      <w:numFmt w:val="bullet"/>
      <w:lvlText w:val="•"/>
      <w:lvlJc w:val="left"/>
      <w:pPr>
        <w:ind w:left="5158" w:hanging="231.0000000000009"/>
      </w:pPr>
      <w:rPr/>
    </w:lvl>
    <w:lvl w:ilvl="6">
      <w:start w:val="0"/>
      <w:numFmt w:val="bullet"/>
      <w:lvlText w:val="•"/>
      <w:lvlJc w:val="left"/>
      <w:pPr>
        <w:ind w:left="6248" w:hanging="231.0000000000009"/>
      </w:pPr>
      <w:rPr/>
    </w:lvl>
    <w:lvl w:ilvl="7">
      <w:start w:val="0"/>
      <w:numFmt w:val="bullet"/>
      <w:lvlText w:val="•"/>
      <w:lvlJc w:val="left"/>
      <w:pPr>
        <w:ind w:left="7337" w:hanging="231"/>
      </w:pPr>
      <w:rPr/>
    </w:lvl>
    <w:lvl w:ilvl="8">
      <w:start w:val="0"/>
      <w:numFmt w:val="bullet"/>
      <w:lvlText w:val="•"/>
      <w:lvlJc w:val="left"/>
      <w:pPr>
        <w:ind w:left="8427" w:hanging="231"/>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3"/>
      <w:numFmt w:val="lowerLetter"/>
      <w:lvlText w:val="%1)"/>
      <w:lvlJc w:val="left"/>
      <w:pPr>
        <w:ind w:left="689" w:hanging="303.99999999999994"/>
      </w:pPr>
      <w:rPr>
        <w:rFonts w:ascii="Times New Roman" w:cs="Times New Roman" w:eastAsia="Times New Roman" w:hAnsi="Times New Roman"/>
        <w:b w:val="0"/>
        <w:i w:val="0"/>
        <w:color w:val="111111"/>
        <w:sz w:val="21"/>
        <w:szCs w:val="21"/>
      </w:rPr>
    </w:lvl>
    <w:lvl w:ilvl="1">
      <w:start w:val="0"/>
      <w:numFmt w:val="bullet"/>
      <w:lvlText w:val="•"/>
      <w:lvlJc w:val="left"/>
      <w:pPr>
        <w:ind w:left="1672" w:hanging="304.0000000000002"/>
      </w:pPr>
      <w:rPr/>
    </w:lvl>
    <w:lvl w:ilvl="2">
      <w:start w:val="0"/>
      <w:numFmt w:val="bullet"/>
      <w:lvlText w:val="•"/>
      <w:lvlJc w:val="left"/>
      <w:pPr>
        <w:ind w:left="2665" w:hanging="304"/>
      </w:pPr>
      <w:rPr/>
    </w:lvl>
    <w:lvl w:ilvl="3">
      <w:start w:val="0"/>
      <w:numFmt w:val="bullet"/>
      <w:lvlText w:val="•"/>
      <w:lvlJc w:val="left"/>
      <w:pPr>
        <w:ind w:left="3657" w:hanging="304"/>
      </w:pPr>
      <w:rPr/>
    </w:lvl>
    <w:lvl w:ilvl="4">
      <w:start w:val="0"/>
      <w:numFmt w:val="bullet"/>
      <w:lvlText w:val="•"/>
      <w:lvlJc w:val="left"/>
      <w:pPr>
        <w:ind w:left="4650" w:hanging="304"/>
      </w:pPr>
      <w:rPr/>
    </w:lvl>
    <w:lvl w:ilvl="5">
      <w:start w:val="0"/>
      <w:numFmt w:val="bullet"/>
      <w:lvlText w:val="•"/>
      <w:lvlJc w:val="left"/>
      <w:pPr>
        <w:ind w:left="5643" w:hanging="304"/>
      </w:pPr>
      <w:rPr/>
    </w:lvl>
    <w:lvl w:ilvl="6">
      <w:start w:val="0"/>
      <w:numFmt w:val="bullet"/>
      <w:lvlText w:val="•"/>
      <w:lvlJc w:val="left"/>
      <w:pPr>
        <w:ind w:left="6635" w:hanging="304"/>
      </w:pPr>
      <w:rPr/>
    </w:lvl>
    <w:lvl w:ilvl="7">
      <w:start w:val="0"/>
      <w:numFmt w:val="bullet"/>
      <w:lvlText w:val="•"/>
      <w:lvlJc w:val="left"/>
      <w:pPr>
        <w:ind w:left="7628" w:hanging="304"/>
      </w:pPr>
      <w:rPr/>
    </w:lvl>
    <w:lvl w:ilvl="8">
      <w:start w:val="0"/>
      <w:numFmt w:val="bullet"/>
      <w:lvlText w:val="•"/>
      <w:lvlJc w:val="left"/>
      <w:pPr>
        <w:ind w:left="8621" w:hanging="304"/>
      </w:pPr>
      <w:rPr/>
    </w:lvl>
  </w:abstractNum>
  <w:abstractNum w:abstractNumId="11">
    <w:lvl w:ilvl="0">
      <w:start w:val="0"/>
      <w:numFmt w:val="bullet"/>
      <w:lvlText w:val="►"/>
      <w:lvlJc w:val="left"/>
      <w:pPr>
        <w:ind w:left="1109" w:hanging="394"/>
      </w:pPr>
      <w:rPr>
        <w:rFonts w:ascii="Arial" w:cs="Arial" w:eastAsia="Arial" w:hAnsi="Arial"/>
      </w:rPr>
    </w:lvl>
    <w:lvl w:ilvl="1">
      <w:start w:val="0"/>
      <w:numFmt w:val="bullet"/>
      <w:lvlText w:val="•"/>
      <w:lvlJc w:val="left"/>
      <w:pPr>
        <w:ind w:left="2050" w:hanging="394"/>
      </w:pPr>
      <w:rPr/>
    </w:lvl>
    <w:lvl w:ilvl="2">
      <w:start w:val="0"/>
      <w:numFmt w:val="bullet"/>
      <w:lvlText w:val="•"/>
      <w:lvlJc w:val="left"/>
      <w:pPr>
        <w:ind w:left="3001" w:hanging="393.99999999999955"/>
      </w:pPr>
      <w:rPr/>
    </w:lvl>
    <w:lvl w:ilvl="3">
      <w:start w:val="0"/>
      <w:numFmt w:val="bullet"/>
      <w:lvlText w:val="•"/>
      <w:lvlJc w:val="left"/>
      <w:pPr>
        <w:ind w:left="3951" w:hanging="393.99999999999955"/>
      </w:pPr>
      <w:rPr/>
    </w:lvl>
    <w:lvl w:ilvl="4">
      <w:start w:val="0"/>
      <w:numFmt w:val="bullet"/>
      <w:lvlText w:val="•"/>
      <w:lvlJc w:val="left"/>
      <w:pPr>
        <w:ind w:left="4902" w:hanging="394"/>
      </w:pPr>
      <w:rPr/>
    </w:lvl>
    <w:lvl w:ilvl="5">
      <w:start w:val="0"/>
      <w:numFmt w:val="bullet"/>
      <w:lvlText w:val="•"/>
      <w:lvlJc w:val="left"/>
      <w:pPr>
        <w:ind w:left="5853" w:hanging="394"/>
      </w:pPr>
      <w:rPr/>
    </w:lvl>
    <w:lvl w:ilvl="6">
      <w:start w:val="0"/>
      <w:numFmt w:val="bullet"/>
      <w:lvlText w:val="•"/>
      <w:lvlJc w:val="left"/>
      <w:pPr>
        <w:ind w:left="6803" w:hanging="394"/>
      </w:pPr>
      <w:rPr/>
    </w:lvl>
    <w:lvl w:ilvl="7">
      <w:start w:val="0"/>
      <w:numFmt w:val="bullet"/>
      <w:lvlText w:val="•"/>
      <w:lvlJc w:val="left"/>
      <w:pPr>
        <w:ind w:left="7754" w:hanging="394"/>
      </w:pPr>
      <w:rPr/>
    </w:lvl>
    <w:lvl w:ilvl="8">
      <w:start w:val="0"/>
      <w:numFmt w:val="bullet"/>
      <w:lvlText w:val="•"/>
      <w:lvlJc w:val="left"/>
      <w:pPr>
        <w:ind w:left="8705" w:hanging="394"/>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lowerLetter"/>
      <w:lvlText w:val="%1)"/>
      <w:lvlJc w:val="left"/>
      <w:pPr>
        <w:ind w:left="385" w:hanging="268"/>
      </w:pPr>
      <w:rPr>
        <w:rFonts w:ascii="Times New Roman" w:cs="Times New Roman" w:eastAsia="Times New Roman" w:hAnsi="Times New Roman"/>
        <w:b w:val="0"/>
        <w:i w:val="0"/>
        <w:color w:val="111111"/>
        <w:sz w:val="21"/>
        <w:szCs w:val="21"/>
      </w:rPr>
    </w:lvl>
    <w:lvl w:ilvl="1">
      <w:start w:val="0"/>
      <w:numFmt w:val="bullet"/>
      <w:lvlText w:val="•"/>
      <w:lvlJc w:val="left"/>
      <w:pPr>
        <w:ind w:left="1402" w:hanging="268"/>
      </w:pPr>
      <w:rPr/>
    </w:lvl>
    <w:lvl w:ilvl="2">
      <w:start w:val="0"/>
      <w:numFmt w:val="bullet"/>
      <w:lvlText w:val="•"/>
      <w:lvlJc w:val="left"/>
      <w:pPr>
        <w:ind w:left="2425" w:hanging="268"/>
      </w:pPr>
      <w:rPr/>
    </w:lvl>
    <w:lvl w:ilvl="3">
      <w:start w:val="0"/>
      <w:numFmt w:val="bullet"/>
      <w:lvlText w:val="•"/>
      <w:lvlJc w:val="left"/>
      <w:pPr>
        <w:ind w:left="3447" w:hanging="268"/>
      </w:pPr>
      <w:rPr/>
    </w:lvl>
    <w:lvl w:ilvl="4">
      <w:start w:val="0"/>
      <w:numFmt w:val="bullet"/>
      <w:lvlText w:val="•"/>
      <w:lvlJc w:val="left"/>
      <w:pPr>
        <w:ind w:left="4470" w:hanging="268"/>
      </w:pPr>
      <w:rPr/>
    </w:lvl>
    <w:lvl w:ilvl="5">
      <w:start w:val="0"/>
      <w:numFmt w:val="bullet"/>
      <w:lvlText w:val="•"/>
      <w:lvlJc w:val="left"/>
      <w:pPr>
        <w:ind w:left="5493" w:hanging="268"/>
      </w:pPr>
      <w:rPr/>
    </w:lvl>
    <w:lvl w:ilvl="6">
      <w:start w:val="0"/>
      <w:numFmt w:val="bullet"/>
      <w:lvlText w:val="•"/>
      <w:lvlJc w:val="left"/>
      <w:pPr>
        <w:ind w:left="6515" w:hanging="268"/>
      </w:pPr>
      <w:rPr/>
    </w:lvl>
    <w:lvl w:ilvl="7">
      <w:start w:val="0"/>
      <w:numFmt w:val="bullet"/>
      <w:lvlText w:val="•"/>
      <w:lvlJc w:val="left"/>
      <w:pPr>
        <w:ind w:left="7538" w:hanging="268"/>
      </w:pPr>
      <w:rPr/>
    </w:lvl>
    <w:lvl w:ilvl="8">
      <w:start w:val="0"/>
      <w:numFmt w:val="bullet"/>
      <w:lvlText w:val="•"/>
      <w:lvlJc w:val="left"/>
      <w:pPr>
        <w:ind w:left="8561" w:hanging="268"/>
      </w:pPr>
      <w:rPr/>
    </w:lvl>
  </w:abstractNum>
  <w:abstractNum w:abstractNumId="14">
    <w:lvl w:ilvl="0">
      <w:start w:val="1"/>
      <w:numFmt w:val="lowerLetter"/>
      <w:lvlText w:val="%1)"/>
      <w:lvlJc w:val="left"/>
      <w:pPr>
        <w:ind w:left="385" w:hanging="270"/>
      </w:pPr>
      <w:rPr/>
    </w:lvl>
    <w:lvl w:ilvl="1">
      <w:start w:val="0"/>
      <w:numFmt w:val="bullet"/>
      <w:lvlText w:val="•"/>
      <w:lvlJc w:val="left"/>
      <w:pPr>
        <w:ind w:left="1402" w:hanging="270"/>
      </w:pPr>
      <w:rPr/>
    </w:lvl>
    <w:lvl w:ilvl="2">
      <w:start w:val="0"/>
      <w:numFmt w:val="bullet"/>
      <w:lvlText w:val="•"/>
      <w:lvlJc w:val="left"/>
      <w:pPr>
        <w:ind w:left="2425" w:hanging="270"/>
      </w:pPr>
      <w:rPr/>
    </w:lvl>
    <w:lvl w:ilvl="3">
      <w:start w:val="0"/>
      <w:numFmt w:val="bullet"/>
      <w:lvlText w:val="•"/>
      <w:lvlJc w:val="left"/>
      <w:pPr>
        <w:ind w:left="3447" w:hanging="270"/>
      </w:pPr>
      <w:rPr/>
    </w:lvl>
    <w:lvl w:ilvl="4">
      <w:start w:val="0"/>
      <w:numFmt w:val="bullet"/>
      <w:lvlText w:val="•"/>
      <w:lvlJc w:val="left"/>
      <w:pPr>
        <w:ind w:left="4470" w:hanging="270"/>
      </w:pPr>
      <w:rPr/>
    </w:lvl>
    <w:lvl w:ilvl="5">
      <w:start w:val="0"/>
      <w:numFmt w:val="bullet"/>
      <w:lvlText w:val="•"/>
      <w:lvlJc w:val="left"/>
      <w:pPr>
        <w:ind w:left="5493" w:hanging="270"/>
      </w:pPr>
      <w:rPr/>
    </w:lvl>
    <w:lvl w:ilvl="6">
      <w:start w:val="0"/>
      <w:numFmt w:val="bullet"/>
      <w:lvlText w:val="•"/>
      <w:lvlJc w:val="left"/>
      <w:pPr>
        <w:ind w:left="6515" w:hanging="270"/>
      </w:pPr>
      <w:rPr/>
    </w:lvl>
    <w:lvl w:ilvl="7">
      <w:start w:val="0"/>
      <w:numFmt w:val="bullet"/>
      <w:lvlText w:val="•"/>
      <w:lvlJc w:val="left"/>
      <w:pPr>
        <w:ind w:left="7538" w:hanging="270"/>
      </w:pPr>
      <w:rPr/>
    </w:lvl>
    <w:lvl w:ilvl="8">
      <w:start w:val="0"/>
      <w:numFmt w:val="bullet"/>
      <w:lvlText w:val="•"/>
      <w:lvlJc w:val="left"/>
      <w:pPr>
        <w:ind w:left="8561" w:hanging="27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 w:lineRule="auto"/>
      <w:ind w:left="274"/>
    </w:pPr>
    <w:rPr>
      <w:sz w:val="67"/>
      <w:szCs w:val="67"/>
    </w:rPr>
  </w:style>
  <w:style w:type="paragraph" w:styleId="Heading2">
    <w:name w:val="heading 2"/>
    <w:basedOn w:val="Normal"/>
    <w:next w:val="Normal"/>
    <w:pPr>
      <w:spacing w:before="49" w:lineRule="auto"/>
      <w:ind w:left="131"/>
    </w:pPr>
    <w:rPr>
      <w:rFonts w:ascii="Arial" w:cs="Arial" w:eastAsia="Arial" w:hAnsi="Arial"/>
      <w:b w:val="1"/>
      <w:sz w:val="66"/>
      <w:szCs w:val="66"/>
    </w:rPr>
  </w:style>
  <w:style w:type="paragraph" w:styleId="Heading3">
    <w:name w:val="heading 3"/>
    <w:basedOn w:val="Normal"/>
    <w:next w:val="Normal"/>
    <w:pPr>
      <w:spacing w:before="43" w:lineRule="auto"/>
      <w:ind w:left="255"/>
    </w:pPr>
    <w:rPr>
      <w:sz w:val="66"/>
      <w:szCs w:val="66"/>
    </w:rPr>
  </w:style>
  <w:style w:type="paragraph" w:styleId="Heading4">
    <w:name w:val="heading 4"/>
    <w:basedOn w:val="Normal"/>
    <w:next w:val="Normal"/>
    <w:pPr>
      <w:jc w:val="right"/>
    </w:pPr>
    <w:rPr>
      <w:i w:val="1"/>
      <w:sz w:val="27"/>
      <w:szCs w:val="27"/>
    </w:rPr>
  </w:style>
  <w:style w:type="paragraph" w:styleId="Heading5">
    <w:name w:val="heading 5"/>
    <w:basedOn w:val="Normal"/>
    <w:next w:val="Normal"/>
    <w:pPr>
      <w:jc w:val="right"/>
    </w:pPr>
    <w:rPr>
      <w:i w:val="1"/>
      <w:sz w:val="25"/>
      <w:szCs w:val="25"/>
    </w:rPr>
  </w:style>
  <w:style w:type="paragraph" w:styleId="Heading6">
    <w:name w:val="heading 6"/>
    <w:basedOn w:val="Normal"/>
    <w:next w:val="Normal"/>
    <w:pPr>
      <w:ind w:left="948"/>
    </w:pPr>
    <w:rPr>
      <w:rFonts w:ascii="Arial" w:cs="Arial" w:eastAsia="Arial" w:hAnsi="Arial"/>
      <w:b w:val="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Times New Roman" w:cs="Times New Roman" w:eastAsia="Times New Roman" w:hAnsi="Times New Roman"/>
      <w:lang w:val="es-ES"/>
    </w:rPr>
  </w:style>
  <w:style w:type="paragraph" w:styleId="Ttulo1">
    <w:name w:val="heading 1"/>
    <w:basedOn w:val="Normal"/>
    <w:link w:val="Ttulo1Car"/>
    <w:uiPriority w:val="9"/>
    <w:qFormat w:val="1"/>
    <w:pPr>
      <w:spacing w:before="48"/>
      <w:ind w:left="274"/>
      <w:outlineLvl w:val="0"/>
    </w:pPr>
    <w:rPr>
      <w:sz w:val="67"/>
      <w:szCs w:val="67"/>
    </w:rPr>
  </w:style>
  <w:style w:type="paragraph" w:styleId="Ttulo2">
    <w:name w:val="heading 2"/>
    <w:basedOn w:val="Normal"/>
    <w:link w:val="Ttulo2Car"/>
    <w:uiPriority w:val="9"/>
    <w:qFormat w:val="1"/>
    <w:pPr>
      <w:spacing w:before="49"/>
      <w:ind w:left="131"/>
      <w:outlineLvl w:val="1"/>
    </w:pPr>
    <w:rPr>
      <w:rFonts w:ascii="Arial" w:cs="Arial" w:eastAsia="Arial" w:hAnsi="Arial"/>
      <w:b w:val="1"/>
      <w:bCs w:val="1"/>
      <w:sz w:val="66"/>
      <w:szCs w:val="66"/>
    </w:rPr>
  </w:style>
  <w:style w:type="paragraph" w:styleId="Ttulo3">
    <w:name w:val="heading 3"/>
    <w:basedOn w:val="Normal"/>
    <w:link w:val="Ttulo3Car"/>
    <w:uiPriority w:val="9"/>
    <w:qFormat w:val="1"/>
    <w:pPr>
      <w:spacing w:before="43"/>
      <w:ind w:left="255"/>
      <w:outlineLvl w:val="2"/>
    </w:pPr>
    <w:rPr>
      <w:sz w:val="66"/>
      <w:szCs w:val="66"/>
    </w:rPr>
  </w:style>
  <w:style w:type="paragraph" w:styleId="Ttulo4">
    <w:name w:val="heading 4"/>
    <w:basedOn w:val="Normal"/>
    <w:link w:val="Ttulo4Car"/>
    <w:uiPriority w:val="9"/>
    <w:qFormat w:val="1"/>
    <w:pPr>
      <w:jc w:val="right"/>
      <w:outlineLvl w:val="3"/>
    </w:pPr>
    <w:rPr>
      <w:i w:val="1"/>
      <w:iCs w:val="1"/>
      <w:sz w:val="27"/>
      <w:szCs w:val="27"/>
    </w:rPr>
  </w:style>
  <w:style w:type="paragraph" w:styleId="Ttulo5">
    <w:name w:val="heading 5"/>
    <w:basedOn w:val="Normal"/>
    <w:link w:val="Ttulo5Car"/>
    <w:uiPriority w:val="9"/>
    <w:qFormat w:val="1"/>
    <w:pPr>
      <w:jc w:val="right"/>
      <w:outlineLvl w:val="4"/>
    </w:pPr>
    <w:rPr>
      <w:i w:val="1"/>
      <w:iCs w:val="1"/>
      <w:sz w:val="25"/>
      <w:szCs w:val="25"/>
    </w:rPr>
  </w:style>
  <w:style w:type="paragraph" w:styleId="Ttulo6">
    <w:name w:val="heading 6"/>
    <w:basedOn w:val="Normal"/>
    <w:link w:val="Ttulo6Car"/>
    <w:uiPriority w:val="9"/>
    <w:qFormat w:val="1"/>
    <w:pPr>
      <w:ind w:left="948"/>
      <w:outlineLvl w:val="5"/>
    </w:pPr>
    <w:rPr>
      <w:rFonts w:ascii="Arial" w:cs="Arial" w:eastAsia="Arial" w:hAnsi="Arial"/>
      <w:b w:val="1"/>
      <w:bCs w:val="1"/>
      <w:sz w:val="24"/>
      <w:szCs w:val="24"/>
    </w:rPr>
  </w:style>
  <w:style w:type="paragraph" w:styleId="Ttulo7">
    <w:name w:val="heading 7"/>
    <w:basedOn w:val="Normal"/>
    <w:link w:val="Ttulo7Car"/>
    <w:qFormat w:val="1"/>
    <w:pPr>
      <w:spacing w:before="12"/>
      <w:ind w:left="60"/>
      <w:outlineLvl w:val="6"/>
    </w:pPr>
    <w:rPr>
      <w:rFonts w:ascii="Arial" w:cs="Arial" w:eastAsia="Arial" w:hAnsi="Arial"/>
      <w:sz w:val="23"/>
      <w:szCs w:val="23"/>
    </w:rPr>
  </w:style>
  <w:style w:type="paragraph" w:styleId="Ttulo8">
    <w:name w:val="heading 8"/>
    <w:basedOn w:val="Normal"/>
    <w:link w:val="Ttulo8Car"/>
    <w:qFormat w:val="1"/>
    <w:pPr>
      <w:ind w:left="60"/>
      <w:outlineLvl w:val="7"/>
    </w:pPr>
    <w:rPr>
      <w:rFonts w:ascii="Arial" w:cs="Arial" w:eastAsia="Arial" w:hAnsi="Arial"/>
      <w:b w:val="1"/>
      <w:bCs w:val="1"/>
      <w:sz w:val="21"/>
      <w:szCs w:val="21"/>
    </w:rPr>
  </w:style>
  <w:style w:type="paragraph" w:styleId="Ttulo9">
    <w:name w:val="heading 9"/>
    <w:basedOn w:val="Normal"/>
    <w:next w:val="Textoindependiente"/>
    <w:link w:val="Ttulo9Car"/>
    <w:qFormat w:val="1"/>
    <w:rsid w:val="000509F1"/>
    <w:pPr>
      <w:keepNext w:val="1"/>
      <w:widowControl w:val="1"/>
      <w:suppressAutoHyphens w:val="1"/>
      <w:autoSpaceDE w:val="1"/>
      <w:autoSpaceDN w:val="1"/>
      <w:spacing w:after="60" w:before="60" w:line="276" w:lineRule="auto"/>
      <w:ind w:left="6480" w:hanging="360"/>
      <w:jc w:val="both"/>
      <w:outlineLvl w:val="8"/>
    </w:pPr>
    <w:rPr>
      <w:rFonts w:ascii="Liberation Sans" w:cs="Arial" w:eastAsia="Microsoft YaHei" w:hAnsi="Liberation Sans"/>
      <w:b w:val="1"/>
      <w:bCs w:val="1"/>
      <w:sz w:val="21"/>
      <w:szCs w:val="21"/>
      <w:lang w:eastAsia="zh-CN"/>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link w:val="TextoindependienteCar"/>
    <w:uiPriority w:val="1"/>
    <w:qFormat w:val="1"/>
    <w:rPr>
      <w:sz w:val="21"/>
      <w:szCs w:val="21"/>
    </w:rPr>
  </w:style>
  <w:style w:type="paragraph" w:styleId="Prrafodelista">
    <w:name w:val="List Paragraph"/>
    <w:basedOn w:val="Normal"/>
    <w:uiPriority w:val="1"/>
    <w:qFormat w:val="1"/>
    <w:pPr>
      <w:ind w:left="1306" w:hanging="362"/>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4348E5"/>
    <w:pPr>
      <w:tabs>
        <w:tab w:val="center" w:pos="4252"/>
        <w:tab w:val="right" w:pos="8504"/>
      </w:tabs>
    </w:pPr>
  </w:style>
  <w:style w:type="character" w:styleId="EncabezadoCar" w:customStyle="1">
    <w:name w:val="Encabezado Car"/>
    <w:basedOn w:val="Fuentedeprrafopredeter"/>
    <w:link w:val="Encabezado"/>
    <w:uiPriority w:val="99"/>
    <w:qFormat w:val="1"/>
    <w:rsid w:val="004348E5"/>
    <w:rPr>
      <w:rFonts w:ascii="Times New Roman" w:cs="Times New Roman" w:eastAsia="Times New Roman" w:hAnsi="Times New Roman"/>
      <w:lang w:val="es-ES"/>
    </w:rPr>
  </w:style>
  <w:style w:type="paragraph" w:styleId="Piedepgina">
    <w:name w:val="footer"/>
    <w:basedOn w:val="Normal"/>
    <w:link w:val="PiedepginaCar"/>
    <w:uiPriority w:val="99"/>
    <w:unhideWhenUsed w:val="1"/>
    <w:rsid w:val="004348E5"/>
    <w:pPr>
      <w:tabs>
        <w:tab w:val="center" w:pos="4252"/>
        <w:tab w:val="right" w:pos="8504"/>
      </w:tabs>
    </w:pPr>
  </w:style>
  <w:style w:type="character" w:styleId="PiedepginaCar" w:customStyle="1">
    <w:name w:val="Pie de página Car"/>
    <w:basedOn w:val="Fuentedeprrafopredeter"/>
    <w:link w:val="Piedepgina"/>
    <w:uiPriority w:val="99"/>
    <w:rsid w:val="004348E5"/>
    <w:rPr>
      <w:rFonts w:ascii="Times New Roman" w:cs="Times New Roman" w:eastAsia="Times New Roman" w:hAnsi="Times New Roman"/>
      <w:lang w:val="es-ES"/>
    </w:rPr>
  </w:style>
  <w:style w:type="character" w:styleId="Refdecomentario">
    <w:name w:val="annotation reference"/>
    <w:basedOn w:val="Fuentedeprrafopredeter"/>
    <w:uiPriority w:val="99"/>
    <w:semiHidden w:val="1"/>
    <w:unhideWhenUsed w:val="1"/>
    <w:rsid w:val="009E67D6"/>
    <w:rPr>
      <w:sz w:val="16"/>
      <w:szCs w:val="16"/>
    </w:rPr>
  </w:style>
  <w:style w:type="paragraph" w:styleId="Textocomentario">
    <w:name w:val="annotation text"/>
    <w:basedOn w:val="Normal"/>
    <w:link w:val="TextocomentarioCar"/>
    <w:uiPriority w:val="99"/>
    <w:semiHidden w:val="1"/>
    <w:unhideWhenUsed w:val="1"/>
    <w:rsid w:val="009E67D6"/>
    <w:rPr>
      <w:sz w:val="20"/>
      <w:szCs w:val="20"/>
    </w:rPr>
  </w:style>
  <w:style w:type="character" w:styleId="TextocomentarioCar" w:customStyle="1">
    <w:name w:val="Texto comentario Car"/>
    <w:basedOn w:val="Fuentedeprrafopredeter"/>
    <w:link w:val="Textocomentario"/>
    <w:uiPriority w:val="99"/>
    <w:semiHidden w:val="1"/>
    <w:rsid w:val="009E67D6"/>
    <w:rPr>
      <w:rFonts w:ascii="Times New Roman" w:cs="Times New Roman" w:eastAsia="Times New Roman" w:hAnsi="Times New Roman"/>
      <w:sz w:val="20"/>
      <w:szCs w:val="20"/>
      <w:lang w:val="es-ES"/>
    </w:rPr>
  </w:style>
  <w:style w:type="paragraph" w:styleId="Asuntodelcomentario">
    <w:name w:val="annotation subject"/>
    <w:basedOn w:val="Textocomentario"/>
    <w:next w:val="Textocomentario"/>
    <w:link w:val="AsuntodelcomentarioCar"/>
    <w:uiPriority w:val="99"/>
    <w:semiHidden w:val="1"/>
    <w:unhideWhenUsed w:val="1"/>
    <w:rsid w:val="009E67D6"/>
    <w:rPr>
      <w:b w:val="1"/>
      <w:bCs w:val="1"/>
    </w:rPr>
  </w:style>
  <w:style w:type="character" w:styleId="AsuntodelcomentarioCar" w:customStyle="1">
    <w:name w:val="Asunto del comentario Car"/>
    <w:basedOn w:val="TextocomentarioCar"/>
    <w:link w:val="Asuntodelcomentario"/>
    <w:uiPriority w:val="99"/>
    <w:semiHidden w:val="1"/>
    <w:rsid w:val="009E67D6"/>
    <w:rPr>
      <w:rFonts w:ascii="Times New Roman" w:cs="Times New Roman" w:eastAsia="Times New Roman" w:hAnsi="Times New Roman"/>
      <w:b w:val="1"/>
      <w:bCs w:val="1"/>
      <w:sz w:val="20"/>
      <w:szCs w:val="20"/>
      <w:lang w:val="es-ES"/>
    </w:rPr>
  </w:style>
  <w:style w:type="character" w:styleId="Ttulo1Car" w:customStyle="1">
    <w:name w:val="Título 1 Car"/>
    <w:basedOn w:val="Fuentedeprrafopredeter"/>
    <w:link w:val="Ttulo1"/>
    <w:uiPriority w:val="1"/>
    <w:rsid w:val="00275294"/>
    <w:rPr>
      <w:rFonts w:ascii="Times New Roman" w:cs="Times New Roman" w:eastAsia="Times New Roman" w:hAnsi="Times New Roman"/>
      <w:sz w:val="67"/>
      <w:szCs w:val="67"/>
      <w:lang w:val="es-ES"/>
    </w:rPr>
  </w:style>
  <w:style w:type="character" w:styleId="Ttulo2Car" w:customStyle="1">
    <w:name w:val="Título 2 Car"/>
    <w:basedOn w:val="Fuentedeprrafopredeter"/>
    <w:link w:val="Ttulo2"/>
    <w:uiPriority w:val="1"/>
    <w:rsid w:val="00275294"/>
    <w:rPr>
      <w:rFonts w:ascii="Arial" w:cs="Arial" w:eastAsia="Arial" w:hAnsi="Arial"/>
      <w:b w:val="1"/>
      <w:bCs w:val="1"/>
      <w:sz w:val="66"/>
      <w:szCs w:val="66"/>
      <w:lang w:val="es-ES"/>
    </w:rPr>
  </w:style>
  <w:style w:type="character" w:styleId="Ttulo3Car" w:customStyle="1">
    <w:name w:val="Título 3 Car"/>
    <w:basedOn w:val="Fuentedeprrafopredeter"/>
    <w:link w:val="Ttulo3"/>
    <w:uiPriority w:val="1"/>
    <w:rsid w:val="00275294"/>
    <w:rPr>
      <w:rFonts w:ascii="Times New Roman" w:cs="Times New Roman" w:eastAsia="Times New Roman" w:hAnsi="Times New Roman"/>
      <w:sz w:val="66"/>
      <w:szCs w:val="66"/>
      <w:lang w:val="es-ES"/>
    </w:rPr>
  </w:style>
  <w:style w:type="character" w:styleId="Ttulo4Car" w:customStyle="1">
    <w:name w:val="Título 4 Car"/>
    <w:basedOn w:val="Fuentedeprrafopredeter"/>
    <w:link w:val="Ttulo4"/>
    <w:uiPriority w:val="1"/>
    <w:rsid w:val="00275294"/>
    <w:rPr>
      <w:rFonts w:ascii="Times New Roman" w:cs="Times New Roman" w:eastAsia="Times New Roman" w:hAnsi="Times New Roman"/>
      <w:i w:val="1"/>
      <w:iCs w:val="1"/>
      <w:sz w:val="27"/>
      <w:szCs w:val="27"/>
      <w:lang w:val="es-ES"/>
    </w:rPr>
  </w:style>
  <w:style w:type="character" w:styleId="Ttulo5Car" w:customStyle="1">
    <w:name w:val="Título 5 Car"/>
    <w:basedOn w:val="Fuentedeprrafopredeter"/>
    <w:link w:val="Ttulo5"/>
    <w:uiPriority w:val="1"/>
    <w:rsid w:val="00275294"/>
    <w:rPr>
      <w:rFonts w:ascii="Times New Roman" w:cs="Times New Roman" w:eastAsia="Times New Roman" w:hAnsi="Times New Roman"/>
      <w:i w:val="1"/>
      <w:iCs w:val="1"/>
      <w:sz w:val="25"/>
      <w:szCs w:val="25"/>
      <w:lang w:val="es-ES"/>
    </w:rPr>
  </w:style>
  <w:style w:type="character" w:styleId="Ttulo6Car" w:customStyle="1">
    <w:name w:val="Título 6 Car"/>
    <w:basedOn w:val="Fuentedeprrafopredeter"/>
    <w:link w:val="Ttulo6"/>
    <w:uiPriority w:val="1"/>
    <w:rsid w:val="00275294"/>
    <w:rPr>
      <w:rFonts w:ascii="Arial" w:cs="Arial" w:eastAsia="Arial" w:hAnsi="Arial"/>
      <w:b w:val="1"/>
      <w:bCs w:val="1"/>
      <w:sz w:val="24"/>
      <w:szCs w:val="24"/>
      <w:lang w:val="es-ES"/>
    </w:rPr>
  </w:style>
  <w:style w:type="character" w:styleId="Ttulo7Car" w:customStyle="1">
    <w:name w:val="Título 7 Car"/>
    <w:basedOn w:val="Fuentedeprrafopredeter"/>
    <w:link w:val="Ttulo7"/>
    <w:uiPriority w:val="1"/>
    <w:rsid w:val="00275294"/>
    <w:rPr>
      <w:rFonts w:ascii="Arial" w:cs="Arial" w:eastAsia="Arial" w:hAnsi="Arial"/>
      <w:sz w:val="23"/>
      <w:szCs w:val="23"/>
      <w:lang w:val="es-ES"/>
    </w:rPr>
  </w:style>
  <w:style w:type="character" w:styleId="Ttulo8Car" w:customStyle="1">
    <w:name w:val="Título 8 Car"/>
    <w:basedOn w:val="Fuentedeprrafopredeter"/>
    <w:link w:val="Ttulo8"/>
    <w:uiPriority w:val="1"/>
    <w:rsid w:val="00275294"/>
    <w:rPr>
      <w:rFonts w:ascii="Arial" w:cs="Arial" w:eastAsia="Arial" w:hAnsi="Arial"/>
      <w:b w:val="1"/>
      <w:bCs w:val="1"/>
      <w:sz w:val="21"/>
      <w:szCs w:val="21"/>
      <w:lang w:val="es-ES"/>
    </w:rPr>
  </w:style>
  <w:style w:type="character" w:styleId="TextoindependienteCar" w:customStyle="1">
    <w:name w:val="Texto independiente Car"/>
    <w:basedOn w:val="Fuentedeprrafopredeter"/>
    <w:link w:val="Textoindependiente"/>
    <w:uiPriority w:val="1"/>
    <w:rsid w:val="00275294"/>
    <w:rPr>
      <w:rFonts w:ascii="Times New Roman" w:cs="Times New Roman" w:eastAsia="Times New Roman" w:hAnsi="Times New Roman"/>
      <w:sz w:val="21"/>
      <w:szCs w:val="21"/>
      <w:lang w:val="es-ES"/>
    </w:rPr>
  </w:style>
  <w:style w:type="paragraph" w:styleId="Sinespaciado">
    <w:name w:val="No Spacing"/>
    <w:uiPriority w:val="1"/>
    <w:qFormat w:val="1"/>
    <w:rsid w:val="00275294"/>
    <w:rPr>
      <w:rFonts w:ascii="Times New Roman" w:cs="Times New Roman" w:eastAsia="Times New Roman" w:hAnsi="Times New Roman"/>
      <w:lang w:val="es-ES"/>
    </w:rPr>
  </w:style>
  <w:style w:type="character" w:styleId="Ttulo9Car" w:customStyle="1">
    <w:name w:val="Título 9 Car"/>
    <w:basedOn w:val="Fuentedeprrafopredeter"/>
    <w:link w:val="Ttulo9"/>
    <w:rsid w:val="000509F1"/>
    <w:rPr>
      <w:rFonts w:ascii="Liberation Sans" w:cs="Arial" w:eastAsia="Microsoft YaHei" w:hAnsi="Liberation Sans"/>
      <w:b w:val="1"/>
      <w:bCs w:val="1"/>
      <w:sz w:val="21"/>
      <w:szCs w:val="21"/>
      <w:lang w:eastAsia="zh-CN" w:val="es-ES"/>
    </w:rPr>
  </w:style>
  <w:style w:type="paragraph" w:styleId="Ttulo10" w:customStyle="1">
    <w:name w:val="Título 10"/>
    <w:basedOn w:val="Normal"/>
    <w:next w:val="Textoindependiente"/>
    <w:rsid w:val="000509F1"/>
    <w:pPr>
      <w:keepNext w:val="1"/>
      <w:widowControl w:val="1"/>
      <w:numPr>
        <w:numId w:val="17"/>
      </w:numPr>
      <w:suppressAutoHyphens w:val="1"/>
      <w:autoSpaceDE w:val="1"/>
      <w:autoSpaceDN w:val="1"/>
      <w:spacing w:after="60" w:before="60" w:line="276" w:lineRule="auto"/>
      <w:jc w:val="both"/>
    </w:pPr>
    <w:rPr>
      <w:rFonts w:ascii="Liberation Sans" w:cs="Arial" w:eastAsia="Microsoft YaHei" w:hAnsi="Liberation Sans"/>
      <w:b w:val="1"/>
      <w:bCs w:val="1"/>
      <w:sz w:val="21"/>
      <w:szCs w:val="21"/>
      <w:lang w:eastAsia="zh-CN"/>
    </w:rPr>
  </w:style>
  <w:style w:type="paragraph" w:styleId="NormalWeb">
    <w:name w:val="Normal (Web)"/>
    <w:basedOn w:val="Normal"/>
    <w:uiPriority w:val="99"/>
    <w:unhideWhenUsed w:val="1"/>
    <w:qFormat w:val="1"/>
    <w:rsid w:val="00881604"/>
    <w:pPr>
      <w:widowControl w:val="1"/>
      <w:autoSpaceDE w:val="1"/>
      <w:autoSpaceDN w:val="1"/>
      <w:spacing w:after="100" w:afterAutospacing="1" w:before="100" w:beforeAutospacing="1"/>
    </w:pPr>
    <w:rPr>
      <w:sz w:val="24"/>
      <w:szCs w:val="24"/>
      <w:lang w:eastAsia="es-ES"/>
    </w:rPr>
  </w:style>
  <w:style w:type="table" w:styleId="Tablaconcuadrcula">
    <w:name w:val="Table Grid"/>
    <w:basedOn w:val="Tablanormal"/>
    <w:uiPriority w:val="59"/>
    <w:rsid w:val="00FC363C"/>
    <w:pPr>
      <w:widowControl w:val="1"/>
      <w:suppressAutoHyphens w:val="1"/>
      <w:autoSpaceDE w:val="1"/>
      <w:autoSpaceDN w:val="1"/>
    </w:pPr>
    <w:rPr>
      <w:rFonts w:ascii="Times New Roman" w:cs="Times New Roman" w:eastAsia="Times New Roman" w:hAnsi="Times New Roman"/>
      <w:sz w:val="20"/>
      <w:szCs w:val="20"/>
      <w:lang w:eastAsia="es-ES" w:val="es-ES"/>
    </w:r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15.0" w:type="dxa"/>
        <w:left w:w="15.0" w:type="dxa"/>
        <w:bottom w:w="15.0" w:type="dxa"/>
        <w:right w:w="15.0" w:type="dxa"/>
      </w:tblCellMar>
    </w:tblPr>
  </w:style>
  <w:style w:type="table" w:styleId="Table23">
    <w:basedOn w:val="TableNormal"/>
    <w:tblPr>
      <w:tblStyleRowBandSize w:val="1"/>
      <w:tblStyleColBandSize w:val="1"/>
      <w:tblCellMar>
        <w:top w:w="15.0" w:type="dxa"/>
        <w:left w:w="15.0" w:type="dxa"/>
        <w:bottom w:w="15.0" w:type="dxa"/>
        <w:right w:w="15.0" w:type="dxa"/>
      </w:tblCellMar>
    </w:tblPr>
  </w:style>
  <w:style w:type="table" w:styleId="Table24">
    <w:basedOn w:val="TableNormal"/>
    <w:tblPr>
      <w:tblStyleRowBandSize w:val="1"/>
      <w:tblStyleColBandSize w:val="1"/>
      <w:tblCellMar>
        <w:top w:w="15.0" w:type="dxa"/>
        <w:left w:w="15.0" w:type="dxa"/>
        <w:bottom w:w="15.0" w:type="dxa"/>
        <w:right w:w="15.0" w:type="dxa"/>
      </w:tblCellMar>
    </w:tblPr>
  </w:style>
  <w:style w:type="table" w:styleId="Table25">
    <w:basedOn w:val="TableNormal"/>
    <w:tblPr>
      <w:tblStyleRowBandSize w:val="1"/>
      <w:tblStyleColBandSize w:val="1"/>
      <w:tblCellMar>
        <w:top w:w="15.0" w:type="dxa"/>
        <w:left w:w="15.0" w:type="dxa"/>
        <w:bottom w:w="15.0" w:type="dxa"/>
        <w:right w:w="15.0" w:type="dxa"/>
      </w:tblCellMar>
    </w:tblPr>
  </w:style>
  <w:style w:type="table" w:styleId="Table26">
    <w:basedOn w:val="TableNormal"/>
    <w:tblPr>
      <w:tblStyleRowBandSize w:val="1"/>
      <w:tblStyleColBandSize w:val="1"/>
      <w:tblCellMar>
        <w:top w:w="15.0" w:type="dxa"/>
        <w:left w:w="15.0" w:type="dxa"/>
        <w:bottom w:w="15.0" w:type="dxa"/>
        <w:right w:w="15.0" w:type="dxa"/>
      </w:tblCellMar>
    </w:tblPr>
  </w:style>
  <w:style w:type="table" w:styleId="Table27">
    <w:basedOn w:val="TableNormal"/>
    <w:tblPr>
      <w:tblStyleRowBandSize w:val="1"/>
      <w:tblStyleColBandSize w:val="1"/>
      <w:tblCellMar>
        <w:top w:w="15.0" w:type="dxa"/>
        <w:left w:w="15.0" w:type="dxa"/>
        <w:bottom w:w="15.0" w:type="dxa"/>
        <w:right w:w="15.0" w:type="dxa"/>
      </w:tblCellMar>
    </w:tblPr>
  </w:style>
  <w:style w:type="table" w:styleId="Table28">
    <w:basedOn w:val="TableNormal"/>
    <w:tblPr>
      <w:tblStyleRowBandSize w:val="1"/>
      <w:tblStyleColBandSize w:val="1"/>
      <w:tblCellMar>
        <w:top w:w="15.0" w:type="dxa"/>
        <w:left w:w="15.0" w:type="dxa"/>
        <w:bottom w:w="15.0" w:type="dxa"/>
        <w:right w:w="15.0" w:type="dxa"/>
      </w:tblCellMar>
    </w:tblPr>
  </w:style>
  <w:style w:type="table" w:styleId="Table29">
    <w:basedOn w:val="TableNormal"/>
    <w:tblPr>
      <w:tblStyleRowBandSize w:val="1"/>
      <w:tblStyleColBandSize w:val="1"/>
      <w:tblCellMar>
        <w:top w:w="15.0" w:type="dxa"/>
        <w:left w:w="15.0" w:type="dxa"/>
        <w:bottom w:w="15.0" w:type="dxa"/>
        <w:right w:w="15.0" w:type="dxa"/>
      </w:tblCellMar>
    </w:tblPr>
  </w:style>
  <w:style w:type="table" w:styleId="Table30">
    <w:basedOn w:val="TableNormal"/>
    <w:tblPr>
      <w:tblStyleRowBandSize w:val="1"/>
      <w:tblStyleColBandSize w:val="1"/>
      <w:tblCellMar>
        <w:top w:w="15.0" w:type="dxa"/>
        <w:left w:w="15.0" w:type="dxa"/>
        <w:bottom w:w="15.0" w:type="dxa"/>
        <w:right w:w="15.0" w:type="dxa"/>
      </w:tblCellMar>
    </w:tblPr>
  </w:style>
  <w:style w:type="table" w:styleId="Table31">
    <w:basedOn w:val="TableNormal"/>
    <w:tblPr>
      <w:tblStyleRowBandSize w:val="1"/>
      <w:tblStyleColBandSize w:val="1"/>
      <w:tblCellMar>
        <w:top w:w="15.0" w:type="dxa"/>
        <w:left w:w="15.0" w:type="dxa"/>
        <w:bottom w:w="15.0" w:type="dxa"/>
        <w:right w:w="15.0" w:type="dxa"/>
      </w:tblCellMar>
    </w:tblPr>
  </w:style>
  <w:style w:type="table" w:styleId="Table32">
    <w:basedOn w:val="TableNormal"/>
    <w:tblPr>
      <w:tblStyleRowBandSize w:val="1"/>
      <w:tblStyleColBandSize w:val="1"/>
      <w:tblCellMar>
        <w:top w:w="15.0" w:type="dxa"/>
        <w:left w:w="15.0" w:type="dxa"/>
        <w:bottom w:w="15.0" w:type="dxa"/>
        <w:right w:w="15.0" w:type="dxa"/>
      </w:tblCellMar>
    </w:tblPr>
  </w:style>
  <w:style w:type="table" w:styleId="Table33">
    <w:basedOn w:val="TableNormal"/>
    <w:tblPr>
      <w:tblStyleRowBandSize w:val="1"/>
      <w:tblStyleColBandSize w:val="1"/>
      <w:tblCellMar>
        <w:top w:w="15.0" w:type="dxa"/>
        <w:left w:w="15.0" w:type="dxa"/>
        <w:bottom w:w="15.0" w:type="dxa"/>
        <w:right w:w="15.0" w:type="dxa"/>
      </w:tblCellMar>
    </w:tblPr>
  </w:style>
  <w:style w:type="table" w:styleId="Table34">
    <w:basedOn w:val="TableNormal"/>
    <w:tblPr>
      <w:tblStyleRowBandSize w:val="1"/>
      <w:tblStyleColBandSize w:val="1"/>
      <w:tblCellMar>
        <w:top w:w="15.0" w:type="dxa"/>
        <w:left w:w="15.0" w:type="dxa"/>
        <w:bottom w:w="15.0" w:type="dxa"/>
        <w:right w:w="15.0" w:type="dxa"/>
      </w:tblCellMar>
    </w:tblPr>
  </w:style>
  <w:style w:type="table" w:styleId="Table35">
    <w:basedOn w:val="TableNormal"/>
    <w:tblPr>
      <w:tblStyleRowBandSize w:val="1"/>
      <w:tblStyleColBandSize w:val="1"/>
      <w:tblCellMar>
        <w:top w:w="15.0" w:type="dxa"/>
        <w:left w:w="15.0" w:type="dxa"/>
        <w:bottom w:w="15.0" w:type="dxa"/>
        <w:right w:w="15.0" w:type="dxa"/>
      </w:tblCellMar>
    </w:tblPr>
  </w:style>
  <w:style w:type="table" w:styleId="Table36">
    <w:basedOn w:val="TableNormal"/>
    <w:tblPr>
      <w:tblStyleRowBandSize w:val="1"/>
      <w:tblStyleColBandSize w:val="1"/>
      <w:tblCellMar>
        <w:top w:w="15.0" w:type="dxa"/>
        <w:left w:w="15.0" w:type="dxa"/>
        <w:bottom w:w="15.0" w:type="dxa"/>
        <w:right w:w="15.0" w:type="dxa"/>
      </w:tblCellMar>
    </w:tblPr>
  </w:style>
  <w:style w:type="table" w:styleId="Table37">
    <w:basedOn w:val="TableNormal"/>
    <w:tblPr>
      <w:tblStyleRowBandSize w:val="1"/>
      <w:tblStyleColBandSize w:val="1"/>
      <w:tblCellMar>
        <w:top w:w="15.0" w:type="dxa"/>
        <w:left w:w="15.0" w:type="dxa"/>
        <w:bottom w:w="15.0" w:type="dxa"/>
        <w:right w:w="15.0" w:type="dxa"/>
      </w:tblCellMar>
    </w:tblPr>
  </w:style>
  <w:style w:type="table" w:styleId="Table38">
    <w:basedOn w:val="TableNormal"/>
    <w:tblPr>
      <w:tblStyleRowBandSize w:val="1"/>
      <w:tblStyleColBandSize w:val="1"/>
      <w:tblCellMar>
        <w:top w:w="15.0" w:type="dxa"/>
        <w:left w:w="15.0" w:type="dxa"/>
        <w:bottom w:w="15.0" w:type="dxa"/>
        <w:right w:w="15.0" w:type="dxa"/>
      </w:tblCellMar>
    </w:tblPr>
  </w:style>
  <w:style w:type="table" w:styleId="Table39">
    <w:basedOn w:val="TableNormal"/>
    <w:tblPr>
      <w:tblStyleRowBandSize w:val="1"/>
      <w:tblStyleColBandSize w:val="1"/>
      <w:tblCellMar>
        <w:top w:w="15.0" w:type="dxa"/>
        <w:left w:w="15.0" w:type="dxa"/>
        <w:bottom w:w="15.0" w:type="dxa"/>
        <w:right w:w="15.0" w:type="dxa"/>
      </w:tblCellMar>
    </w:tblPr>
  </w:style>
  <w:style w:type="table" w:styleId="Table40">
    <w:basedOn w:val="TableNormal"/>
    <w:tblPr>
      <w:tblStyleRowBandSize w:val="1"/>
      <w:tblStyleColBandSize w:val="1"/>
      <w:tblCellMar>
        <w:top w:w="15.0" w:type="dxa"/>
        <w:left w:w="15.0" w:type="dxa"/>
        <w:bottom w:w="15.0" w:type="dxa"/>
        <w:right w:w="15.0" w:type="dxa"/>
      </w:tblCellMar>
    </w:tblPr>
  </w:style>
  <w:style w:type="table" w:styleId="Table41">
    <w:basedOn w:val="TableNormal"/>
    <w:tblPr>
      <w:tblStyleRowBandSize w:val="1"/>
      <w:tblStyleColBandSize w:val="1"/>
      <w:tblCellMar>
        <w:top w:w="15.0" w:type="dxa"/>
        <w:left w:w="15.0" w:type="dxa"/>
        <w:bottom w:w="15.0" w:type="dxa"/>
        <w:right w:w="15.0" w:type="dxa"/>
      </w:tblCellMar>
    </w:tblPr>
  </w:style>
  <w:style w:type="table" w:styleId="Table42">
    <w:basedOn w:val="TableNormal"/>
    <w:tblPr>
      <w:tblStyleRowBandSize w:val="1"/>
      <w:tblStyleColBandSize w:val="1"/>
      <w:tblCellMar>
        <w:top w:w="15.0" w:type="dxa"/>
        <w:left w:w="15.0" w:type="dxa"/>
        <w:bottom w:w="15.0" w:type="dxa"/>
        <w:right w:w="15.0" w:type="dxa"/>
      </w:tblCellMar>
    </w:tblPr>
  </w:style>
  <w:style w:type="table" w:styleId="Table43">
    <w:basedOn w:val="TableNormal"/>
    <w:tblPr>
      <w:tblStyleRowBandSize w:val="1"/>
      <w:tblStyleColBandSize w:val="1"/>
      <w:tblCellMar>
        <w:top w:w="15.0" w:type="dxa"/>
        <w:left w:w="15.0" w:type="dxa"/>
        <w:bottom w:w="15.0" w:type="dxa"/>
        <w:right w:w="15.0" w:type="dxa"/>
      </w:tblCellMar>
    </w:tblPr>
  </w:style>
  <w:style w:type="table" w:styleId="Table44">
    <w:basedOn w:val="TableNormal"/>
    <w:tblPr>
      <w:tblStyleRowBandSize w:val="1"/>
      <w:tblStyleColBandSize w:val="1"/>
      <w:tblCellMar>
        <w:top w:w="15.0" w:type="dxa"/>
        <w:left w:w="15.0" w:type="dxa"/>
        <w:bottom w:w="15.0" w:type="dxa"/>
        <w:right w:w="15.0" w:type="dxa"/>
      </w:tblCellMar>
    </w:tblPr>
  </w:style>
  <w:style w:type="table" w:styleId="Table45">
    <w:basedOn w:val="TableNormal"/>
    <w:tblPr>
      <w:tblStyleRowBandSize w:val="1"/>
      <w:tblStyleColBandSize w:val="1"/>
      <w:tblCellMar>
        <w:top w:w="15.0" w:type="dxa"/>
        <w:left w:w="15.0" w:type="dxa"/>
        <w:bottom w:w="15.0" w:type="dxa"/>
        <w:right w:w="15.0" w:type="dxa"/>
      </w:tblCellMar>
    </w:tblPr>
  </w:style>
  <w:style w:type="table" w:styleId="Table46">
    <w:basedOn w:val="TableNormal"/>
    <w:tblPr>
      <w:tblStyleRowBandSize w:val="1"/>
      <w:tblStyleColBandSize w:val="1"/>
      <w:tblCellMar>
        <w:top w:w="15.0" w:type="dxa"/>
        <w:left w:w="15.0" w:type="dxa"/>
        <w:bottom w:w="15.0" w:type="dxa"/>
        <w:right w:w="15.0" w:type="dxa"/>
      </w:tblCellMar>
    </w:tblPr>
  </w:style>
  <w:style w:type="table" w:styleId="Table47">
    <w:basedOn w:val="TableNormal"/>
    <w:tblPr>
      <w:tblStyleRowBandSize w:val="1"/>
      <w:tblStyleColBandSize w:val="1"/>
      <w:tblCellMar>
        <w:top w:w="15.0" w:type="dxa"/>
        <w:left w:w="15.0" w:type="dxa"/>
        <w:bottom w:w="15.0" w:type="dxa"/>
        <w:right w:w="15.0" w:type="dxa"/>
      </w:tblCellMar>
    </w:tblPr>
  </w:style>
  <w:style w:type="table" w:styleId="Table48">
    <w:basedOn w:val="TableNormal"/>
    <w:tblPr>
      <w:tblStyleRowBandSize w:val="1"/>
      <w:tblStyleColBandSize w:val="1"/>
      <w:tblCellMar>
        <w:top w:w="15.0" w:type="dxa"/>
        <w:left w:w="15.0" w:type="dxa"/>
        <w:bottom w:w="15.0" w:type="dxa"/>
        <w:right w:w="15.0" w:type="dxa"/>
      </w:tblCellMar>
    </w:tblPr>
  </w:style>
  <w:style w:type="table" w:styleId="Table49">
    <w:basedOn w:val="TableNormal"/>
    <w:tblPr>
      <w:tblStyleRowBandSize w:val="1"/>
      <w:tblStyleColBandSize w:val="1"/>
      <w:tblCellMar>
        <w:top w:w="15.0" w:type="dxa"/>
        <w:left w:w="15.0" w:type="dxa"/>
        <w:bottom w:w="15.0" w:type="dxa"/>
        <w:right w:w="15.0" w:type="dxa"/>
      </w:tblCellMar>
    </w:tblPr>
  </w:style>
  <w:style w:type="table" w:styleId="Table50">
    <w:basedOn w:val="TableNormal"/>
    <w:tblPr>
      <w:tblStyleRowBandSize w:val="1"/>
      <w:tblStyleColBandSize w:val="1"/>
      <w:tblCellMar>
        <w:top w:w="15.0" w:type="dxa"/>
        <w:left w:w="15.0" w:type="dxa"/>
        <w:bottom w:w="15.0" w:type="dxa"/>
        <w:right w:w="15.0" w:type="dxa"/>
      </w:tblCellMar>
    </w:tblPr>
  </w:style>
  <w:style w:type="table" w:styleId="Table51">
    <w:basedOn w:val="TableNormal"/>
    <w:tblPr>
      <w:tblStyleRowBandSize w:val="1"/>
      <w:tblStyleColBandSize w:val="1"/>
      <w:tblCellMar>
        <w:top w:w="15.0" w:type="dxa"/>
        <w:left w:w="15.0" w:type="dxa"/>
        <w:bottom w:w="15.0" w:type="dxa"/>
        <w:right w:w="15.0" w:type="dxa"/>
      </w:tblCellMar>
    </w:tblPr>
  </w:style>
  <w:style w:type="table" w:styleId="Table52">
    <w:basedOn w:val="TableNormal"/>
    <w:tblPr>
      <w:tblStyleRowBandSize w:val="1"/>
      <w:tblStyleColBandSize w:val="1"/>
      <w:tblCellMar>
        <w:top w:w="15.0" w:type="dxa"/>
        <w:left w:w="15.0" w:type="dxa"/>
        <w:bottom w:w="15.0" w:type="dxa"/>
        <w:right w:w="15.0" w:type="dxa"/>
      </w:tblCellMar>
    </w:tblPr>
  </w:style>
  <w:style w:type="table" w:styleId="Table53">
    <w:basedOn w:val="TableNormal"/>
    <w:tblPr>
      <w:tblStyleRowBandSize w:val="1"/>
      <w:tblStyleColBandSize w:val="1"/>
      <w:tblCellMar>
        <w:top w:w="15.0" w:type="dxa"/>
        <w:left w:w="15.0" w:type="dxa"/>
        <w:bottom w:w="15.0" w:type="dxa"/>
        <w:right w:w="15.0" w:type="dxa"/>
      </w:tblCellMar>
    </w:tblPr>
  </w:style>
  <w:style w:type="table" w:styleId="Table54">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7">
    <w:basedOn w:val="TableNormal"/>
    <w:tblPr>
      <w:tblStyleRowBandSize w:val="1"/>
      <w:tblStyleColBandSize w:val="1"/>
      <w:tblCellMar>
        <w:top w:w="0.0" w:type="dxa"/>
        <w:left w:w="113.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5.xml"/><Relationship Id="rId11" Type="http://schemas.openxmlformats.org/officeDocument/2006/relationships/footer" Target="footer1.xml"/><Relationship Id="rId22" Type="http://schemas.openxmlformats.org/officeDocument/2006/relationships/footer" Target="footer2.xml"/><Relationship Id="rId10" Type="http://schemas.openxmlformats.org/officeDocument/2006/relationships/header" Target="header1.xml"/><Relationship Id="rId21" Type="http://schemas.openxmlformats.org/officeDocument/2006/relationships/header" Target="header4.xml"/><Relationship Id="rId13" Type="http://schemas.openxmlformats.org/officeDocument/2006/relationships/image" Target="media/image8.jpg"/><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15" Type="http://schemas.openxmlformats.org/officeDocument/2006/relationships/image" Target="media/image3.jpg"/><Relationship Id="rId14" Type="http://schemas.openxmlformats.org/officeDocument/2006/relationships/header" Target="header2.xml"/><Relationship Id="rId17" Type="http://schemas.openxmlformats.org/officeDocument/2006/relationships/image" Target="media/image4.jpg"/><Relationship Id="rId16" Type="http://schemas.openxmlformats.org/officeDocument/2006/relationships/image" Target="media/image6.jpg"/><Relationship Id="rId5" Type="http://schemas.openxmlformats.org/officeDocument/2006/relationships/styles" Target="styles.xml"/><Relationship Id="rId19" Type="http://schemas.openxmlformats.org/officeDocument/2006/relationships/image" Target="media/image5.jpg"/><Relationship Id="rId6" Type="http://schemas.openxmlformats.org/officeDocument/2006/relationships/customXml" Target="../customXML/item1.xml"/><Relationship Id="rId18" Type="http://schemas.openxmlformats.org/officeDocument/2006/relationships/image" Target="media/image2.jpg"/><Relationship Id="rId7" Type="http://schemas.openxmlformats.org/officeDocument/2006/relationships/image" Target="media/image9.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header3.xml.rels><?xml version="1.0" encoding="UTF-8" standalone="yes"?><Relationships xmlns="http://schemas.openxmlformats.org/package/2006/relationships"><Relationship Id="rId1" Type="http://schemas.openxmlformats.org/officeDocument/2006/relationships/image" Target="media/image12.jpg"/></Relationships>
</file>

<file path=word/_rels/header5.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hhydG7IYqZUWc2gpygDesTbwAQ==">AMUW2mWrXxwoJ2D9RW90oLkWaoagNj9kFj9HDMTNa9cBJ6TDdjkcGjQzgtc2IayD2IqqxshEOxNJnXoOwMbLGYlg9XIEqHP+5lor5YYwZb5b52n4OU0YTGc=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2022-11-08T23:25:00Z</dcterms:created>
  <dc:creator>Aurora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2021-10-21T00:00:00Z</vt:filetime>
  </property>
  <property fmtid="{D5CDD505-2E9C-101B-9397-08002B2CF9AE}" pid="3" name="LastSaved">
    <vt:filetime>2022-11-08T00:00:00Z</vt:filetime>
  </property>
  <property fmtid="{D5CDD505-2E9C-101B-9397-08002B2CF9AE}" pid="4" name="Producer">
    <vt:lpwstr>Microsoft: Print To PDF</vt:lpwstr>
  </property>
</Properties>
</file>